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H SarabunPSK" w:hAnsi="TH SarabunPSK" w:eastAsia="TH SarabunPSK"/>
          <w:b/>
          <w:color w:val="000000"/>
          <w:sz w:val="56"/>
        </w:rPr>
        <w:t>บันทึกข้อความ</w:t>
      </w:r>
    </w:p>
    <w:p>
      <w:pPr>
        <w:spacing w:before="0" w:after="4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2"/>
        </w:rPr>
        <w:t xml:space="preserve">ส่วนราชการ  </w:t>
      </w:r>
      <w:r>
        <w:rPr>
          <w:rFonts w:ascii="TH SarabunPSK" w:hAnsi="TH SarabunPSK" w:eastAsia="TH SarabunPSK"/>
          <w:b w:val="0"/>
          <w:color w:val="000000"/>
          <w:sz w:val="32"/>
        </w:rPr>
        <w:t>วิทยาลัยพยาบาลทหารอากาศ กรมแพทย์ทหารอากาศ (ระบบดูแลใจ วพอ.พอ.)</w:t>
      </w:r>
    </w:p>
    <w:p>
      <w:pPr>
        <w:spacing w:before="0" w:after="4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2"/>
        </w:rPr>
        <w:t xml:space="preserve">ที่  </w:t>
      </w:r>
      <w:r>
        <w:rPr>
          <w:rFonts w:ascii="TH SarabunPSK" w:hAnsi="TH SarabunPSK" w:eastAsia="TH SarabunPSK"/>
          <w:b w:val="0"/>
          <w:color w:val="000000"/>
          <w:sz w:val="32"/>
        </w:rPr>
        <w:t>กห ๐๖๒๔/          วันที่  ๒๔ สิงหาคม ๒๕๖๙</w:t>
      </w:r>
    </w:p>
    <w:p>
      <w:pPr>
        <w:spacing w:before="0" w:after="12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2"/>
        </w:rPr>
        <w:t xml:space="preserve">เรื่อง  </w:t>
      </w:r>
      <w:r>
        <w:rPr>
          <w:rFonts w:ascii="TH SarabunPSK" w:hAnsi="TH SarabunPSK" w:eastAsia="TH SarabunPSK"/>
          <w:b/>
          <w:color w:val="000000"/>
          <w:sz w:val="32"/>
        </w:rPr>
        <w:t>รายงานผลการตรวจคัดกรองสุขภาพจิตและภาวะความเครียดด้วย AI นักเรียนพยาบาลทหารอากาศ ประจำปีการศึกษา ๒๕๖๙ (จำนวน ๒๔๔ นาย)</w:t>
      </w:r>
    </w:p>
    <w:p>
      <w:pPr>
        <w:spacing w:before="0" w:after="160" w:line="240" w:lineRule="auto"/>
        <w:jc w:val="center"/>
      </w:pPr>
      <w:r>
        <w:rPr>
          <w:rFonts w:ascii="TH SarabunPSK" w:hAnsi="TH SarabunPSK" w:eastAsia="TH SarabunPSK"/>
          <w:b w:val="0"/>
          <w:color w:val="646464"/>
          <w:sz w:val="22"/>
        </w:rPr>
        <w:t>_________________________________________________________________________________</w:t>
      </w:r>
    </w:p>
    <w:p>
      <w:pPr>
        <w:spacing w:before="0" w:after="12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2"/>
        </w:rPr>
        <w:t xml:space="preserve">เรียน  </w:t>
      </w:r>
      <w:r>
        <w:rPr>
          <w:rFonts w:ascii="TH SarabunPSK" w:hAnsi="TH SarabunPSK" w:eastAsia="TH SarabunPSK"/>
          <w:b w:val="0"/>
          <w:color w:val="000000"/>
          <w:sz w:val="32"/>
        </w:rPr>
        <w:t>ผู้อำนวยการวิทยาลัยพยาบาลทหารอากาศ กรมแพทย์ทหารอากาศ</w:t>
      </w:r>
    </w:p>
    <w:p>
      <w:pPr>
        <w:spacing w:before="80" w:after="80" w:line="240" w:lineRule="auto"/>
        <w:jc w:val="left"/>
      </w:pPr>
      <w:r>
        <w:rPr>
          <w:rFonts w:ascii="TH SarabunPSK" w:hAnsi="TH SarabunPSK" w:eastAsia="TH SarabunPSK"/>
          <w:b w:val="0"/>
          <w:color w:val="000000"/>
          <w:sz w:val="32"/>
        </w:rPr>
        <w:t xml:space="preserve">       ๑. ตามที่ วิทยาลัยพยาบาลทหารอากาศ ได้ดำเนินการตรวจคัดกรองสุขภาวะทางจิตและเฝ้าระวังความเครียดของนักเรียนพยาบาลทหารอากาศ (นพอ.) ชั้นปีที่ ๑ – ๔ ด้วยระบบดูแลใจ AI Smart Health Surveillance System (ผสานแบบประเมิน ST-5, 2Q, 9Q, 8Q ร่วมกับการตรวจจับดัชนีชีวภาพทางใบหน้าและพฤติกรรมผ่านกล้อง AI) เพื่อเป็นการดูแล คุ้มครอง และส่งเสริมสุขภาพจิตของนักเรียนอย่างใกล้ชิดและต่อเนื่องนั้น</w:t>
      </w:r>
    </w:p>
    <w:p>
      <w:pPr>
        <w:spacing w:before="80" w:after="80" w:line="240" w:lineRule="auto"/>
        <w:jc w:val="left"/>
      </w:pPr>
      <w:r>
        <w:rPr>
          <w:rFonts w:ascii="TH SarabunPSK" w:hAnsi="TH SarabunPSK" w:eastAsia="TH SarabunPSK"/>
          <w:b w:val="0"/>
          <w:color w:val="000000"/>
          <w:sz w:val="32"/>
        </w:rPr>
        <w:t xml:space="preserve">       ๒. การดำเนินการตรวจคัดกรองมีนักเรียนพยาบาลทหารอากาศและผู้เกี่ยวข้องเข้ารับการประเมินรวมทั้งสิ้น ๒๔๔ นาย สรุปจำแนกตามระดับความเสี่ยงทางการแพทย์และสาธารณสุข ดังนี้</w:t>
        <w:br/>
        <w:t xml:space="preserve">          ๒.๑ กลุ่มปกติ (สีเขียว - GREEN): จำนวน ๑๙๘ นาย (ร้อยละ ๘๑.๑)</w:t>
        <w:br/>
        <w:t xml:space="preserve">          ๒.๒ กลุ่มเฝ้าระวัง/ควรชวนคุย (สีเหลือง - YELLOW): จำนวน ๓๓ นาย (ร้อยละ ๑๓.๕)</w:t>
        <w:br/>
        <w:t xml:space="preserve">          ๒.๓ กลุ่มเสี่ยงสูง/สำคัญ (สีส้ม - ORANGE): จำนวน ๙ นาย (ร้อยละ ๓.๗)</w:t>
        <w:br/>
        <w:t xml:space="preserve">          ๒.๔ กลุ่มวิกฤต/ต้องดูแลเร่งด่วน (สีแดง - RED): จำนวน ๔ นาย (ร้อยละ ๑.๖)</w:t>
      </w:r>
    </w:p>
    <w:p>
      <w:pPr>
        <w:spacing w:before="120" w:after="8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0"/>
        </w:rPr>
        <w:t>ตารางที่ ๑: สรุปผลการคัดกรองสุขภาพจิตเปรียบเทียบจำแนกตามชั้นปี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3864"/>
          <w:bottom w:val="single" w:sz="4" w:space="0" w:color="1F3864"/>
          <w:left w:val="none"/>
          <w:right w:val="none"/>
          <w:insideH w:val="single" w:sz="4" w:space="0" w:color="1F3864"/>
          <w:insideV w:val="none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6"/>
              </w:rPr>
              <w:t>ชั้นปี/รุ่น</w:t>
            </w:r>
          </w:p>
        </w:tc>
        <w:tc>
          <w:tcPr>
            <w:tcW w:type="dxa" w:w="1134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6"/>
              </w:rPr>
              <w:t>ยอดตรวจ (นาย)</w:t>
            </w:r>
          </w:p>
        </w:tc>
        <w:tc>
          <w:tcPr>
            <w:tcW w:type="dxa" w:w="1134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6"/>
              </w:rPr>
              <w:t>แดง (RED)</w:t>
            </w:r>
          </w:p>
        </w:tc>
        <w:tc>
          <w:tcPr>
            <w:tcW w:type="dxa" w:w="1134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6"/>
              </w:rPr>
              <w:t>ส้ม (ORANGE)</w:t>
            </w:r>
          </w:p>
        </w:tc>
        <w:tc>
          <w:tcPr>
            <w:tcW w:type="dxa" w:w="1134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6"/>
              </w:rPr>
              <w:t>เหลือง (YELLOW)</w:t>
            </w:r>
          </w:p>
        </w:tc>
        <w:tc>
          <w:tcPr>
            <w:tcW w:type="dxa" w:w="1134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6"/>
              </w:rPr>
              <w:t>เขียว (GREEN)</w:t>
            </w:r>
          </w:p>
        </w:tc>
        <w:tc>
          <w:tcPr>
            <w:tcW w:type="dxa" w:w="1134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6"/>
              </w:rPr>
              <w:t>รวมกลุ่มต้องดูแล</w:t>
            </w:r>
          </w:p>
        </w:tc>
        <w:tc>
          <w:tcPr>
            <w:tcW w:type="dxa" w:w="1134"/>
            <w:shd w:fill="1F38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6"/>
              </w:rPr>
              <w:t>ร้อยละต้องดูแล</w:t>
            </w:r>
          </w:p>
        </w:tc>
      </w:tr>
      <w:tr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ปีที่ ๑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๕๙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๑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๑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๙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๔๘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๑๑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๑๘.๖%</w:t>
            </w:r>
          </w:p>
        </w:tc>
      </w:tr>
      <w:tr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ปีที่ ๒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๕๙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๐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๔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๑๕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๔๐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๑๙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๓๒.๒%</w:t>
            </w:r>
          </w:p>
        </w:tc>
      </w:tr>
      <w:tr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ปีที่ ๓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๖๕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๒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๓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๗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๕๓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๑๒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๑๘.๕%</w:t>
            </w:r>
          </w:p>
        </w:tc>
      </w:tr>
      <w:tr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ปีที่ ๔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๕๔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๐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๐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๒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๕๒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๒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๓.๗%</w:t>
            </w:r>
          </w:p>
        </w:tc>
      </w:tr>
      <w:tr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บุคลากร/อื่น ๆ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๗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๑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๑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๐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๕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6"/>
              </w:rPr>
              <w:t>๒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6"/>
              </w:rPr>
              <w:t>๒๘.๖%</w:t>
            </w:r>
          </w:p>
        </w:tc>
      </w:tr>
      <w:tr>
        <w:tc>
          <w:tcPr>
            <w:tcW w:type="dxa" w:w="1134"/>
            <w:shd w:fill="D6E4F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1F3864"/>
                <w:sz w:val="26"/>
              </w:rPr>
              <w:t>รวมทั้งสิ้น</w:t>
            </w:r>
          </w:p>
        </w:tc>
        <w:tc>
          <w:tcPr>
            <w:tcW w:type="dxa" w:w="1134"/>
            <w:shd w:fill="D6E4F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1F3864"/>
                <w:sz w:val="26"/>
              </w:rPr>
              <w:t>๒๔๔</w:t>
            </w:r>
          </w:p>
        </w:tc>
        <w:tc>
          <w:tcPr>
            <w:tcW w:type="dxa" w:w="1134"/>
            <w:shd w:fill="D6E4F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1F3864"/>
                <w:sz w:val="26"/>
              </w:rPr>
              <w:t>๔</w:t>
            </w:r>
          </w:p>
        </w:tc>
        <w:tc>
          <w:tcPr>
            <w:tcW w:type="dxa" w:w="1134"/>
            <w:shd w:fill="D6E4F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1F3864"/>
                <w:sz w:val="26"/>
              </w:rPr>
              <w:t>๙</w:t>
            </w:r>
          </w:p>
        </w:tc>
        <w:tc>
          <w:tcPr>
            <w:tcW w:type="dxa" w:w="1134"/>
            <w:shd w:fill="D6E4F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1F3864"/>
                <w:sz w:val="26"/>
              </w:rPr>
              <w:t>๓๓</w:t>
            </w:r>
          </w:p>
        </w:tc>
        <w:tc>
          <w:tcPr>
            <w:tcW w:type="dxa" w:w="1134"/>
            <w:shd w:fill="D6E4F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1F3864"/>
                <w:sz w:val="26"/>
              </w:rPr>
              <w:t>๑๙๘</w:t>
            </w:r>
          </w:p>
        </w:tc>
        <w:tc>
          <w:tcPr>
            <w:tcW w:type="dxa" w:w="1134"/>
            <w:shd w:fill="D6E4F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1F3864"/>
                <w:sz w:val="26"/>
              </w:rPr>
              <w:t>๔๖</w:t>
            </w:r>
          </w:p>
        </w:tc>
        <w:tc>
          <w:tcPr>
            <w:tcW w:type="dxa" w:w="1134"/>
            <w:shd w:fill="D6E4F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1F3864"/>
                <w:sz w:val="26"/>
              </w:rPr>
              <w:t>๑๘.๙%</w:t>
            </w:r>
          </w:p>
        </w:tc>
      </w:tr>
    </w:tbl>
    <w:p>
      <w:pPr>
        <w:spacing w:before="160" w:after="80" w:line="240" w:lineRule="auto"/>
        <w:jc w:val="left"/>
      </w:pPr>
      <w:r>
        <w:rPr>
          <w:rFonts w:ascii="TH SarabunPSK" w:hAnsi="TH SarabunPSK" w:eastAsia="TH SarabunPSK"/>
          <w:b w:val="0"/>
          <w:color w:val="000000"/>
          <w:sz w:val="32"/>
        </w:rPr>
        <w:t xml:space="preserve">       ๓. แนวทางการติดตามและช่วยเหลือ (Clinical Intervention SLA):</w:t>
        <w:br/>
        <w:t xml:space="preserve">          ๓.๑ กลุ่มวิกฤต (สีแดง - ๔ นาย): ดำเนินการประสานอาจารย์ที่ปรึกษาและจิตแพทย์/นักจิตวิทยาเข้าดูแลทันทีภายใน ๑ ชั่วโมง พร้อมจัดระบบ Safe Zone</w:t>
        <w:br/>
        <w:t xml:space="preserve">          ๓.๒ กลุ่มเสี่ยงสูง (สีส้ม - ๙ นาย): นัดหมายให้คำปรึกษาเชิงลึกรายบุคคล (Counseling) ภายใน ๒๔ ชั่วโมง</w:t>
        <w:br/>
        <w:t xml:space="preserve">          ๓.๓ กลุ่มเฝ้าระวัง (สีเหลือง - ๓๓ นาย): ให้คำแนะนำการจัดการความเครียด และติดตามประเมินซ้ำภายใน ๗ วัน</w:t>
      </w:r>
    </w:p>
    <w:p>
      <w:pPr>
        <w:spacing w:before="80" w:after="240" w:line="240" w:lineRule="auto"/>
        <w:jc w:val="left"/>
      </w:pPr>
      <w:r>
        <w:rPr>
          <w:rFonts w:ascii="TH SarabunPSK" w:hAnsi="TH SarabunPSK" w:eastAsia="TH SarabunPSK"/>
          <w:b w:val="0"/>
          <w:color w:val="000000"/>
          <w:sz w:val="32"/>
        </w:rPr>
        <w:t xml:space="preserve">       ๔. ข้อเสนอเพื่อพิจารณา</w:t>
        <w:br/>
        <w:t xml:space="preserve">          จึงเรียนมาเพื่อกรุณาทราบ และเห็นควรอนุมัติให้แผนกปกครองร่วมกับอาจารย์พยาบาลผู้รับผิดชอบ ดำเนินการตามแผนเผชิญเหตุและให้การดูแลช่วยเหลือนักเรียนพยาบาลทหารอากาศตามรายชื่อที่แนบต่อไป</w:t>
      </w:r>
    </w:p>
    <w:p>
      <w:pPr>
        <w:spacing w:before="320" w:after="40" w:line="240" w:lineRule="auto"/>
        <w:jc w:val="right"/>
      </w:pPr>
      <w:r>
        <w:rPr>
          <w:rFonts w:ascii="TH SarabunPSK" w:hAnsi="TH SarabunPSK" w:eastAsia="TH SarabunPSK"/>
          <w:b w:val="0"/>
          <w:color w:val="000000"/>
          <w:sz w:val="32"/>
        </w:rPr>
        <w:t>(ลงชื่อ) .....................................................</w:t>
      </w:r>
    </w:p>
    <w:p>
      <w:pPr>
        <w:spacing w:before="40" w:after="40" w:line="240" w:lineRule="auto"/>
        <w:jc w:val="right"/>
      </w:pPr>
      <w:r>
        <w:rPr>
          <w:rFonts w:ascii="TH SarabunPSK" w:hAnsi="TH SarabunPSK" w:eastAsia="TH SarabunPSK"/>
          <w:b/>
          <w:color w:val="000000"/>
          <w:sz w:val="32"/>
        </w:rPr>
        <w:t xml:space="preserve">( นาวาอากาศเอก อนุชิต  ทำจะดี )            </w:t>
      </w:r>
    </w:p>
    <w:p>
      <w:pPr>
        <w:spacing w:before="40" w:after="320" w:line="240" w:lineRule="auto"/>
        <w:jc w:val="right"/>
      </w:pPr>
      <w:r>
        <w:rPr>
          <w:rFonts w:ascii="TH SarabunPSK" w:hAnsi="TH SarabunPSK" w:eastAsia="TH SarabunPSK"/>
          <w:b w:val="0"/>
          <w:color w:val="000000"/>
          <w:sz w:val="32"/>
        </w:rPr>
        <w:t xml:space="preserve">หัวหน้าคณะทำงานระบบดูแลใจ วพอ.พอ.          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TH SarabunPSK" w:hAnsi="TH SarabunPSK" w:eastAsia="TH SarabunPSK"/>
          <w:b/>
          <w:color w:val="000000"/>
          <w:sz w:val="36"/>
        </w:rPr>
        <w:t>บัญชีรายชื่อผลการคัดกรองสุขภาพจิตและดัชนีความเครียด AI รายบุคคล</w:t>
      </w:r>
    </w:p>
    <w:p>
      <w:pPr>
        <w:spacing w:before="0" w:after="240" w:line="240" w:lineRule="auto"/>
        <w:jc w:val="center"/>
      </w:pPr>
      <w:r>
        <w:rPr>
          <w:rFonts w:ascii="TH SarabunPSK" w:hAnsi="TH SarabunPSK" w:eastAsia="TH SarabunPSK"/>
          <w:b w:val="0"/>
          <w:color w:val="000000"/>
          <w:sz w:val="28"/>
        </w:rPr>
        <w:t>แนบท้ายบันทึกข้อความ วพอ.พอ. (จำแนกตามชั้นปีและระดับความเสี่ยง)</w:t>
      </w:r>
    </w:p>
    <w:p>
      <w:pPr>
        <w:spacing w:before="200" w:after="8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2"/>
        </w:rPr>
        <w:t>• นักเรียนพยาบาลทหารอากาศ ชั้นปีที่ ๑ (รุ่น ๖๙) (จำนวน ๕๙ นาย)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bottom w:val="single" w:sz="4" w:space="0" w:color="4472C4"/>
          <w:left w:val="none"/>
          <w:right w:val="none"/>
          <w:insideH w:val="single" w:sz="4" w:space="0" w:color="4472C4"/>
          <w:insideV w:val="none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รหัสประจำตัว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ยศ-ชื่อ-สกุล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ระดับ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ST-5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2Q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9Q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8Q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ดัชนี AI</w:t>
            </w:r>
          </w:p>
        </w:tc>
      </w:tr>
      <w:tr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๖๙๐๓๙๙๕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นพอ. ทดสอบระบบโหลดรายงานตามระดับ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แดง (วิกฤต)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๑๔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๒๒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๒๔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๖๙๐๓๙๕๗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จิดาภา บำรุงศรี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ส้ม (เสี่ยงสูง)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๑๔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๖๙๐๓๙๔๗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กรกนก เจียรนัย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๖๙๐๓๙๔๙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กัญญาพัชร เพ็ชรรัก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๖๙๐๓๙๕๐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กันต์ธิษณ์พิชชา ณะเสือ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๖๙๐๓๙๖๑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เจษฎากร ศรีสงคราม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เบญญาภา ตรึกตรา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ภัทรวดี กอกเชียงแสน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ภัสสร เกียรติสูงส่ง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ศรัณย์พร เพชรรอด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นพอ.อริญชยา อินทมี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๖๙๐๓๙๔๖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กนกนุช อาจคำไพร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๖๙๐๓๙๕๑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กัลยรักษ์ จันทร์ศรี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๖๙๐๓๙๕๒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กานต์สินี ชัยวารินทร์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๖๙๐๓๙๕๓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กุลิสรา พรหมบุตร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๖๙๐๓๙๕๔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คันธาลักษณ์ ริตพวง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๖๙๐๓๙๕๕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จณิสตา จันทดิษฐ์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๖๙๐๓๙๕๖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จิณณวัตร มีปัญญา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๖๙๐๓๙๕๘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จิดาภา รอดเย็น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๖๙๐๓๙๖๐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จิรชยา ศรีสะกูล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๖๙๐๓๙๖๒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ชนกานต์ เจริญสันธิ์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๖๙๐๓๙๖๓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ชนัญชิดา เจริญศิริ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๖๙๐๓๙๖๔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ชยกร เเก้วบำรุง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๖๙๐๓๙๖๕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ชลพรรษา ใจสีธิ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๖๙๐๓๙๖๖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ชาคริยา คำเสียง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๖๙๐๓๙๖๗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ฐิตาภรณ์ คำแดง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๖๙๐๓๙๗๐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ณภัทรวรรณ ยิรัมย์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๖๙๐๓๙๗๑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นพอ.ณัชยาภรณ์ พรมนต์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๖๙๐๓๙๗๒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ณัฏฐา บุญสันต์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๖๙๐๓๙๗๓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ณัฏฐิกา ชัยบุญมา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๖๙๐๓๙๗๔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ณัฐธิชา เวขสาร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๖๙๐๓๙๗๕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6903975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๖๙๐๓๙๗๖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ธัชชลัยย์ ศุภศิลป์กนก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๖๙๐๓๙๗๘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นพอ.ธารญาทิพย์ สุขประเสริฐ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๖๙๐๓๙๗๙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นนท์ปวิธ จรูญธาดา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ปนัสญา คงวิจิตร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ปวีณ จันตะเรือง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ปิยธิดา ศุภศรี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ปุณยาพร ศรีสมุทรนาค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ผดุงพร รังษี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พลอยเงิน น้ำเพชร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นพอ.พัชรพร เซ็งมา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พัณณ์ชิตา นิลวร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๖๙๐๓๙๘๙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พันนิตา เพชรทอง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พิมพ์วิมล เจิมมงคล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มุฑิตา ดารา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รสิตา หมันหลี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รัตนพรรณ บัวทอง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นพอ.รุ่งโรจน์ ผิวคำ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ลภัสรดา เจริญฤทธิ์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๖๙๐๓๙๙๙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อาจารย์ทดสอบระบบ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วีร์สุดา เวบสูงเนิน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สิริประภา ต้นดี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สิริยากร อรรคฮาตสี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สุธินี ไพเมือง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นพอ.อนัญญา นวลเพ็ง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อภิญญา หะมณี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อริสรา คล่องการ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๖๙๐๔๐๐๙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อาฐิชยาภรณ์ กิ้นบุราณ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</w:tbl>
    <w:p>
      <w:pPr>
        <w:spacing w:before="200" w:after="8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2"/>
        </w:rPr>
        <w:t>• นักเรียนพยาบาลทหารอากาศ ชั้นปีที่ ๒ (รุ่น ๖๘) (จำนวน ๕๙ นาย)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bottom w:val="single" w:sz="4" w:space="0" w:color="4472C4"/>
          <w:left w:val="none"/>
          <w:right w:val="none"/>
          <w:insideH w:val="single" w:sz="4" w:space="0" w:color="4472C4"/>
          <w:insideV w:val="none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รหัสประจำตัว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ยศ-ชื่อ-สกุล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ระดับ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ST-5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2Q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9Q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8Q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ดัชนี AI</w:t>
            </w:r>
          </w:p>
        </w:tc>
      </w:tr>
      <w:tr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๖๘๐๓๘๘๙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นพอ.กุลิสรา ตุ่นคำ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ส้ม (เสี่ยงสูง)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๑๙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๖๘๐๓๙๐๔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นพอ.(ช) ธนธัส แซ่ว่อง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ส้ม (เสี่ยงสูง)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๑๓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๖๘๐๓๙๓๒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นพอ.รตนพร สินทรัพย์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ส้ม (เสี่ยงสูง)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๑๔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๑๔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๖๘๐๓๙๓๘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นพอ.สุพิชชา เชื้อชาติ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ส้ม (เสี่ยงสูง)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๑๔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๖๘๐๓๘๘๒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นพอ.กมลฉัตร ชาสุรีย์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๖๘๐๓๘๘๔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นพอ.กรองทอง กันฟัก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๖๘๐๓๘๙๓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นพอ.ฐิติกานต์ วัดจัง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๖๘๐๓๘๙๔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นพอ.ฐิติณัฐดา แสนสุขเกษม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๖๘๐๓๘๙๕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นพอ.ณัชชา ยอดรัตน์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๖๘๐๓๘๙๗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นพอ.ณัฐญา ชลอปัญจศิลป์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๖๘๐๓๘๙๘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นพอ.ณัฐณิชา ทิพย์โอสถ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๖๘๐๓๙๐๒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นพอ.(ช) ณัฐวัฒน์ บ้งพรม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๑๓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พลอยปภัส มากใหม่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๑๔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นพอ.พิชญาภรณ์ บุตรวัง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๑๕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นพอ.มนัญชยา สุขพี้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๖๘๐๓๙๓๐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นพอ.ยุพารัตน์ ดาวลาย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๖๘๐๓๙๓๓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รศิตา ปลื้มจิตร์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๖๘๐๓๙๓๕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วีรวัฒน์ ทัศน์จันดา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๖๘๐๓๙๔๑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6803941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๖๘๐๓๘๘๕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กษิดิ์เดช เอมอานนท์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๖๘๐๓๘๘๖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นพอ.กัญญพัชร ทองสุข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๖๘๐๓๘๘๗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นพอ.กัญญวรา โกษาเสวียง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๖๘๐๓๘๘๘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6803888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๖๘๐๓๘๙๐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นพอ.จักรพงศ์ ปรีชาคม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๖๘๐๓๘๙๑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จิรัชยา ธีรประภานนท์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๖๘๐๓๘๙๖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นพอ.ณัชปวีย์ เยาวภา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๖๘๐๓๘๙๙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ณัฐณิชา มีปา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๖๘๐๓๙๐๐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นพอ.ณัฐพัชร์ กาฬพรรณลึก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๖๘๐๓๙๐๑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นพอ.ณัฐริกา วัฒนสมบัติ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๖๘๐๓๙๐๓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นพอ.ดลณภา คล้ายสุวรรณ์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๖๘๐๓๙๐๖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นพอ.ธัญวรัตน์ ยงคะวิสัย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๖๘๐๓๙๐๗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ธีราพร ประสิทธิภาพ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๖๘๐๓๙๐๘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นพอ.นภัสสร บุญรัตน์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๖๘๐๓๙๐๙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นพอ.นวพร แซ่ห้าว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นพอ.นวพร โอรัตนสถาพร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นายิกา นกแก้ว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นพอ.เบญจวรรณ มณีแนว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นพอ.(ช)ปกรณ์เกียรติ ชูปู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นพอ.ปราณปริยา ธูปทอง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นพอ.ปัญชลีย์ ชื่นสวัสดิ์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นพอ.ปาลิดา ลือนาม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นพอ.ไปรยา อิ่มเหว่า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๖๘๐๓๙๑๘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นพอ.พลอยธิดา รัตนกิจ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นพอ.พัทธ์ธีรา สมานมาก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นพอ.พินิษา อินทร์ศวร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6803923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นพอ.พีรชา แสงไทย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ภัทรพร ม่วงแคล้ว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นพอ.ภัทราพร ถึงกัน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มณฑกาญจน์ กองจะริตร์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๖๘๐๓๙๒๙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นพอ.ยลภาม ลำดับวงพุฒิปาณ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๖๘๐๓๙๓๑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นักเรียนรหัส 6803931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๖๘๐๓๙๓๔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นพอ.วริศรา ออละมาลี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๖๘๐๓๙๓๖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นพอ.ศศิชา แจ้งปกรณ์กิจ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๖๘๐๓๙๓๗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นพอ.ศิริกานดา แหลมไธสง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๖๘๐๓๙๔๒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นพอ.อชิรญา อ่อนเปรี้ยว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๖๘๐๓๙๔๓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นพอ.อภิสรา บุญเกื้อ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๖๘๐๓๙๔๔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นพอ.อริสา หฤทัยบริรักษ์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๖๘๐๓๙๔๕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ไอลดา ศาลากิจ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</w:tbl>
    <w:p>
      <w:pPr>
        <w:spacing w:before="200" w:after="8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2"/>
        </w:rPr>
        <w:t>• นักเรียนพยาบาลทหารอากาศ ชั้นปีที่ ๓ (รุ่น ๖๗) (จำนวน ๖๕ นาย)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bottom w:val="single" w:sz="4" w:space="0" w:color="4472C4"/>
          <w:left w:val="none"/>
          <w:right w:val="none"/>
          <w:insideH w:val="single" w:sz="4" w:space="0" w:color="4472C4"/>
          <w:insideV w:val="none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รหัสประจำตัว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ยศ-ชื่อ-สกุล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ระดับ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ST-5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2Q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9Q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8Q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ดัชนี AI</w:t>
            </w:r>
          </w:p>
        </w:tc>
      </w:tr>
      <w:tr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๖๗๐๑๐๐๑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นพอ. อนุชิต ทดสอบระบบสด (Live Test)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แดง (วิกฤต)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๑๓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๒๐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๒๑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๖๗๐๑๒๓๔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นพอ. นภา สุขใจ (ทดสอบระบบเตือนสด)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แดง (วิกฤต)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๑๘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๑๙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๖๗๐๑๕๕๕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นพอ. ทดสอบตรวจสอบการแจ้งเตือน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ส้ม (เสี่ยงสูง)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๑๕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๖๗๐๑๙๙๙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นพอ. ทดสอบยิงเข้า Telegram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ส้ม (เสี่ยงสูง)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๖๗๐๓๘๓๔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6703834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ส้ม (เสี่ยงสูง)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๖๗๐๓๘๒๕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นพอ.จิราภา กลิ่นมณฑา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นพอ.ชัญญาพัฒน์ ทัศนวิภาส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๖๗๐๓๘๔๗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นพอ.นันทัชพร สิงห์โต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๖๗๐๓๘๖๐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พิมพ์มาดา วงศาโรจน์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๖๗๐๓๘๖๓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นพอ.ยศสินี มีมงคล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๖๗๐๓๘๖๙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นพอ.วิภาวี กลั่นเมฆ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๖๗๐๓๘๗๘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นพอ.สุชาสินี ป้อมพยัคฆ์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๖๗๐๑๑๑๑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 ทดสอบผลปกติ (Green Test)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๖๗๐๑๘๘๘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 ทดสอบ Bad Photo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๖๗๐๓๘๑๘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นพอ.กนกวรรณ จิณเสน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๖๗๐๓๘๑๙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นพอ.กรณิศ เกษแก้ว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นพอ.กฤตพร พิทักษ์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นพอ.กัญญณัช เดชธนาธันยกร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นพอ.กัณยวัลย์ เทียนบัญญัติ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นพอ.ข้าวขวัญ ดุจธรรมสาร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นพอ.จินต์จุฑา จงประเสริฐ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นพอ.ชณัฐธิดา ชูชีพ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นพอ.ชนัญญา เสาร์แดน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๖๗๐๓๘๒๘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นพอ.ชวพร โมลานิล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นพอ.โชติกา กัลศักดิ์ปภา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นพอ.ญาณิศา ตุ้งซี่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ญาตาวี บุญภิละ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นพอ.ฐานิดา อ่อนล้อม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นพอ.ณัฐณิชา พิทักษ์สันติ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นพอ.ณัฐธิดา จันทร์อนันต์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นพอ.ณัฐธิดา เอียดดำ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นพอ.ณัฐพงษ์ วงษ์บัวงาม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๖๗๐๓๘๓๙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นพอ.ณัฐวรรณ เคนสุวรรณ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๖๗๐๓๘๔๑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ธนภูมิ กระจ่างจาย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๖๗๐๓๘๔๒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นพอ.นภันต์กร​ อินทรแก้ว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๖๗๐๓๘๔๓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ธัญชนิต ธนะกองแก้ว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๖๗๐๓๘๔๔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นพอ.นพชกร ทิวแพ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๖๗๐๓๘๔๖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นัฐพร บูรพันธ์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๖๗๐๓๘๔๘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บุญสิตา สุสี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๖๗๐๓๘๔๙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นพอ.ปภาดา สุจิณณานนท์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๖๗๐๓๘๕๑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ปุญญิศา ฤทธิ์หมุน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๖๗๐๓๘๕๒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6703852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๖๗๐๓๘๕๓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นพอ.เปรมยุดา ศรีสุข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๖๗๐๓๘๕๔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นพอ.พชรพร เพ็งภัตรา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๖๗๐๓๘๕๕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นพอ.พนารัตน์ สร้างลิ้ม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๖๗๐๓๘๕๖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นพอ.พรรณรายณ์ เย็นประเสริฐ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๖๗๐๓๘๕๗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นพอ.พัณณิตา ศรีเพชร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๖๗๐๓๘๕๘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นพอ.พิชชาภา เรืองจุ้ย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๖๗๐๓๘๕๙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นพอ.พิชญาภา ไชยพงษ์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๖๗๐๓๘๖๑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นพอ.เพ็ญพิชชา จันทระพงษ์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๖๗๐๓๘๖๒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นพอ.ภัทรภรณ์ ลิมป์กิตติเจริญ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๖๗๐๓๘๖๔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นพอ.รมิตา ธัยยาวัฒน์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๖๗๐๓๘๖๖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นพอ.วนัชพร กันทะตา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๖๗๐๓๘๖๗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นพอ.วรางคณา ปางชาติ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๖๗๐๓๘๖๘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6703868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๖๗๐๓๘๗๐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นพอ.วิมลสิริ สิงห์ธนะ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๖๗๐๓๘๗๒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นพอ.ศลิษา สุริยผัส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๖๗๐๓๘๗๔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นพอ.สรารัตน์ หาญจันทร์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๖๗๐๓๘๗๕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6703875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๖๗๐๓๘๗๖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นพอ.สืบสกุล ธรรมขันธ์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๖๗๐๓๘๗๗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นพอ.สุชารัตน์ นิวงษา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๖๗๐๓๘๘๐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นพอ.อริสรา ศรีโพธิ์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๖๗๐๓๘๘๑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นพอ.อัจจิมา สุวรรณประเสริฐ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๖๗๓๘๖๕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นพอ.โรจน์ศักดิ์ ทินนา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๖๗๘๓๘๗๓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นพอ.ศุภางค์พักตร์ อักษรนิติ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</w:tbl>
    <w:p>
      <w:pPr>
        <w:spacing w:before="200" w:after="8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2"/>
        </w:rPr>
        <w:t>• นักเรียนพยาบาลทหารอากาศ ชั้นปีที่ ๔ (รุ่น ๖๖) (จำนวน ๕๔ นาย)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bottom w:val="single" w:sz="4" w:space="0" w:color="4472C4"/>
          <w:left w:val="none"/>
          <w:right w:val="none"/>
          <w:insideH w:val="single" w:sz="4" w:space="0" w:color="4472C4"/>
          <w:insideV w:val="none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รหัสประจำตัว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ยศ-ชื่อ-สกุล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ระดับ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ST-5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2Q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9Q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8Q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ดัชนี AI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๖๖๐๓๘๐๖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นพอ.ศุภิสรา หอมหวล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๖๖๐๓๘๑๓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6603813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เหลือง (เฝ้าระวัง)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B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๖๖๐๓๗๕๔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6603754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๖๖๐๓๗๕๕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กฤตินันท์ ฉิมพาลี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๖๖๐๓๗๕๖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นพอ.กันต์ฤทัย อินทรเทศ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๖๖๐๓๗๕๘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นพอ.กาญจน์สุดา เหล่าบุตรดี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๖๖๐๓๗๕๙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เกรียงเดช รักถิ่นเดิม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๖๖๐๓๗๖๐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นพอ.ฉัตรชนก กันสาตร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๖๖๐๓๗๖๑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นพอ.ชญานิศ ทองแสงแก้ว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๖๖๐๓๗๖๓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ชนาภา บุญแสน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๖๖๐๓๗๖๔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นพอ.ณัฐนรินทร์ เต่าไธสง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๖๖๐๓๗๖๖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นพอ.ชุติกาญจน์ ชูตินันท์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๖๖๐๓๗๖๘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นพอ.ณัฐวุฒิ แสงคร้าม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๖๖๐๓๗๖๙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นพอ.ณิชนันท์ ศิรประภารัตน์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๖๖๐๓๗๗๐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นพอ.ตรีสุคนธ์ ยศแก้ว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๖๖๐๓๗๗๑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นพอ.ทวิกา สอิ้งแก้ว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๖๖๐๓๗๗๒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นพอ.ทักษพร สอนดี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๖๖๐๓๗๗๔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นพอ.ธัญลักษณ์ ระลึกเย็น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๖๖๐๓๗๗๗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นพอ.นัชธิดา ไกรทองสุข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๖๖๐๓๗๗๘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นพอ.นันท์นภัส เคนสุวรรณ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๖๖๐๓๗๗๙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นพอ.นันทิยา แก้วก่อง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นพอ.นิศาชล ชุมจันทร์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นพอ.เนตรชนก จงไกรจักร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เนตรชนก ชูหนู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นพอ.บูรพา สิริอุดมสิน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นพอ.เบญจมาภรณ์ เกตุมณี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นพอ.ประชาธิปไตย ปู่คาน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ประภัสสร คีตวัฒนานนท์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นพอ.ปรียาภรณ์ ทองอำพันธ์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นพอ.ปาจีรนันท์ ปิงขุนทด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๖๖๐๓๗๘๙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นพอ.ปานรัศมี ทองไทย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นพอ.ปิยะนันท์ ตุนก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นพอ.พรทิพย์ หงษ์มณี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นพอ.พลอยไพลิน สุทธหลวง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นพอ.พิชญาภัค สุวรรณสาม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พิชามญชุ์ แก้วเมือง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นพอ.พิทยาภรณ์ คำลือ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นพอ.พิมพ์พิศา ไพศาลมรกต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นพอ.พิมพ์ลภัส ทองดีเลิศ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วรรณพร ศรีด่านจาก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๖๖๐๓๗๙๙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นพอ.วรัญญา สุวรรณ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๖๖๐๓๘๐๐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วารีริน ปิมแา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๖๖๐๓๘๐๑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นพอ.วาสิตา ไทรทอง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๖๖๐๓๘๐๓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นพอ.ศิริพร คล้ายแก้ว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๖๖๐๓๘๐๔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นพอ.ศิริวรรณ บริบูรณ์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๖๖๐๓๘๐๕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6603805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๖๖๐๓๘๐๘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สุชานันท์ ดิสระมุณี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๖๖๐๓๘๐๙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นพอ.สุณัญญา แก้วเจริญ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๖๖๐๓๘๑๐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นพอ.สุพิชชา โคตวงค์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๖๖๐๓๘๑๑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นพอ.สุภานัน ธรรมรักษา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๕๑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๖๖๐๓๘๑๒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6603812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๖๖๐๓๘๑๔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นพอ.อนัญญา สิงทิศ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๖๖๐๓๘๑๕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นพอ.อภิรชา คำเจริญ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๖๖๐๓๘๑๗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นพอ.อารียา สงวน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</w:tbl>
    <w:p>
      <w:pPr>
        <w:spacing w:before="200" w:after="80" w:line="240" w:lineRule="auto"/>
        <w:jc w:val="left"/>
      </w:pPr>
      <w:r>
        <w:rPr>
          <w:rFonts w:ascii="TH SarabunPSK" w:hAnsi="TH SarabunPSK" w:eastAsia="TH SarabunPSK"/>
          <w:b/>
          <w:color w:val="000000"/>
          <w:sz w:val="32"/>
        </w:rPr>
        <w:t>• กลุ่มบุคลากร / อื่น ๆ (จำนวน ๗ นาย)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bottom w:val="single" w:sz="4" w:space="0" w:color="4472C4"/>
          <w:left w:val="none"/>
          <w:right w:val="none"/>
          <w:insideH w:val="single" w:sz="4" w:space="0" w:color="4472C4"/>
          <w:insideV w:val="none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รหัสประจำตัว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ยศ-ชื่อ-สกุล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ระดับ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ST-5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2Q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9Q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8Q</w:t>
            </w:r>
          </w:p>
        </w:tc>
        <w:tc>
          <w:tcPr>
            <w:tcW w:type="dxa" w:w="1008"/>
            <w:shd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FFFFFF"/>
                <w:sz w:val="22"/>
              </w:rPr>
              <w:t>ดัชนี AI</w:t>
            </w:r>
          </w:p>
        </w:tc>
      </w:tr>
      <w:tr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๙๙๙๙๙๙๙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ฝน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แดง (วิกฤต)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๕๒</w:t>
            </w:r>
          </w:p>
        </w:tc>
        <w:tc>
          <w:tcPr>
            <w:tcW w:type="dxa" w:w="1008"/>
            <w:shd w:fill="FDE7E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TEST-๐๐๑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-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/>
                <w:color w:val="000000"/>
                <w:sz w:val="22"/>
              </w:rPr>
              <w:t>ส้ม (เสี่ยงสูง)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๑๓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1E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๓๙๖๙๐๖๘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ฐิตาภรณ์ ชูรัตน์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๖๓๐๓๘๘๓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นพอ.กรชนก หน่อทิม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N-จิตรวรรณ ดิษฐพิสิษฐ์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จิตรวรรณ ดิษฐพิสิษฐ์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๒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TEST๘๘๘๘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ทดสอบระบบดูแลใจ วพอ.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๔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๗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TEST๙๙๙๙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ทดสอบผูก LINE ID สมบูรณ์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เขียว (ปกติ)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๕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 w:eastAsia="TH SarabunPSK"/>
                <w:b w:val="0"/>
                <w:color w:val="000000"/>
                <w:sz w:val="22"/>
              </w:rPr>
              <w:t>-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