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color w:val="0F172A"/>
          <w:sz w:val="60"/>
          <w:szCs w:val="60"/>
        </w:rPr>
        <w:t xml:space="preserve">MEMORY-BASED</w:t>
      </w:r>
    </w:p>
    <w:p>
      <w:pPr>
        <w:spacing w:after="100"/>
        <w:jc w:val="center"/>
      </w:pPr>
      <w:r>
        <w:rPr>
          <w:rFonts w:ascii="Calibri" w:cs="Calibri" w:eastAsia="Calibri" w:hAnsi="Calibri"/>
          <w:b/>
          <w:bCs/>
          <w:color w:val="3B82F6"/>
          <w:sz w:val="56"/>
          <w:szCs w:val="56"/>
        </w:rPr>
        <w:t xml:space="preserve">AI PRODUCT STARTUP</w:t>
      </w:r>
    </w:p>
    <w:p>
      <w:pPr>
        <w:spacing w:after="200"/>
      </w:pPr>
    </w:p>
    <w:p>
      <w:pPr>
        <w:spacing w:after="80"/>
        <w:jc w:val="center"/>
      </w:pPr>
      <w:r>
        <w:rPr>
          <w:rFonts w:ascii="Calibri" w:cs="Calibri" w:eastAsia="Calibri" w:hAnsi="Calibri"/>
          <w:color w:val="64748B"/>
          <w:sz w:val="28"/>
          <w:szCs w:val="28"/>
        </w:rPr>
        <w:t xml:space="preserve">Startup Product Strategy &amp; Feasibility Report</w:t>
      </w:r>
    </w:p>
    <w:p>
      <w:pPr>
        <w:spacing w:after="60"/>
        <w:jc w:val="center"/>
      </w:pPr>
      <w:r>
        <w:rPr>
          <w:rFonts w:ascii="Calibri" w:cs="Calibri" w:eastAsia="Calibri" w:hAnsi="Calibri"/>
          <w:i/>
          <w:iCs/>
          <w:color w:val="64748B"/>
          <w:sz w:val="22"/>
          <w:szCs w:val="22"/>
        </w:rPr>
        <w:t xml:space="preserve">Can We Build a Consumer Memory Platform to Rival the Giants?</w:t>
      </w:r>
    </w:p>
    <w:p>
      <w:pPr>
        <w:spacing w:after="600"/>
      </w:pPr>
    </w:p>
    <w:p>
      <w:pPr>
        <w:jc w:val="center"/>
      </w:pPr>
      <w:r>
        <w:rPr>
          <w:rFonts w:ascii="Calibri" w:cs="Calibri" w:eastAsia="Calibri" w:hAnsi="Calibri"/>
          <w:color w:val="0F172A"/>
          <w:sz w:val="22"/>
          <w:szCs w:val="22"/>
        </w:rPr>
        <w:t xml:space="preserve">March 2026  |  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line="300"/>
      </w:pPr>
      <w:r>
        <w:rPr>
          <w:rFonts w:ascii="Calibri" w:cs="Calibri" w:eastAsia="Calibri" w:hAnsi="Calibri"/>
          <w:color w:val="1E293B"/>
          <w:sz w:val="22"/>
          <w:szCs w:val="22"/>
        </w:rPr>
        <w:t xml:space="preserve">This report evaluates whether a memory-based AI startup can compete as a consumer platform. Our research covers the current competitive landscape, consumer use cases, differentiation strategies, UI/UX patterns, and a concrete MVP roadmap.</w:t>
      </w:r>
    </w:p>
    <w:p>
      <w:pPr>
        <w:spacing w:after="100"/>
      </w:pPr>
    </w:p>
    <w:p>
      <w:pPr>
        <w:shd w:fill="EFF6FF" w:val="clear"/>
        <w:spacing w:after="0"/>
        <w:ind w:left="200" w:right="200"/>
      </w:pPr>
      <w:r>
        <w:rPr>
          <w:rFonts w:ascii="Calibri" w:cs="Calibri" w:eastAsia="Calibri" w:hAnsi="Calibri"/>
          <w:b/>
          <w:bCs/>
          <w:color w:val="0F172A"/>
          <w:sz w:val="22"/>
          <w:szCs w:val="22"/>
        </w:rPr>
        <w:t xml:space="preserve">THE CORE FINDING</w:t>
      </w:r>
    </w:p>
    <w:p>
      <w:pPr>
        <w:shd w:fill="EFF6FF" w:val="clear"/>
        <w:spacing w:after="200"/>
        <w:ind w:left="200" w:right="200"/>
      </w:pPr>
      <w:r>
        <w:rPr>
          <w:rFonts w:ascii="Calibri" w:cs="Calibri" w:eastAsia="Calibri" w:hAnsi="Calibri"/>
          <w:color w:val="1E293B"/>
          <w:sz w:val="20"/>
          <w:szCs w:val="20"/>
        </w:rPr>
        <w:t xml:space="preserve">Memory is now table-stakes for AI platforms. ChatGPT, Claude, Gemini, and Copilot all shipped persistent memory by mid-2025. Building 'memory for AI' as a standalone consumer product is extremely risky. However, building a VERTICAL memory platform focused on a specific use case (personal CRM, meeting intelligence, or professional knowledge management) with a differentiated architecture (local-first, multi-AI portable, graph-based) has a viable path to $50M+ ARR.</w:t>
      </w:r>
    </w:p>
    <w:p>
      <w:pPr>
        <w:spacing w:after="100"/>
      </w:pPr>
    </w:p>
    <w:p>
      <w:pPr>
        <w:shd w:fill="F0FDF4" w:val="clear"/>
        <w:spacing w:after="0"/>
        <w:ind w:left="200" w:right="200"/>
      </w:pPr>
      <w:r>
        <w:rPr>
          <w:rFonts w:ascii="Calibri" w:cs="Calibri" w:eastAsia="Calibri" w:hAnsi="Calibri"/>
          <w:b/>
          <w:bCs/>
          <w:color w:val="0F172A"/>
          <w:sz w:val="22"/>
          <w:szCs w:val="22"/>
        </w:rPr>
        <w:t xml:space="preserve">THE RECOMMENDATION</w:t>
      </w:r>
    </w:p>
    <w:p>
      <w:pPr>
        <w:shd w:fill="F0FDF4" w:val="clear"/>
        <w:spacing w:after="200"/>
        <w:ind w:left="200" w:right="200"/>
      </w:pPr>
      <w:r>
        <w:rPr>
          <w:rFonts w:ascii="Calibri" w:cs="Calibri" w:eastAsia="Calibri" w:hAnsi="Calibri"/>
          <w:color w:val="1E293B"/>
          <w:sz w:val="20"/>
          <w:szCs w:val="20"/>
        </w:rPr>
        <w:t xml:space="preserve">Build a vertical memory platform targeting knowledge workers and professionals. Start with a 'professional memory graph' that connects meetings, emails, documents, and relationships into a unified knowledge layer. Position as the 'memory layer that works across ALL your AI tools' rather than competing with any single AI assistant. Use open-core strategy for developer adoption and B2B2C for revenue.</w:t>
      </w:r>
    </w:p>
    <w:p>
      <w:r>
        <w:br w:type="page"/>
      </w:r>
    </w:p>
    <w:p>
      <w:pPr>
        <w:pStyle w:val="Heading1"/>
      </w:pPr>
      <w:r>
        <w:t xml:space="preserve">1. State of the Market: Who We're Up Against</w:t>
      </w:r>
    </w:p>
    <w:p>
      <w:pPr>
        <w:spacing w:after="160" w:line="300"/>
      </w:pPr>
      <w:r>
        <w:rPr>
          <w:rFonts w:ascii="Calibri" w:cs="Calibri" w:eastAsia="Calibri" w:hAnsi="Calibri"/>
          <w:color w:val="1E293B"/>
          <w:sz w:val="22"/>
          <w:szCs w:val="22"/>
        </w:rPr>
        <w:t xml:space="preserve">The AI memory infrastructure market has rapidly evolved from experimental open-source projects to funded startups with real traction. Here is the competitive landscape as of March 2026.</w:t>
      </w:r>
    </w:p>
    <w:p>
      <w:pPr>
        <w:spacing w:after="100"/>
      </w:pPr>
    </w:p>
    <w:p>
      <w:pPr>
        <w:pStyle w:val="Heading2"/>
      </w:pPr>
      <w:r>
        <w:t xml:space="preserve">1.1 Memory Infrastructure Startups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1600"/>
        <w:gridCol w:w="3160"/>
      </w:tblGrid>
      <w:tr>
        <w:trPr>
          <w:tblHeader/>
        </w:trPr>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Company</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Funding</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Architecture</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Target</w:t>
            </w:r>
          </w:p>
        </w:tc>
        <w:tc>
          <w:tcPr>
            <w:tcW w:type="dxa" w:w="3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Moat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Mem0</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$24M (Series A)</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Hybrid: vector + graph + KV</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Developers (API-first)</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41K GitHub stars, AWS partnership, 186M API calls/quarter</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Zep</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$500K (YC seed)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Temporal knowledge graph (Graphiti)</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Enterprise developers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Temporal reasoning, ArXiv paper, Neo4j integration</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Letta (MemGPT)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$10M (Seed)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3-tier hierarchical (RAM/recall/archival)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Open-source developers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Self-editing memory, agent-first, $1.4M revenue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Supermemory</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$2.6M (Seed)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Knowledge graph + custom vector engine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Enterprise teams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 on 3 benchmarks, Cloudflare edge, 50M tokens/user</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Limitless AI</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$33M (acquired)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Wearable + conversation recording</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Consumers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Acquired by Meta Dec 2025, hardware discontinued</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Granola AI</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Undisclosed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Meeting transcription + memory</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Teams/enterprise</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Proven PMF, $14-35/mo pricing, Notion/Slack integrations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Kin (mykin.ai)</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Undisclosed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On-device encrypted memory + 5 AI advisors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Founders/professionals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Privacy-first, personalization, premium positioning</w:t>
            </w:r>
          </w:p>
        </w:tc>
      </w:tr>
    </w:tbl>
    <w:p>
      <w:pPr>
        <w:spacing w:after="200"/>
      </w:pPr>
    </w:p>
    <w:p>
      <w:pPr>
        <w:pStyle w:val="Heading2"/>
      </w:pPr>
      <w:r>
        <w:t xml:space="preserve">1.2 The Platform Giants Already Have Memory</w:t>
      </w:r>
    </w:p>
    <w:p>
      <w:pPr>
        <w:spacing w:after="160" w:line="300"/>
      </w:pPr>
      <w:r>
        <w:rPr>
          <w:rFonts w:ascii="Calibri" w:cs="Calibri" w:eastAsia="Calibri" w:hAnsi="Calibri"/>
          <w:color w:val="1E293B"/>
          <w:sz w:val="22"/>
          <w:szCs w:val="22"/>
        </w:rPr>
        <w:t xml:space="preserve">This is the most important competitive reality: every major AI platform shipped persistent memory by mid-2025.</w:t>
      </w:r>
    </w:p>
    <w:p>
      <w:pPr>
        <w:pStyle w:val="ListParagraph"/>
        <w:numPr>
          <w:ilvl w:val="0"/>
          <w:numId w:val="2"/>
        </w:numPr>
        <w:spacing w:after="80" w:line="280"/>
      </w:pPr>
      <w:r>
        <w:rPr>
          <w:rFonts w:ascii="Calibri" w:cs="Calibri" w:eastAsia="Calibri" w:hAnsi="Calibri"/>
          <w:color w:val="1E293B"/>
          <w:sz w:val="22"/>
          <w:szCs w:val="22"/>
        </w:rPr>
        <w:t xml:space="preserve">ChatGPT: Memory on all tiers (Free through Enterprise). Automatic capture from conversations. Sam Altman's stated goal for 2026: 'perfect, infinite memory.' This is the single biggest threat to any standalone memory startup.</w:t>
      </w:r>
    </w:p>
    <w:p>
      <w:pPr>
        <w:pStyle w:val="ListParagraph"/>
        <w:numPr>
          <w:ilvl w:val="0"/>
          <w:numId w:val="2"/>
        </w:numPr>
        <w:spacing w:after="80" w:line="280"/>
      </w:pPr>
      <w:r>
        <w:rPr>
          <w:rFonts w:ascii="Calibri" w:cs="Calibri" w:eastAsia="Calibri" w:hAnsi="Calibri"/>
          <w:color w:val="1E293B"/>
          <w:sz w:val="22"/>
          <w:szCs w:val="22"/>
        </w:rPr>
        <w:t xml:space="preserve">Claude (Anthropic): Memory launched October 2025 for paid users, expanded to free users March 2026. File-based, project-siloed architecture. Includes memory import tool from ChatGPT, Gemini, and Copilot.</w:t>
      </w:r>
    </w:p>
    <w:p>
      <w:pPr>
        <w:pStyle w:val="ListParagraph"/>
        <w:numPr>
          <w:ilvl w:val="0"/>
          <w:numId w:val="2"/>
        </w:numPr>
        <w:spacing w:after="80" w:line="280"/>
      </w:pPr>
      <w:r>
        <w:rPr>
          <w:rFonts w:ascii="Calibri" w:cs="Calibri" w:eastAsia="Calibri" w:hAnsi="Calibri"/>
          <w:color w:val="1E293B"/>
          <w:sz w:val="22"/>
          <w:szCs w:val="22"/>
        </w:rPr>
        <w:t xml:space="preserve">Google Gemini: Persistent memory integrated into Workspace (Docs, Gmail, Calendar). Leverages Google's vast data integration advantage.</w:t>
      </w:r>
    </w:p>
    <w:p>
      <w:pPr>
        <w:pStyle w:val="ListParagraph"/>
        <w:numPr>
          <w:ilvl w:val="0"/>
          <w:numId w:val="2"/>
        </w:numPr>
        <w:spacing w:after="80" w:line="280"/>
      </w:pPr>
      <w:r>
        <w:rPr>
          <w:rFonts w:ascii="Calibri" w:cs="Calibri" w:eastAsia="Calibri" w:hAnsi="Calibri"/>
          <w:color w:val="1E293B"/>
          <w:sz w:val="22"/>
          <w:szCs w:val="22"/>
        </w:rPr>
        <w:t xml:space="preserve">Microsoft Copilot: Memory across Office 365 suite. Enterprise-grade with Microsoft Graph integration.</w:t>
      </w:r>
    </w:p>
    <w:p>
      <w:pPr>
        <w:spacing w:after="100"/>
      </w:pPr>
    </w:p>
    <w:p>
      <w:pPr>
        <w:shd w:fill="EFF6FF" w:val="clear"/>
        <w:spacing w:after="0"/>
        <w:ind w:left="200" w:right="200"/>
      </w:pPr>
      <w:r>
        <w:rPr>
          <w:rFonts w:ascii="Calibri" w:cs="Calibri" w:eastAsia="Calibri" w:hAnsi="Calibri"/>
          <w:b/>
          <w:bCs/>
          <w:color w:val="0F172A"/>
          <w:sz w:val="22"/>
          <w:szCs w:val="22"/>
        </w:rPr>
        <w:t xml:space="preserve">CRITICAL INSIGHT</w:t>
      </w:r>
    </w:p>
    <w:p>
      <w:pPr>
        <w:shd w:fill="EFF6FF" w:val="clear"/>
        <w:spacing w:after="200"/>
        <w:ind w:left="200" w:right="200"/>
      </w:pPr>
      <w:r>
        <w:rPr>
          <w:rFonts w:ascii="Calibri" w:cs="Calibri" w:eastAsia="Calibri" w:hAnsi="Calibri"/>
          <w:color w:val="1E293B"/>
          <w:sz w:val="20"/>
          <w:szCs w:val="20"/>
        </w:rPr>
        <w:t xml:space="preserve">Memory is no longer a differentiator — it's table-stakes. Trying to build 'memory for ChatGPT users' is a losing game because they already have it for free. The opportunity is NOT in general-purpose memory but in VERTICAL memory that solves specific professional problems better than any general AI assistant can.</w:t>
      </w:r>
    </w:p>
    <w:p>
      <w:pPr>
        <w:spacing w:after="200"/>
      </w:pPr>
    </w:p>
    <w:p>
      <w:pPr>
        <w:pStyle w:val="Heading2"/>
      </w:pPr>
      <w:r>
        <w:t xml:space="preserve">1.3 Why Memory Infrastructure is Still a $50B+ Opportunity</w:t>
      </w:r>
    </w:p>
    <w:p>
      <w:pPr>
        <w:spacing w:after="160" w:line="300"/>
      </w:pPr>
      <w:r>
        <w:rPr>
          <w:rFonts w:ascii="Calibri" w:cs="Calibri" w:eastAsia="Calibri" w:hAnsi="Calibri"/>
          <w:color w:val="1E293B"/>
          <w:sz w:val="22"/>
          <w:szCs w:val="22"/>
        </w:rPr>
        <w:t xml:space="preserve">Despite platform incumbents adding memory, the opportunity remains massive for three reasons:</w:t>
      </w:r>
    </w:p>
    <w:p>
      <w:pPr>
        <w:pStyle w:val="ListParagraph"/>
        <w:numPr>
          <w:ilvl w:val="0"/>
          <w:numId w:val="3"/>
        </w:numPr>
        <w:spacing w:after="80" w:line="280"/>
      </w:pPr>
      <w:r>
        <w:rPr>
          <w:rFonts w:ascii="Calibri" w:cs="Calibri" w:eastAsia="Calibri" w:hAnsi="Calibri"/>
          <w:color w:val="1E293B"/>
          <w:sz w:val="22"/>
          <w:szCs w:val="22"/>
        </w:rPr>
        <w:t xml:space="preserve">AI Agent Market Growth: The AI agent market reached $7.1B in 2025 and is projected to reach $54.83B by 2032 (33.91% CAGR). Every agent needs memory, and most are NOT built on ChatGPT or Claude.</w:t>
      </w:r>
    </w:p>
    <w:p>
      <w:pPr>
        <w:pStyle w:val="ListParagraph"/>
        <w:numPr>
          <w:ilvl w:val="0"/>
          <w:numId w:val="3"/>
        </w:numPr>
        <w:spacing w:after="80" w:line="280"/>
      </w:pPr>
      <w:r>
        <w:rPr>
          <w:rFonts w:ascii="Calibri" w:cs="Calibri" w:eastAsia="Calibri" w:hAnsi="Calibri"/>
          <w:color w:val="1E293B"/>
          <w:sz w:val="22"/>
          <w:szCs w:val="22"/>
        </w:rPr>
        <w:t xml:space="preserve">Enterprise Memory Requirements: Enterprises need memory that spans multiple AI tools, maintains compliance (HIPAA, SOC 2), provides observability, and integrates with existing infrastructure. No platform vendor solves this holistically.</w:t>
      </w:r>
    </w:p>
    <w:p>
      <w:pPr>
        <w:pStyle w:val="ListParagraph"/>
        <w:numPr>
          <w:ilvl w:val="0"/>
          <w:numId w:val="3"/>
        </w:numPr>
        <w:spacing w:after="80" w:line="280"/>
      </w:pPr>
      <w:r>
        <w:rPr>
          <w:rFonts w:ascii="Calibri" w:cs="Calibri" w:eastAsia="Calibri" w:hAnsi="Calibri"/>
          <w:color w:val="1E293B"/>
          <w:sz w:val="22"/>
          <w:szCs w:val="22"/>
        </w:rPr>
        <w:t xml:space="preserve">Token Economics: Memory layers reduce token costs by 40-90% through caching and intelligent context assembly. Mem0 reports 90% reduced token usage. This creates direct ROI that enterprises will pay for.</w:t>
      </w:r>
    </w:p>
    <w:p>
      <w:r>
        <w:br w:type="page"/>
      </w:r>
    </w:p>
    <w:p>
      <w:pPr>
        <w:pStyle w:val="Heading1"/>
      </w:pPr>
      <w:r>
        <w:t xml:space="preserve">2. Consumer vs. Developer vs. Prosumer: Where's the Market?</w:t>
      </w:r>
    </w:p>
    <w:p>
      <w:pPr>
        <w:spacing w:after="100"/>
      </w:pPr>
    </w:p>
    <w:p>
      <w:pPr>
        <w:pStyle w:val="Heading2"/>
      </w:pPr>
      <w:r>
        <w:t xml:space="preserve">2.1 Market Segment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2200"/>
        <w:gridCol w:w="23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Segment</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Viability</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Price Point</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Examples</w:t>
            </w:r>
          </w:p>
        </w:tc>
        <w:tc>
          <w:tcPr>
            <w:tcW w:type="dxa" w:w="2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Risk Level</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Developer Infrastructure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STRONG</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$0.01-0.10/API call</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Mem0, Zep, Letta</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Low — clear B2B model</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Enterprise Teams (B2B2C)</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STRONG</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$14-50/user/mo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Granola, team memory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Low-Medium — proven PMF</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Prosumer (Knowledge Workers)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MODERATE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$12-25/mo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Kin, PKM tools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Medium — crowded space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Consumer (Mass Market)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WEAK</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$0-10/mo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ChatGPT memory, Limitless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Very High — 3% conversion rate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Wearable + Hardware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FAILED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$300-600 device + sub</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Limitless pendant, Tab</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Extreme — Limitless sold to Meta</w:t>
            </w:r>
          </w:p>
        </w:tc>
      </w:tr>
    </w:tbl>
    <w:p>
      <w:pPr>
        <w:spacing w:after="200"/>
      </w:pPr>
    </w:p>
    <w:p>
      <w:pPr>
        <w:pStyle w:val="Heading2"/>
      </w:pPr>
      <w:r>
        <w:t xml:space="preserve">2.2 Consumer Market Reality Check</w:t>
      </w:r>
    </w:p>
    <w:p>
      <w:pPr>
        <w:spacing w:after="160" w:line="300"/>
      </w:pPr>
      <w:r>
        <w:rPr>
          <w:rFonts w:ascii="Calibri" w:cs="Calibri" w:eastAsia="Calibri" w:hAnsi="Calibri"/>
          <w:color w:val="1E293B"/>
          <w:sz w:val="22"/>
          <w:szCs w:val="22"/>
        </w:rPr>
        <w:t xml:space="preserve">The consumer AI memory market faces brutal economics:</w:t>
      </w:r>
    </w:p>
    <w:p>
      <w:pPr>
        <w:pStyle w:val="ListParagraph"/>
        <w:numPr>
          <w:ilvl w:val="0"/>
          <w:numId w:val="2"/>
        </w:numPr>
        <w:spacing w:after="80" w:line="280"/>
      </w:pPr>
      <w:r>
        <w:rPr>
          <w:rFonts w:ascii="Calibri" w:cs="Calibri" w:eastAsia="Calibri" w:hAnsi="Calibri"/>
          <w:color w:val="1E293B"/>
          <w:sz w:val="22"/>
          <w:szCs w:val="22"/>
        </w:rPr>
        <w:t xml:space="preserve">Only 37% of consumers are willing to pay for AI tools at all (Suzy survey 2025). Of the estimated 2 billion people using AI, only about 3% pay for it.</w:t>
      </w:r>
    </w:p>
    <w:p>
      <w:pPr>
        <w:pStyle w:val="ListParagraph"/>
        <w:numPr>
          <w:ilvl w:val="0"/>
          <w:numId w:val="2"/>
        </w:numPr>
        <w:spacing w:after="80" w:line="280"/>
      </w:pPr>
      <w:r>
        <w:rPr>
          <w:rFonts w:ascii="Calibri" w:cs="Calibri" w:eastAsia="Calibri" w:hAnsi="Calibri"/>
          <w:color w:val="1E293B"/>
          <w:sz w:val="22"/>
          <w:szCs w:val="22"/>
        </w:rPr>
        <w:t xml:space="preserve">ChatGPT's built-in memory is free. Consumers won't pay for memory they already get at no cost.</w:t>
      </w:r>
    </w:p>
    <w:p>
      <w:pPr>
        <w:pStyle w:val="ListParagraph"/>
        <w:numPr>
          <w:ilvl w:val="0"/>
          <w:numId w:val="2"/>
        </w:numPr>
        <w:spacing w:after="80" w:line="280"/>
      </w:pPr>
      <w:r>
        <w:rPr>
          <w:rFonts w:ascii="Calibri" w:cs="Calibri" w:eastAsia="Calibri" w:hAnsi="Calibri"/>
          <w:color w:val="1E293B"/>
          <w:sz w:val="22"/>
          <w:szCs w:val="22"/>
        </w:rPr>
        <w:t xml:space="preserve">Limitless AI raised $33M, built a wearable pendant, and was ultimately acquired by Meta, which discontinued the hardware. The standalone consumer memory play failed.</w:t>
      </w:r>
    </w:p>
    <w:p>
      <w:pPr>
        <w:pStyle w:val="ListParagraph"/>
        <w:numPr>
          <w:ilvl w:val="0"/>
          <w:numId w:val="2"/>
        </w:numPr>
        <w:spacing w:after="80" w:line="280"/>
      </w:pPr>
      <w:r>
        <w:rPr>
          <w:rFonts w:ascii="Calibri" w:cs="Calibri" w:eastAsia="Calibri" w:hAnsi="Calibri"/>
          <w:color w:val="1E293B"/>
          <w:sz w:val="22"/>
          <w:szCs w:val="22"/>
        </w:rPr>
        <w:t xml:space="preserve">Sam Altman has explicitly stated memory creates switching costs: 'once users invest history, decisions, trust into platform.' The incumbents use memory as a moat, not a product.</w:t>
      </w:r>
    </w:p>
    <w:p>
      <w:pPr>
        <w:spacing w:after="100"/>
      </w:pPr>
    </w:p>
    <w:p>
      <w:pPr>
        <w:pStyle w:val="Heading2"/>
      </w:pPr>
      <w:r>
        <w:t xml:space="preserve">2.3 Where the Real Opportunity Lives</w:t>
      </w:r>
    </w:p>
    <w:p>
      <w:pPr>
        <w:spacing w:after="160" w:line="300"/>
      </w:pPr>
      <w:r>
        <w:rPr>
          <w:rFonts w:ascii="Calibri" w:cs="Calibri" w:eastAsia="Calibri" w:hAnsi="Calibri"/>
          <w:color w:val="1E293B"/>
          <w:sz w:val="22"/>
          <w:szCs w:val="22"/>
        </w:rPr>
        <w:t xml:space="preserve">The viable opportunity is in the space between pure developer infrastructure and mass consumer:</w:t>
      </w:r>
    </w:p>
    <w:p>
      <w:pPr>
        <w:spacing w:after="160" w:line="300"/>
      </w:pPr>
      <w:r>
        <w:rPr>
          <w:rFonts w:ascii="Calibri" w:cs="Calibri" w:eastAsia="Calibri" w:hAnsi="Calibri"/>
          <w:b/>
          <w:bCs/>
          <w:color w:val="1E293B"/>
          <w:sz w:val="22"/>
          <w:szCs w:val="22"/>
        </w:rPr>
        <w:t xml:space="preserve">Professional Knowledge Workers: </w:t>
      </w:r>
      <w:r>
        <w:rPr>
          <w:rFonts w:ascii="Calibri" w:cs="Calibri" w:eastAsia="Calibri" w:hAnsi="Calibri"/>
          <w:color w:val="1E293B"/>
          <w:sz w:val="22"/>
          <w:szCs w:val="22"/>
        </w:rPr>
        <w:t xml:space="preserve">1.5 billion knowledge workers globally, with approximately 5-10% early adopters willing to pay $15-25/month for productivity tools. Meeting context (Granola), relationship management, and project memory are proven use cases.</w:t>
      </w:r>
    </w:p>
    <w:p>
      <w:pPr>
        <w:spacing w:after="160" w:line="300"/>
      </w:pPr>
      <w:r>
        <w:rPr>
          <w:rFonts w:ascii="Calibri" w:cs="Calibri" w:eastAsia="Calibri" w:hAnsi="Calibri"/>
          <w:b/>
          <w:bCs/>
          <w:color w:val="1E293B"/>
          <w:sz w:val="22"/>
          <w:szCs w:val="22"/>
        </w:rPr>
        <w:t xml:space="preserve">Vertical Memory Products: </w:t>
      </w:r>
      <w:r>
        <w:rPr>
          <w:rFonts w:ascii="Calibri" w:cs="Calibri" w:eastAsia="Calibri" w:hAnsi="Calibri"/>
          <w:color w:val="1E293B"/>
          <w:sz w:val="22"/>
          <w:szCs w:val="22"/>
        </w:rPr>
        <w:t xml:space="preserve">Personal CRM market is projected to reach $46B by 2035 (12.1% CAGR). Fitness AI market projected at $46.1B by 2034 (16.8% CAGR). Domain-specific memory that solves one problem deeply can win.</w:t>
      </w:r>
    </w:p>
    <w:p>
      <w:pPr>
        <w:spacing w:after="160" w:line="300"/>
      </w:pPr>
      <w:r>
        <w:rPr>
          <w:rFonts w:ascii="Calibri" w:cs="Calibri" w:eastAsia="Calibri" w:hAnsi="Calibri"/>
          <w:b/>
          <w:bCs/>
          <w:color w:val="1E293B"/>
          <w:sz w:val="22"/>
          <w:szCs w:val="22"/>
        </w:rPr>
        <w:t xml:space="preserve">B2B2C Teams: </w:t>
      </w:r>
      <w:r>
        <w:rPr>
          <w:rFonts w:ascii="Calibri" w:cs="Calibri" w:eastAsia="Calibri" w:hAnsi="Calibri"/>
          <w:color w:val="1E293B"/>
          <w:sz w:val="22"/>
          <w:szCs w:val="22"/>
        </w:rPr>
        <w:t xml:space="preserve">Granola's model — selling memory for teams at $14/user/month with enterprise tiers at $35+ — is the most proven go-to-market in this space.</w:t>
      </w:r>
    </w:p>
    <w:p>
      <w:pPr>
        <w:spacing w:after="100"/>
      </w:pPr>
    </w:p>
    <w:p>
      <w:pPr>
        <w:shd w:fill="EFF6FF" w:val="clear"/>
        <w:spacing w:after="0"/>
        <w:ind w:left="200" w:right="200"/>
      </w:pPr>
      <w:r>
        <w:rPr>
          <w:rFonts w:ascii="Calibri" w:cs="Calibri" w:eastAsia="Calibri" w:hAnsi="Calibri"/>
          <w:b/>
          <w:bCs/>
          <w:color w:val="0F172A"/>
          <w:sz w:val="22"/>
          <w:szCs w:val="22"/>
        </w:rPr>
        <w:t xml:space="preserve">MARKET SIZING</w:t>
      </w:r>
    </w:p>
    <w:p>
      <w:pPr>
        <w:shd w:fill="EFF6FF" w:val="clear"/>
        <w:spacing w:after="200"/>
        <w:ind w:left="200" w:right="200"/>
      </w:pPr>
      <w:r>
        <w:rPr>
          <w:rFonts w:ascii="Calibri" w:cs="Calibri" w:eastAsia="Calibri" w:hAnsi="Calibri"/>
          <w:color w:val="1E293B"/>
          <w:sz w:val="20"/>
          <w:szCs w:val="20"/>
        </w:rPr>
        <w:t xml:space="preserve">TAM: $54.8B AI agent market by 2032. SAM: ~$5B for professional memory tools (10M US prosumer knowledge workers x $15/mo x 12 x 30% adoption). SOM Year 1-3: $1-10M ARR with focused vertical execution.</w:t>
      </w:r>
    </w:p>
    <w:p>
      <w:r>
        <w:br w:type="page"/>
      </w:r>
    </w:p>
    <w:p>
      <w:pPr>
        <w:pStyle w:val="Heading1"/>
      </w:pPr>
      <w:r>
        <w:t xml:space="preserve">3. What Should We Actually Build?</w:t>
      </w:r>
    </w:p>
    <w:p>
      <w:pPr>
        <w:spacing w:after="160" w:line="300"/>
      </w:pPr>
      <w:r>
        <w:rPr>
          <w:rFonts w:ascii="Calibri" w:cs="Calibri" w:eastAsia="Calibri" w:hAnsi="Calibri"/>
          <w:color w:val="1E293B"/>
          <w:sz w:val="22"/>
          <w:szCs w:val="22"/>
        </w:rPr>
        <w:t xml:space="preserve">Based on our market analysis, we recommend building a Professional Memory Graph — a unified memory layer that connects a professional's meetings, emails, documents, relationships, and decisions into a searchable, AI-powered knowledge graph.</w:t>
      </w:r>
    </w:p>
    <w:p>
      <w:pPr>
        <w:spacing w:after="100"/>
      </w:pPr>
    </w:p>
    <w:p>
      <w:pPr>
        <w:pStyle w:val="Heading2"/>
      </w:pPr>
      <w:r>
        <w:t xml:space="preserve">3.1 Product Vision: The Professional Memory Graph</w:t>
      </w:r>
    </w:p>
    <w:p>
      <w:pPr>
        <w:spacing w:after="160" w:line="300"/>
      </w:pPr>
      <w:r>
        <w:rPr>
          <w:rFonts w:ascii="Calibri" w:cs="Calibri" w:eastAsia="Calibri" w:hAnsi="Calibri"/>
          <w:b/>
          <w:bCs/>
          <w:color w:val="1E293B"/>
          <w:sz w:val="22"/>
          <w:szCs w:val="22"/>
        </w:rPr>
        <w:t xml:space="preserve">One-liner: </w:t>
      </w:r>
      <w:r>
        <w:rPr>
          <w:rFonts w:ascii="Calibri" w:cs="Calibri" w:eastAsia="Calibri" w:hAnsi="Calibri"/>
          <w:i/>
          <w:iCs/>
          <w:color w:val="1E293B"/>
          <w:sz w:val="22"/>
          <w:szCs w:val="22"/>
        </w:rPr>
        <w:t xml:space="preserve">'The memory layer that works across ALL your AI tools.'</w:t>
      </w:r>
    </w:p>
    <w:p>
      <w:pPr>
        <w:spacing w:after="160" w:line="300"/>
      </w:pPr>
      <w:r>
        <w:rPr>
          <w:rFonts w:ascii="Calibri" w:cs="Calibri" w:eastAsia="Calibri" w:hAnsi="Calibri"/>
          <w:color w:val="1E293B"/>
          <w:sz w:val="22"/>
          <w:szCs w:val="22"/>
        </w:rPr>
        <w:t xml:space="preserve">Unlike ChatGPT's memory (locked to ChatGPT) or Claude's memory (locked to Claude), our platform provides a portable, privacy-first memory layer that integrates with every AI tool a professional uses. It captures context from meetings, emails, and documents, builds a temporal knowledge graph of relationships and decisions, and makes that context available to any AI assistant, agent, or workflow.</w:t>
      </w:r>
    </w:p>
    <w:p>
      <w:pPr>
        <w:spacing w:after="100"/>
      </w:pPr>
    </w:p>
    <w:p>
      <w:pPr>
        <w:pStyle w:val="Heading2"/>
      </w:pPr>
      <w:r>
        <w:t xml:space="preserve">3.2 Core Use Cases</w:t>
      </w:r>
    </w:p>
    <w:p>
      <w:pPr>
        <w:pStyle w:val="ListParagraph"/>
        <w:numPr>
          <w:ilvl w:val="0"/>
          <w:numId w:val="3"/>
        </w:numPr>
        <w:spacing w:after="80" w:line="280"/>
      </w:pPr>
      <w:r>
        <w:rPr>
          <w:rFonts w:ascii="Calibri" w:cs="Calibri" w:eastAsia="Calibri" w:hAnsi="Calibri"/>
          <w:color w:val="1E293B"/>
          <w:sz w:val="22"/>
          <w:szCs w:val="22"/>
        </w:rPr>
        <w:t xml:space="preserve">Meeting Intelligence + Memory: Capture meeting context (like Granola), but also connect it to email threads, document changes, and future follow-ups. 'Before your call with Sarah from Acme, here's everything you discussed in the last 3 meetings, what she committed to, and what changed since.'</w:t>
      </w:r>
    </w:p>
    <w:p>
      <w:pPr>
        <w:pStyle w:val="ListParagraph"/>
        <w:numPr>
          <w:ilvl w:val="0"/>
          <w:numId w:val="3"/>
        </w:numPr>
        <w:spacing w:after="80" w:line="280"/>
      </w:pPr>
      <w:r>
        <w:rPr>
          <w:rFonts w:ascii="Calibri" w:cs="Calibri" w:eastAsia="Calibri" w:hAnsi="Calibri"/>
          <w:color w:val="1E293B"/>
          <w:sz w:val="22"/>
          <w:szCs w:val="22"/>
        </w:rPr>
        <w:t xml:space="preserve">Professional Relationship Graph: Automatically build a CRM-like graph from your interactions. 'You've interacted with 47 people at Acme Corp across 12 meetings and 89 emails. Here are the key relationships, open threads, and suggested follow-ups.'</w:t>
      </w:r>
    </w:p>
    <w:p>
      <w:pPr>
        <w:pStyle w:val="ListParagraph"/>
        <w:numPr>
          <w:ilvl w:val="0"/>
          <w:numId w:val="3"/>
        </w:numPr>
        <w:spacing w:after="80" w:line="280"/>
      </w:pPr>
      <w:r>
        <w:rPr>
          <w:rFonts w:ascii="Calibri" w:cs="Calibri" w:eastAsia="Calibri" w:hAnsi="Calibri"/>
          <w:color w:val="1E293B"/>
          <w:sz w:val="22"/>
          <w:szCs w:val="22"/>
        </w:rPr>
        <w:t xml:space="preserve">Cross-AI Memory Portability: Use Claude for code, ChatGPT for research, Gemini for email. Our platform ensures all three have access to the same professional context. You never have to re-explain your project, preferences, or history.</w:t>
      </w:r>
    </w:p>
    <w:p>
      <w:pPr>
        <w:pStyle w:val="ListParagraph"/>
        <w:numPr>
          <w:ilvl w:val="0"/>
          <w:numId w:val="3"/>
        </w:numPr>
        <w:spacing w:after="80" w:line="280"/>
      </w:pPr>
      <w:r>
        <w:rPr>
          <w:rFonts w:ascii="Calibri" w:cs="Calibri" w:eastAsia="Calibri" w:hAnsi="Calibri"/>
          <w:color w:val="1E293B"/>
          <w:sz w:val="22"/>
          <w:szCs w:val="22"/>
        </w:rPr>
        <w:t xml:space="preserve">Decision Memory: Track decisions made, by whom, with what context. 'In the March 3rd meeting, the team decided to postpone the launch. Here are the 5 reasons discussed and who was responsible for each action item.'</w:t>
      </w:r>
    </w:p>
    <w:p>
      <w:pPr>
        <w:pStyle w:val="ListParagraph"/>
        <w:numPr>
          <w:ilvl w:val="0"/>
          <w:numId w:val="3"/>
        </w:numPr>
        <w:spacing w:after="80" w:line="280"/>
      </w:pPr>
      <w:r>
        <w:rPr>
          <w:rFonts w:ascii="Calibri" w:cs="Calibri" w:eastAsia="Calibri" w:hAnsi="Calibri"/>
          <w:color w:val="1E293B"/>
          <w:sz w:val="22"/>
          <w:szCs w:val="22"/>
        </w:rPr>
        <w:t xml:space="preserve">Knowledge Base Evolution: As you work, the system builds a living knowledge base of your domain expertise. Not just notes — a structured graph of concepts, facts, and insights that grows smarter over time.</w:t>
      </w:r>
    </w:p>
    <w:p>
      <w:pPr>
        <w:spacing w:after="200"/>
      </w:pPr>
    </w:p>
    <w:p>
      <w:pPr>
        <w:pStyle w:val="Heading2"/>
      </w:pPr>
      <w:r>
        <w:t xml:space="preserve">3.3 Why This Is Different from Existing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Competitor</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They Do</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We Do Differently</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ChatGPT Memory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Remembers within ChatGPT only</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Portable memory across ALL AI tools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Claude Memory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File-based, project-siloed</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Graph-based, interconnected across projects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Granola AI</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Meeting notes + memory</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Meeting + email + docs + relationships + decisions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Mem0 (developer)</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API for app builders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End-user product with visual graph + API</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Notion AI</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Search within Notion</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Cross-platform memory that connects Notion + Gmail + Slack + Calendar</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Kin (personal AI)</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5 AI advisors with memory</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Professional memory graph, not personal companion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Limitless (RIP)</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Always-on recording pendant</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Software-only, privacy-first, no hardware</w:t>
            </w:r>
          </w:p>
        </w:tc>
      </w:tr>
    </w:tbl>
    <w:p>
      <w:r>
        <w:br w:type="page"/>
      </w:r>
    </w:p>
    <w:p>
      <w:pPr>
        <w:pStyle w:val="Heading1"/>
      </w:pPr>
      <w:r>
        <w:t xml:space="preserve">4. Architecture: How to Build It</w:t>
      </w:r>
    </w:p>
    <w:p>
      <w:pPr>
        <w:spacing w:after="100"/>
      </w:pPr>
    </w:p>
    <w:p>
      <w:pPr>
        <w:pStyle w:val="Heading2"/>
      </w:pPr>
      <w:r>
        <w:t xml:space="preserve">4.1 Five-Tier Memory Model</w:t>
      </w:r>
    </w:p>
    <w:p>
      <w:pPr>
        <w:spacing w:after="160" w:line="300"/>
      </w:pPr>
      <w:r>
        <w:rPr>
          <w:rFonts w:ascii="Calibri" w:cs="Calibri" w:eastAsia="Calibri" w:hAnsi="Calibri"/>
          <w:color w:val="1E293B"/>
          <w:sz w:val="22"/>
          <w:szCs w:val="22"/>
        </w:rPr>
        <w:t xml:space="preserve">Our architecture uses a five-tier memory model that goes beyond what any competitor offers:</w:t>
      </w:r>
    </w:p>
    <w:p>
      <w:pPr>
        <w:spacing w:after="100"/>
      </w:pPr>
    </w:p>
    <w:p>
      <w:pPr>
        <w:spacing w:after="160" w:line="300"/>
      </w:pPr>
      <w:r>
        <w:rPr>
          <w:rFonts w:ascii="Calibri" w:cs="Calibri" w:eastAsia="Calibri" w:hAnsi="Calibri"/>
          <w:b/>
          <w:bCs/>
          <w:color w:val="1E293B"/>
          <w:sz w:val="22"/>
          <w:szCs w:val="22"/>
        </w:rPr>
        <w:t xml:space="preserve">Tier 1 — Working Memory (In-Context): </w:t>
      </w:r>
      <w:r>
        <w:rPr>
          <w:rFonts w:ascii="Calibri" w:cs="Calibri" w:eastAsia="Calibri" w:hAnsi="Calibri"/>
          <w:color w:val="1E293B"/>
          <w:sz w:val="22"/>
          <w:szCs w:val="22"/>
        </w:rPr>
        <w:t xml:space="preserve">The active context for the current interaction. Assembled per-turn from persistent storage. Holds the conversation, relevant retrieved memories, current tool states, and task context. Volatile, reconstructed each turn.</w:t>
      </w:r>
    </w:p>
    <w:p>
      <w:pPr>
        <w:spacing w:after="160" w:line="300"/>
      </w:pPr>
      <w:r>
        <w:rPr>
          <w:rFonts w:ascii="Calibri" w:cs="Calibri" w:eastAsia="Calibri" w:hAnsi="Calibri"/>
          <w:b/>
          <w:bCs/>
          <w:color w:val="1E293B"/>
          <w:sz w:val="22"/>
          <w:szCs w:val="22"/>
        </w:rPr>
        <w:t xml:space="preserve">Tier 2 — Episodic Memory (Event Store): </w:t>
      </w:r>
      <w:r>
        <w:rPr>
          <w:rFonts w:ascii="Calibri" w:cs="Calibri" w:eastAsia="Calibri" w:hAnsi="Calibri"/>
          <w:color w:val="1E293B"/>
          <w:sz w:val="22"/>
          <w:szCs w:val="22"/>
        </w:rPr>
        <w:t xml:space="preserve">Complete interaction logs indexed by time, participants, topics, and sentiment. Every meeting, email exchange, and document edit is an episode. Stored in ClickHouse for fast time-series queries.</w:t>
      </w:r>
    </w:p>
    <w:p>
      <w:pPr>
        <w:spacing w:after="160" w:line="300"/>
      </w:pPr>
      <w:r>
        <w:rPr>
          <w:rFonts w:ascii="Calibri" w:cs="Calibri" w:eastAsia="Calibri" w:hAnsi="Calibri"/>
          <w:b/>
          <w:bCs/>
          <w:color w:val="1E293B"/>
          <w:sz w:val="22"/>
          <w:szCs w:val="22"/>
        </w:rPr>
        <w:t xml:space="preserve">Tier 3 — Semantic Memory (Knowledge Graph): </w:t>
      </w:r>
      <w:r>
        <w:rPr>
          <w:rFonts w:ascii="Calibri" w:cs="Calibri" w:eastAsia="Calibri" w:hAnsi="Calibri"/>
          <w:color w:val="1E293B"/>
          <w:sz w:val="22"/>
          <w:szCs w:val="22"/>
        </w:rPr>
        <w:t xml:space="preserve">Temporal knowledge graph of entities (people, companies, projects, concepts), relationships (reports-to, works-with, decided-on), and facts (with validity periods). Stored in Neo4j. This is the core differentiation.</w:t>
      </w:r>
    </w:p>
    <w:p>
      <w:pPr>
        <w:spacing w:after="160" w:line="300"/>
      </w:pPr>
      <w:r>
        <w:rPr>
          <w:rFonts w:ascii="Calibri" w:cs="Calibri" w:eastAsia="Calibri" w:hAnsi="Calibri"/>
          <w:b/>
          <w:bCs/>
          <w:color w:val="1E293B"/>
          <w:sz w:val="22"/>
          <w:szCs w:val="22"/>
        </w:rPr>
        <w:t xml:space="preserve">Tier 4 — Identity State (Preferences): </w:t>
      </w:r>
      <w:r>
        <w:rPr>
          <w:rFonts w:ascii="Calibri" w:cs="Calibri" w:eastAsia="Calibri" w:hAnsi="Calibri"/>
          <w:color w:val="1E293B"/>
          <w:sz w:val="22"/>
          <w:szCs w:val="22"/>
        </w:rPr>
        <w:t xml:space="preserve">User preferences, communication style, active goals, domain expertise profile, and AI tool configurations. Stored in Redis for sub-millisecond access.</w:t>
      </w:r>
    </w:p>
    <w:p>
      <w:pPr>
        <w:spacing w:after="160" w:line="300"/>
      </w:pPr>
      <w:r>
        <w:rPr>
          <w:rFonts w:ascii="Calibri" w:cs="Calibri" w:eastAsia="Calibri" w:hAnsi="Calibri"/>
          <w:b/>
          <w:bCs/>
          <w:color w:val="1E293B"/>
          <w:sz w:val="22"/>
          <w:szCs w:val="22"/>
        </w:rPr>
        <w:t xml:space="preserve">Tier 5 — Consolidation (Background): </w:t>
      </w:r>
      <w:r>
        <w:rPr>
          <w:rFonts w:ascii="Calibri" w:cs="Calibri" w:eastAsia="Calibri" w:hAnsi="Calibri"/>
          <w:color w:val="1E293B"/>
          <w:sz w:val="22"/>
          <w:szCs w:val="22"/>
        </w:rPr>
        <w:t xml:space="preserve">Asynchronous workers that summarize, deduplicate, resolve contradictions, and compress memories. Runs on a schedule, similar to how the brain consolidates memories during sleep.</w:t>
      </w:r>
    </w:p>
    <w:p>
      <w:pPr>
        <w:spacing w:after="200"/>
      </w:pPr>
    </w:p>
    <w:p>
      <w:pPr>
        <w:pStyle w:val="Heading2"/>
      </w:pPr>
      <w:r>
        <w:t xml:space="preserve">4.2 Data Flow</w:t>
      </w:r>
    </w:p>
    <w:p>
      <w:pPr>
        <w:shd w:fill="F8FAFC" w:val="clear"/>
        <w:spacing w:after="0" w:line="240"/>
        <w:ind w:left="720"/>
      </w:pPr>
      <w:r>
        <w:rPr>
          <w:rFonts w:ascii="Courier New" w:cs="Courier New" w:eastAsia="Courier New" w:hAnsi="Courier New"/>
          <w:color w:val="334155"/>
          <w:sz w:val="18"/>
          <w:szCs w:val="18"/>
        </w:rPr>
        <w:t xml:space="preserve">Data Sources (Gmail, Calendar, Slack, Notion, Meeting Transcripts)</w:t>
      </w:r>
    </w:p>
    <w:p>
      <w:pPr>
        <w:shd w:fill="F8FAFC" w:val="clear"/>
        <w:spacing w:after="0" w:line="240"/>
        <w:ind w:left="720"/>
      </w:pPr>
      <w:r>
        <w:rPr>
          <w:rFonts w:ascii="Courier New" w:cs="Courier New" w:eastAsia="Courier New" w:hAnsi="Courier New"/>
          <w:color w:val="334155"/>
          <w:sz w:val="18"/>
          <w:szCs w:val="18"/>
        </w:rPr>
        <w:t xml:space="preserve">                         |</w:t>
      </w:r>
    </w:p>
    <w:p>
      <w:pPr>
        <w:shd w:fill="F8FAFC" w:val="clear"/>
        <w:spacing w:after="0" w:line="240"/>
        <w:ind w:left="720"/>
      </w:pPr>
      <w:r>
        <w:rPr>
          <w:rFonts w:ascii="Courier New" w:cs="Courier New" w:eastAsia="Courier New" w:hAnsi="Courier New"/>
          <w:color w:val="334155"/>
          <w:sz w:val="18"/>
          <w:szCs w:val="18"/>
        </w:rPr>
        <w:t xml:space="preserve">              Ingestion Pipeline (Kafka)</w:t>
      </w:r>
    </w:p>
    <w:p>
      <w:pPr>
        <w:shd w:fill="F8FAFC" w:val="clear"/>
        <w:spacing w:after="0" w:line="240"/>
        <w:ind w:left="720"/>
      </w:pPr>
      <w:r>
        <w:rPr>
          <w:rFonts w:ascii="Courier New" w:cs="Courier New" w:eastAsia="Courier New" w:hAnsi="Courier New"/>
          <w:color w:val="334155"/>
          <w:sz w:val="18"/>
          <w:szCs w:val="18"/>
        </w:rPr>
        <w:t xml:space="preserve">                         |</w:t>
      </w:r>
    </w:p>
    <w:p>
      <w:pPr>
        <w:shd w:fill="F8FAFC" w:val="clear"/>
        <w:spacing w:after="0" w:line="240"/>
        <w:ind w:left="720"/>
      </w:pPr>
      <w:r>
        <w:rPr>
          <w:rFonts w:ascii="Courier New" w:cs="Courier New" w:eastAsia="Courier New" w:hAnsi="Courier New"/>
          <w:color w:val="334155"/>
          <w:sz w:val="18"/>
          <w:szCs w:val="18"/>
        </w:rPr>
        <w:t xml:space="preserve">              Memory Admission Controller</w:t>
      </w:r>
    </w:p>
    <w:p>
      <w:pPr>
        <w:shd w:fill="F8FAFC" w:val="clear"/>
        <w:spacing w:after="0" w:line="240"/>
        <w:ind w:left="720"/>
      </w:pPr>
      <w:r>
        <w:rPr>
          <w:rFonts w:ascii="Courier New" w:cs="Courier New" w:eastAsia="Courier New" w:hAnsi="Courier New"/>
          <w:color w:val="334155"/>
          <w:sz w:val="18"/>
          <w:szCs w:val="18"/>
        </w:rPr>
        <w:t xml:space="preserve">              (classifies, extracts entities, routes)</w:t>
      </w:r>
    </w:p>
    <w:p>
      <w:pPr>
        <w:shd w:fill="F8FAFC" w:val="clear"/>
        <w:spacing w:after="0" w:line="240"/>
        <w:ind w:left="720"/>
      </w:pPr>
      <w:r>
        <w:rPr>
          <w:rFonts w:ascii="Courier New" w:cs="Courier New" w:eastAsia="Courier New" w:hAnsi="Courier New"/>
          <w:color w:val="334155"/>
          <w:sz w:val="18"/>
          <w:szCs w:val="18"/>
        </w:rPr>
        <w:t xml:space="preserve">               /          |            \</w:t>
      </w:r>
    </w:p>
    <w:p>
      <w:pPr>
        <w:shd w:fill="F8FAFC" w:val="clear"/>
        <w:spacing w:after="0" w:line="240"/>
        <w:ind w:left="720"/>
      </w:pPr>
      <w:r>
        <w:rPr>
          <w:rFonts w:ascii="Courier New" w:cs="Courier New" w:eastAsia="Courier New" w:hAnsi="Courier New"/>
          <w:color w:val="334155"/>
          <w:sz w:val="18"/>
          <w:szCs w:val="18"/>
        </w:rPr>
        <w:t xml:space="preserve">          Qdrant       Neo4j         Redis</w:t>
      </w:r>
    </w:p>
    <w:p>
      <w:pPr>
        <w:shd w:fill="F8FAFC" w:val="clear"/>
        <w:spacing w:after="0" w:line="240"/>
        <w:ind w:left="720"/>
      </w:pPr>
      <w:r>
        <w:rPr>
          <w:rFonts w:ascii="Courier New" w:cs="Courier New" w:eastAsia="Courier New" w:hAnsi="Courier New"/>
          <w:color w:val="334155"/>
          <w:sz w:val="18"/>
          <w:szCs w:val="18"/>
        </w:rPr>
        <w:t xml:space="preserve">       (embeddings)  (graph)    (identity state)</w:t>
      </w:r>
    </w:p>
    <w:p>
      <w:pPr>
        <w:shd w:fill="F8FAFC" w:val="clear"/>
        <w:spacing w:after="0" w:line="240"/>
        <w:ind w:left="720"/>
      </w:pPr>
      <w:r>
        <w:rPr>
          <w:rFonts w:ascii="Courier New" w:cs="Courier New" w:eastAsia="Courier New" w:hAnsi="Courier New"/>
          <w:color w:val="334155"/>
          <w:sz w:val="18"/>
          <w:szCs w:val="18"/>
        </w:rPr>
        <w:t xml:space="preserve">               \          |            /</w:t>
      </w:r>
    </w:p>
    <w:p>
      <w:pPr>
        <w:shd w:fill="F8FAFC" w:val="clear"/>
        <w:spacing w:after="0" w:line="240"/>
        <w:ind w:left="720"/>
      </w:pPr>
      <w:r>
        <w:rPr>
          <w:rFonts w:ascii="Courier New" w:cs="Courier New" w:eastAsia="Courier New" w:hAnsi="Courier New"/>
          <w:color w:val="334155"/>
          <w:sz w:val="18"/>
          <w:szCs w:val="18"/>
        </w:rPr>
        <w:t xml:space="preserve">              Context Assembly Engine</w:t>
      </w:r>
    </w:p>
    <w:p>
      <w:pPr>
        <w:shd w:fill="F8FAFC" w:val="clear"/>
        <w:spacing w:after="0" w:line="240"/>
        <w:ind w:left="720"/>
      </w:pPr>
      <w:r>
        <w:rPr>
          <w:rFonts w:ascii="Courier New" w:cs="Courier New" w:eastAsia="Courier New" w:hAnsi="Courier New"/>
          <w:color w:val="334155"/>
          <w:sz w:val="18"/>
          <w:szCs w:val="18"/>
        </w:rPr>
        <w:t xml:space="preserve">              (selects relevant memories for query)</w:t>
      </w:r>
    </w:p>
    <w:p>
      <w:pPr>
        <w:shd w:fill="F8FAFC" w:val="clear"/>
        <w:spacing w:after="0" w:line="240"/>
        <w:ind w:left="720"/>
      </w:pPr>
      <w:r>
        <w:rPr>
          <w:rFonts w:ascii="Courier New" w:cs="Courier New" w:eastAsia="Courier New" w:hAnsi="Courier New"/>
          <w:color w:val="334155"/>
          <w:sz w:val="18"/>
          <w:szCs w:val="18"/>
        </w:rPr>
        <w:t xml:space="preserve">                         |</w:t>
      </w:r>
    </w:p>
    <w:p>
      <w:pPr>
        <w:shd w:fill="F8FAFC" w:val="clear"/>
        <w:spacing w:after="0" w:line="240"/>
        <w:ind w:left="720"/>
      </w:pPr>
      <w:r>
        <w:rPr>
          <w:rFonts w:ascii="Courier New" w:cs="Courier New" w:eastAsia="Courier New" w:hAnsi="Courier New"/>
          <w:color w:val="334155"/>
          <w:sz w:val="18"/>
          <w:szCs w:val="18"/>
        </w:rPr>
        <w:t xml:space="preserve">               Memory API (REST / gRPC / MCP)</w:t>
      </w:r>
    </w:p>
    <w:p>
      <w:pPr>
        <w:shd w:fill="F8FAFC" w:val="clear"/>
        <w:spacing w:after="0" w:line="240"/>
        <w:ind w:left="720"/>
      </w:pPr>
      <w:r>
        <w:rPr>
          <w:rFonts w:ascii="Courier New" w:cs="Courier New" w:eastAsia="Courier New" w:hAnsi="Courier New"/>
          <w:color w:val="334155"/>
          <w:sz w:val="18"/>
          <w:szCs w:val="18"/>
        </w:rPr>
        <w:t xml:space="preserve">              /           |            \</w:t>
      </w:r>
    </w:p>
    <w:p>
      <w:pPr>
        <w:shd w:fill="F8FAFC" w:val="clear"/>
        <w:spacing w:after="0" w:line="240"/>
        <w:ind w:left="720"/>
      </w:pPr>
      <w:r>
        <w:rPr>
          <w:rFonts w:ascii="Courier New" w:cs="Courier New" w:eastAsia="Courier New" w:hAnsi="Courier New"/>
          <w:color w:val="334155"/>
          <w:sz w:val="18"/>
          <w:szCs w:val="18"/>
        </w:rPr>
        <w:t xml:space="preserve">         ChatGPT      Claude       Your App</w:t>
      </w:r>
    </w:p>
    <w:p>
      <w:pPr>
        <w:shd w:fill="F8FAFC" w:val="clear"/>
        <w:spacing w:after="0" w:line="240"/>
        <w:ind w:left="720"/>
      </w:pPr>
      <w:r>
        <w:rPr>
          <w:rFonts w:ascii="Courier New" w:cs="Courier New" w:eastAsia="Courier New" w:hAnsi="Courier New"/>
          <w:color w:val="334155"/>
          <w:sz w:val="18"/>
          <w:szCs w:val="18"/>
        </w:rPr>
        <w:t xml:space="preserve">        (via MCP)   (via MCP)     (via SDK)</w:t>
      </w:r>
    </w:p>
    <w:p>
      <w:pPr>
        <w:shd w:fill="F8FAFC" w:val="clear"/>
        <w:spacing w:after="0" w:line="240"/>
        <w:ind w:left="720"/>
      </w:pPr>
      <w:r>
        <w:rPr>
          <w:rFonts w:ascii="Courier New" w:cs="Courier New" w:eastAsia="Courier New" w:hAnsi="Courier New"/>
          <w:color w:val="334155"/>
          <w:sz w:val="18"/>
          <w:szCs w:val="18"/>
        </w:rPr>
        <w:t xml:space="preserve">                         |</w:t>
      </w:r>
    </w:p>
    <w:p>
      <w:pPr>
        <w:shd w:fill="F8FAFC" w:val="clear"/>
        <w:spacing w:after="0" w:line="240"/>
        <w:ind w:left="720"/>
      </w:pPr>
      <w:r>
        <w:rPr>
          <w:rFonts w:ascii="Courier New" w:cs="Courier New" w:eastAsia="Courier New" w:hAnsi="Courier New"/>
          <w:color w:val="334155"/>
          <w:sz w:val="18"/>
          <w:szCs w:val="18"/>
        </w:rPr>
        <w:t xml:space="preserve">              Consolidation Workers (async)</w:t>
      </w:r>
    </w:p>
    <w:p>
      <w:pPr>
        <w:spacing w:after="200"/>
      </w:pPr>
    </w:p>
    <w:p>
      <w:pPr>
        <w:pStyle w:val="Heading2"/>
      </w:pPr>
      <w:r>
        <w:t xml:space="preserve">4.3 Database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Database</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Stores</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Why This Choice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Qdrant (Vector DB)</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Embeddings of all text content</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Open-source, Rust-based, excellent filter performance, growing community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Neo4j (Graph DB)</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Entities, relationships, temporal facts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Industry standard, Cypher query language, Graphiti compatibility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ClickHouse (Event Store)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Raw interaction events, meeting logs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Column-oriented OLAP, billion-event scale, cost-effective time-series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Redis (Key-Value)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Identity state, preferences, session cache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Sub-millisecond latency, JSON support, pub/sub for real-time sync</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PostgreSQL (Metadata)</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User accounts, configs, audit logs, billing</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ACID transactions, JSONB, excellent ecosystem</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OpenSearch (Full-Text)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Keyword search across all content</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BM25 + vector hybrid, complements Qdrant semantic search</w:t>
            </w:r>
          </w:p>
        </w:tc>
      </w:tr>
    </w:tbl>
    <w:p>
      <w:pPr>
        <w:spacing w:after="200"/>
      </w:pPr>
    </w:p>
    <w:p>
      <w:pPr>
        <w:pStyle w:val="Heading2"/>
      </w:pPr>
      <w:r>
        <w:t xml:space="preserve">4.4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Layer</w:t>
            </w:r>
          </w:p>
        </w:tc>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Technology</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Rationale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API Services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Rust (Axum)</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Memory-critical path needs low latency. Rust gives C-level performance with safety.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ML / Extraction Pipeline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Python (FastAPI)</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LLM integration, entity extraction, embedding generation. Python ML ecosystem.</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Background Workers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Python (Celery/ARQ)</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Consolidation, summarization, deduplication. Async task processing.</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Admin / Dashboard</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Go (Fiber)</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Lightweight admin service. Go's concurrency model ideal for dashboard APIs.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Frontend</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Next.js + React + Tailwind + shadcn/ui</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Industry standard for developer tools. Dark-mode-first. Keyboard-friendly.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Graph Visualization</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D3.js + WebGL (PixiJS)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Interactive force-directed graphs at scale (40K+ nodes).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Infrastructure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Kubernetes + Kafka + Terraform</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Cloud-native, event-driven, infrastructure-as-code.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Auth</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Clerk / Auth0 + OAuth2</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SSO, RBAC, multi-tenant isolation.</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MCP Integration</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Model Context Protocol servers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Enable ChatGPT, Claude, and any MCP-compatible tool to access memory.</w:t>
            </w:r>
          </w:p>
        </w:tc>
      </w:tr>
    </w:tbl>
    <w:p>
      <w:r>
        <w:br w:type="page"/>
      </w:r>
    </w:p>
    <w:p>
      <w:pPr>
        <w:pStyle w:val="Heading1"/>
      </w:pPr>
      <w:r>
        <w:t xml:space="preserve">5. UI/UX Design: What It Should Look Like</w:t>
      </w:r>
    </w:p>
    <w:p>
      <w:pPr>
        <w:spacing w:after="160" w:line="300"/>
      </w:pPr>
      <w:r>
        <w:rPr>
          <w:rFonts w:ascii="Calibri" w:cs="Calibri" w:eastAsia="Calibri" w:hAnsi="Calibri"/>
          <w:color w:val="1E293B"/>
          <w:sz w:val="22"/>
          <w:szCs w:val="22"/>
        </w:rPr>
        <w:t xml:space="preserve">We analyzed the UI patterns of the most beloved developer and AI infrastructure products to design a UI that feels modern, professional, and instantly familiar.</w:t>
      </w:r>
    </w:p>
    <w:p>
      <w:pPr>
        <w:spacing w:after="100"/>
      </w:pPr>
    </w:p>
    <w:p>
      <w:pPr>
        <w:pStyle w:val="Heading2"/>
      </w:pPr>
      <w:r>
        <w:t xml:space="preserve">5.1 Design Principles (Learned from the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Principle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Learned From</w:t>
            </w:r>
          </w:p>
        </w:tc>
        <w:tc>
          <w:tcPr>
            <w:tcW w:type="dxa" w:w="5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How We Apply It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Respect developer time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Vercel, Linear</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Cmd+K command palette, keyboard-first, &lt; 1.2s first paint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Make invisible things visible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Letta ADE, LangSmith</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Memory graph, context inspector, token usage all visible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Dark mode first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Supabase, Linear, all modern tools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Dark as default (82% developer preference), excellent light mode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Progressive disclosure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Pinecone, Supabase</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High-level dashboard first, drill into details on demand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Glassmorphism accents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Letta, 2026 design trends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Translucent panels with blur, used as accent not foundation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Modular component system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Supabase design system, shadcn/ui</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Radix primitives + Tailwind + shadcn/ui for consistency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Real-time feedback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LangSmith traces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Live memory writes, streaming graph updates, instant search</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Glanceable metrics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Vercel dashboard</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Key stats (memories, connections, token savings) on dashboard</w:t>
            </w:r>
          </w:p>
        </w:tc>
      </w:tr>
    </w:tbl>
    <w:p>
      <w:pPr>
        <w:spacing w:after="200"/>
      </w:pPr>
    </w:p>
    <w:p>
      <w:pPr>
        <w:pStyle w:val="Heading2"/>
      </w:pPr>
      <w:r>
        <w:t xml:space="preserve">5.2 Core UI Pages</w:t>
      </w:r>
    </w:p>
    <w:p>
      <w:pPr>
        <w:spacing w:after="100"/>
      </w:pPr>
    </w:p>
    <w:p>
      <w:pPr>
        <w:pStyle w:val="Heading3"/>
      </w:pPr>
      <w:r>
        <w:t xml:space="preserve">Dashboard (Home)</w:t>
      </w:r>
    </w:p>
    <w:p>
      <w:pPr>
        <w:spacing w:after="160" w:line="300"/>
      </w:pPr>
      <w:r>
        <w:rPr>
          <w:rFonts w:ascii="Calibri" w:cs="Calibri" w:eastAsia="Calibri" w:hAnsi="Calibri"/>
          <w:color w:val="1E293B"/>
          <w:sz w:val="22"/>
          <w:szCs w:val="22"/>
        </w:rPr>
        <w:t xml:space="preserve">Sidebar navigation (collapsible, customizable, keyboard shortcut: '[' to toggle). Main content area with memory stats, recent activity feed, and quick actions. Top bar with search (Cmd+K), notifications, and profile. Dark background (#0D1117), card-based layout with subtle borders (#21262D). Key metrics: total memories, active connections, token savings this month, memory health score.</w:t>
      </w:r>
    </w:p>
    <w:p>
      <w:pPr>
        <w:pStyle w:val="Heading3"/>
      </w:pPr>
      <w:r>
        <w:t xml:space="preserve">Memory Graph</w:t>
      </w:r>
    </w:p>
    <w:p>
      <w:pPr>
        <w:spacing w:after="160" w:line="300"/>
      </w:pPr>
      <w:r>
        <w:rPr>
          <w:rFonts w:ascii="Calibri" w:cs="Calibri" w:eastAsia="Calibri" w:hAnsi="Calibri"/>
          <w:color w:val="1E293B"/>
          <w:sz w:val="22"/>
          <w:szCs w:val="22"/>
        </w:rPr>
        <w:t xml:space="preserve">Full-screen interactive force-directed graph visualization. Nodes represent entities (people, companies, projects, concepts) colored by type. Edges represent relationships with thickness proportional to interaction frequency. Time slider to see graph evolution. Click a node to see detail panel (right slide-over). Filter by entity type, time range, or relationship type. WebGL rendering (PixiJS) for 40K+ nodes at 60fps. Search within graph with highlight path between nodes.</w:t>
      </w:r>
    </w:p>
    <w:p>
      <w:pPr>
        <w:pStyle w:val="Heading3"/>
      </w:pPr>
      <w:r>
        <w:t xml:space="preserve">Timeline</w:t>
      </w:r>
    </w:p>
    <w:p>
      <w:pPr>
        <w:spacing w:after="160" w:line="300"/>
      </w:pPr>
      <w:r>
        <w:rPr>
          <w:rFonts w:ascii="Calibri" w:cs="Calibri" w:eastAsia="Calibri" w:hAnsi="Calibri"/>
          <w:color w:val="1E293B"/>
          <w:sz w:val="22"/>
          <w:szCs w:val="22"/>
        </w:rPr>
        <w:t xml:space="preserve">Vertical chronological timeline of all interactions. Each entry shows: timestamp, participants, source (meeting/email/slack/doc), summary, and extracted entities. Click to expand for full content. Filter by source, person, project, or date range. Memory write indicators show when new memories were created from an interaction. Similar to LangSmith's trace view but for memory events instead of LLM calls.</w:t>
      </w:r>
    </w:p>
    <w:p>
      <w:pPr>
        <w:pStyle w:val="Heading3"/>
      </w:pPr>
      <w:r>
        <w:t xml:space="preserve">Relationships</w:t>
      </w:r>
    </w:p>
    <w:p>
      <w:pPr>
        <w:spacing w:after="160" w:line="300"/>
      </w:pPr>
      <w:r>
        <w:rPr>
          <w:rFonts w:ascii="Calibri" w:cs="Calibri" w:eastAsia="Calibri" w:hAnsi="Calibri"/>
          <w:color w:val="1E293B"/>
          <w:sz w:val="22"/>
          <w:szCs w:val="22"/>
        </w:rPr>
        <w:t xml:space="preserve">CRM-like view of people and companies you've interacted with. For each contact: interaction count, last interaction date, relationship strength score, key topics discussed, open action items, and sentiment trend. Sort by recency, frequency, or relationship strength. Group by company. Click for full interaction history.</w:t>
      </w:r>
    </w:p>
    <w:p>
      <w:pPr>
        <w:pStyle w:val="Heading3"/>
      </w:pPr>
      <w:r>
        <w:t xml:space="preserve">Memory Debugger (Developer View)</w:t>
      </w:r>
    </w:p>
    <w:p>
      <w:pPr>
        <w:spacing w:after="160" w:line="300"/>
      </w:pPr>
      <w:r>
        <w:rPr>
          <w:rFonts w:ascii="Calibri" w:cs="Calibri" w:eastAsia="Calibri" w:hAnsi="Calibri"/>
          <w:color w:val="1E293B"/>
          <w:sz w:val="22"/>
          <w:szCs w:val="22"/>
        </w:rPr>
        <w:t xml:space="preserve">Context inspector showing exactly what memories are selected for each AI query. Token count breakdown by memory tier. Relevance scores for each memory included. Diff viewer between memory states. Time-travel: step backward through memory changes. Memory growth graph over time. Context window utilization bar.</w:t>
      </w:r>
    </w:p>
    <w:p>
      <w:pPr>
        <w:pStyle w:val="Heading3"/>
      </w:pPr>
      <w:r>
        <w:t xml:space="preserve">Integrations</w:t>
      </w:r>
    </w:p>
    <w:p>
      <w:pPr>
        <w:spacing w:after="160" w:line="300"/>
      </w:pPr>
      <w:r>
        <w:rPr>
          <w:rFonts w:ascii="Calibri" w:cs="Calibri" w:eastAsia="Calibri" w:hAnsi="Calibri"/>
          <w:color w:val="1E293B"/>
          <w:sz w:val="22"/>
          <w:szCs w:val="22"/>
        </w:rPr>
        <w:t xml:space="preserve">Grid of available integrations (Gmail, Calendar, Slack, Notion, Zoom, Teams, etc.) with connect/disconnect toggles. Status indicators (connected, syncing, error). Configuration for each integration (which data to ingest, sync frequency). API key management for developer access. MCP server configuration for AI tool connections.</w:t>
      </w:r>
    </w:p>
    <w:p>
      <w:pPr>
        <w:pStyle w:val="Heading3"/>
      </w:pPr>
      <w:r>
        <w:t xml:space="preserve">Settings</w:t>
      </w:r>
    </w:p>
    <w:p>
      <w:pPr>
        <w:spacing w:after="160" w:line="300"/>
      </w:pPr>
      <w:r>
        <w:rPr>
          <w:rFonts w:ascii="Calibri" w:cs="Calibri" w:eastAsia="Calibri" w:hAnsi="Calibri"/>
          <w:color w:val="1E293B"/>
          <w:sz w:val="22"/>
          <w:szCs w:val="22"/>
        </w:rPr>
        <w:t xml:space="preserve">Privacy controls (what to remember, what to forget). Memory retention policies (auto-archive after X days, never delete, etc.). Export/import memory data. API keys and webhook configuration. Team management and RBAC. Billing and usage.</w:t>
      </w:r>
    </w:p>
    <w:p>
      <w:pPr>
        <w:spacing w:after="200"/>
      </w:pPr>
    </w:p>
    <w:p>
      <w:pPr>
        <w:pStyle w:val="Heading2"/>
      </w:pPr>
      <w:r>
        <w:t xml:space="preserve">5.3 Component Library</w:t>
      </w:r>
    </w:p>
    <w:p>
      <w:pPr>
        <w:spacing w:after="160" w:line="300"/>
      </w:pPr>
      <w:r>
        <w:rPr>
          <w:rFonts w:ascii="Calibri" w:cs="Calibri" w:eastAsia="Calibri" w:hAnsi="Calibri"/>
          <w:color w:val="1E293B"/>
          <w:sz w:val="22"/>
          <w:szCs w:val="22"/>
        </w:rPr>
        <w:t xml:space="preserve">Built on the headless-first approach dominant in 2025-2026 developer tools:</w:t>
      </w:r>
    </w:p>
    <w:p>
      <w:pPr>
        <w:pStyle w:val="ListParagraph"/>
        <w:numPr>
          <w:ilvl w:val="0"/>
          <w:numId w:val="2"/>
        </w:numPr>
        <w:spacing w:after="80" w:line="280"/>
      </w:pPr>
      <w:r>
        <w:rPr>
          <w:rFonts w:ascii="Calibri" w:cs="Calibri" w:eastAsia="Calibri" w:hAnsi="Calibri"/>
          <w:color w:val="1E293B"/>
          <w:sz w:val="22"/>
          <w:szCs w:val="22"/>
        </w:rPr>
        <w:t xml:space="preserve">Radix UI primitives for accessibility (ARIA compliance, keyboard navigation, focus management)</w:t>
      </w:r>
    </w:p>
    <w:p>
      <w:pPr>
        <w:pStyle w:val="ListParagraph"/>
        <w:numPr>
          <w:ilvl w:val="0"/>
          <w:numId w:val="2"/>
        </w:numPr>
        <w:spacing w:after="80" w:line="280"/>
      </w:pPr>
      <w:r>
        <w:rPr>
          <w:rFonts w:ascii="Calibri" w:cs="Calibri" w:eastAsia="Calibri" w:hAnsi="Calibri"/>
          <w:color w:val="1E293B"/>
          <w:sz w:val="22"/>
          <w:szCs w:val="22"/>
        </w:rPr>
        <w:t xml:space="preserve">shadcn/ui for copy-paste component patterns (no heavy dependency, full customization)</w:t>
      </w:r>
    </w:p>
    <w:p>
      <w:pPr>
        <w:pStyle w:val="ListParagraph"/>
        <w:numPr>
          <w:ilvl w:val="0"/>
          <w:numId w:val="2"/>
        </w:numPr>
        <w:spacing w:after="80" w:line="280"/>
      </w:pPr>
      <w:r>
        <w:rPr>
          <w:rFonts w:ascii="Calibri" w:cs="Calibri" w:eastAsia="Calibri" w:hAnsi="Calibri"/>
          <w:color w:val="1E293B"/>
          <w:sz w:val="22"/>
          <w:szCs w:val="22"/>
        </w:rPr>
        <w:t xml:space="preserve">Tailwind CSS for utility-first styling with design tokens for theming</w:t>
      </w:r>
    </w:p>
    <w:p>
      <w:pPr>
        <w:pStyle w:val="ListParagraph"/>
        <w:numPr>
          <w:ilvl w:val="0"/>
          <w:numId w:val="2"/>
        </w:numPr>
        <w:spacing w:after="80" w:line="280"/>
      </w:pPr>
      <w:r>
        <w:rPr>
          <w:rFonts w:ascii="Calibri" w:cs="Calibri" w:eastAsia="Calibri" w:hAnsi="Calibri"/>
          <w:color w:val="1E293B"/>
          <w:sz w:val="22"/>
          <w:szCs w:val="22"/>
        </w:rPr>
        <w:t xml:space="preserve">Recharts for metric visualizations on dashboard</w:t>
      </w:r>
    </w:p>
    <w:p>
      <w:pPr>
        <w:pStyle w:val="ListParagraph"/>
        <w:numPr>
          <w:ilvl w:val="0"/>
          <w:numId w:val="2"/>
        </w:numPr>
        <w:spacing w:after="80" w:line="280"/>
      </w:pPr>
      <w:r>
        <w:rPr>
          <w:rFonts w:ascii="Calibri" w:cs="Calibri" w:eastAsia="Calibri" w:hAnsi="Calibri"/>
          <w:color w:val="1E293B"/>
          <w:sz w:val="22"/>
          <w:szCs w:val="22"/>
        </w:rPr>
        <w:t xml:space="preserve">D3.js + PixiJS for the memory graph (WebGL rendering for performance)</w:t>
      </w:r>
    </w:p>
    <w:p>
      <w:pPr>
        <w:pStyle w:val="ListParagraph"/>
        <w:numPr>
          <w:ilvl w:val="0"/>
          <w:numId w:val="2"/>
        </w:numPr>
        <w:spacing w:after="80" w:line="280"/>
      </w:pPr>
      <w:r>
        <w:rPr>
          <w:rFonts w:ascii="Calibri" w:cs="Calibri" w:eastAsia="Calibri" w:hAnsi="Calibri"/>
          <w:color w:val="1E293B"/>
          <w:sz w:val="22"/>
          <w:szCs w:val="22"/>
        </w:rPr>
        <w:t xml:space="preserve">TanStack Table for data tables (sorting, filtering, pagination, row actions)</w:t>
      </w:r>
    </w:p>
    <w:p>
      <w:pPr>
        <w:pStyle w:val="ListParagraph"/>
        <w:numPr>
          <w:ilvl w:val="0"/>
          <w:numId w:val="2"/>
        </w:numPr>
        <w:spacing w:after="80" w:line="280"/>
      </w:pPr>
      <w:r>
        <w:rPr>
          <w:rFonts w:ascii="Calibri" w:cs="Calibri" w:eastAsia="Calibri" w:hAnsi="Calibri"/>
          <w:color w:val="1E293B"/>
          <w:sz w:val="22"/>
          <w:szCs w:val="22"/>
        </w:rPr>
        <w:t xml:space="preserve">Framer Motion for micro-interactions and transitions</w:t>
      </w:r>
    </w:p>
    <w:p>
      <w:r>
        <w:br w:type="page"/>
      </w:r>
    </w:p>
    <w:p>
      <w:pPr>
        <w:pStyle w:val="Heading1"/>
      </w:pPr>
      <w:r>
        <w:t xml:space="preserve">6. Differentiation: Can We Actually Win?</w:t>
      </w:r>
    </w:p>
    <w:p>
      <w:pPr>
        <w:spacing w:after="160" w:line="300"/>
      </w:pPr>
      <w:r>
        <w:rPr>
          <w:rFonts w:ascii="Calibri" w:cs="Calibri" w:eastAsia="Calibri" w:hAnsi="Calibri"/>
          <w:color w:val="1E293B"/>
          <w:sz w:val="22"/>
          <w:szCs w:val="22"/>
        </w:rPr>
        <w:t xml:space="preserve">Competing against $24M-funded startups and trillion-dollar platform incumbents requires differentiation that is hard to replicate and genuinely valuable to users.</w:t>
      </w:r>
    </w:p>
    <w:p>
      <w:pPr>
        <w:spacing w:after="100"/>
      </w:pPr>
    </w:p>
    <w:p>
      <w:pPr>
        <w:pStyle w:val="Heading2"/>
      </w:pPr>
      <w:r>
        <w:t xml:space="preserve">6.1 Ten Competitive Differentiators</w:t>
      </w:r>
    </w:p>
    <w:p>
      <w:pPr>
        <w:spacing w:after="50"/>
      </w:pPr>
    </w:p>
    <w:p>
      <w:pPr>
        <w:pStyle w:val="ListParagraph"/>
        <w:numPr>
          <w:ilvl w:val="0"/>
          <w:numId w:val="3"/>
        </w:numPr>
        <w:spacing w:after="80" w:line="280"/>
      </w:pPr>
      <w:r>
        <w:rPr>
          <w:rFonts w:ascii="Calibri" w:cs="Calibri" w:eastAsia="Calibri" w:hAnsi="Calibri"/>
          <w:color w:val="1E293B"/>
          <w:sz w:val="22"/>
          <w:szCs w:val="22"/>
        </w:rPr>
        <w:t xml:space="preserve">Cross-AI Memory Portability (Primary Moat). No competitor provides memory that works across ChatGPT, Claude, Gemini, and custom AI tools simultaneously. We become the 'universal memory layer' via MCP protocol integration. Users keep their memory regardless of which AI they prefer. This directly addresses the lock-in strategy of ChatGPT/Claude.</w:t>
      </w:r>
    </w:p>
    <w:p>
      <w:pPr>
        <w:pStyle w:val="ListParagraph"/>
        <w:numPr>
          <w:ilvl w:val="0"/>
          <w:numId w:val="3"/>
        </w:numPr>
        <w:spacing w:after="80" w:line="280"/>
      </w:pPr>
      <w:r>
        <w:rPr>
          <w:rFonts w:ascii="Calibri" w:cs="Calibri" w:eastAsia="Calibri" w:hAnsi="Calibri"/>
          <w:color w:val="1E293B"/>
          <w:sz w:val="22"/>
          <w:szCs w:val="22"/>
        </w:rPr>
        <w:t xml:space="preserve">Local-First, Privacy-First Architecture. Memory data is encrypted and stored locally on the user's device by default. Cloud sync is optional and end-to-end encrypted. Users own their data. This addresses growing enterprise privacy concerns and regulatory requirements (GDPR, HIPAA). No competitor offers truly local-first memory with cloud sync.</w:t>
      </w:r>
    </w:p>
    <w:p>
      <w:pPr>
        <w:pStyle w:val="ListParagraph"/>
        <w:numPr>
          <w:ilvl w:val="0"/>
          <w:numId w:val="3"/>
        </w:numPr>
        <w:spacing w:after="80" w:line="280"/>
      </w:pPr>
      <w:r>
        <w:rPr>
          <w:rFonts w:ascii="Calibri" w:cs="Calibri" w:eastAsia="Calibri" w:hAnsi="Calibri"/>
          <w:color w:val="1E293B"/>
          <w:sz w:val="22"/>
          <w:szCs w:val="22"/>
        </w:rPr>
        <w:t xml:space="preserve">Temporal Knowledge Graph (Not Just Vectors). While Mem0 and Supermemory use vectors, and Zep uses temporal graphs, we combine both with an identity state layer. Our system can answer 'How has my relationship with Acme Corp evolved over Q4?' not just 'What did I talk about with Acme Corp?'</w:t>
      </w:r>
    </w:p>
    <w:p>
      <w:pPr>
        <w:pStyle w:val="ListParagraph"/>
        <w:numPr>
          <w:ilvl w:val="0"/>
          <w:numId w:val="3"/>
        </w:numPr>
        <w:spacing w:after="80" w:line="280"/>
      </w:pPr>
      <w:r>
        <w:rPr>
          <w:rFonts w:ascii="Calibri" w:cs="Calibri" w:eastAsia="Calibri" w:hAnsi="Calibri"/>
          <w:color w:val="1E293B"/>
          <w:sz w:val="22"/>
          <w:szCs w:val="22"/>
        </w:rPr>
        <w:t xml:space="preserve">Professional Relationship Intelligence. Built-in CRM-like features that no memory infrastructure startup offers. Automatic relationship strength scoring, interaction frequency tracking, sentiment analysis over time, and proactive follow-up suggestions.</w:t>
      </w:r>
    </w:p>
    <w:p>
      <w:pPr>
        <w:pStyle w:val="ListParagraph"/>
        <w:numPr>
          <w:ilvl w:val="0"/>
          <w:numId w:val="3"/>
        </w:numPr>
        <w:spacing w:after="80" w:line="280"/>
      </w:pPr>
      <w:r>
        <w:rPr>
          <w:rFonts w:ascii="Calibri" w:cs="Calibri" w:eastAsia="Calibri" w:hAnsi="Calibri"/>
          <w:color w:val="1E293B"/>
          <w:sz w:val="22"/>
          <w:szCs w:val="22"/>
        </w:rPr>
        <w:t xml:space="preserve">Memory Consolidation Engine. Background AI workers that summarize, deduplicate, resolve contradictions, and compress memories automatically. Similar to how the human brain consolidates during sleep. No competitor has autonomous memory lifecycle management.</w:t>
      </w:r>
    </w:p>
    <w:p>
      <w:pPr>
        <w:pStyle w:val="ListParagraph"/>
        <w:numPr>
          <w:ilvl w:val="0"/>
          <w:numId w:val="3"/>
        </w:numPr>
        <w:spacing w:after="80" w:line="280"/>
      </w:pPr>
      <w:r>
        <w:rPr>
          <w:rFonts w:ascii="Calibri" w:cs="Calibri" w:eastAsia="Calibri" w:hAnsi="Calibri"/>
          <w:color w:val="1E293B"/>
          <w:sz w:val="22"/>
          <w:szCs w:val="22"/>
        </w:rPr>
        <w:t xml:space="preserve">Multi-Agent Shared Memory. Purpose-built primitives for AI agents to share knowledge, coordinate on tasks, and build collective understanding. Includes conflict resolution, access control, and attribution tracking. No current system handles this natively.</w:t>
      </w:r>
    </w:p>
    <w:p>
      <w:pPr>
        <w:pStyle w:val="ListParagraph"/>
        <w:numPr>
          <w:ilvl w:val="0"/>
          <w:numId w:val="3"/>
        </w:numPr>
        <w:spacing w:after="80" w:line="280"/>
      </w:pPr>
      <w:r>
        <w:rPr>
          <w:rFonts w:ascii="Calibri" w:cs="Calibri" w:eastAsia="Calibri" w:hAnsi="Calibri"/>
          <w:color w:val="1E293B"/>
          <w:sz w:val="22"/>
          <w:szCs w:val="22"/>
        </w:rPr>
        <w:t xml:space="preserve">Developer-Grade Observability. Best-in-class memory debugging tools: time-travel debugging, memory diff viewer, context window inspector, and memory growth analytics. LangSmith-quality observability specifically designed for memory operations.</w:t>
      </w:r>
    </w:p>
    <w:p>
      <w:pPr>
        <w:pStyle w:val="ListParagraph"/>
        <w:numPr>
          <w:ilvl w:val="0"/>
          <w:numId w:val="3"/>
        </w:numPr>
        <w:spacing w:after="80" w:line="280"/>
      </w:pPr>
      <w:r>
        <w:rPr>
          <w:rFonts w:ascii="Calibri" w:cs="Calibri" w:eastAsia="Calibri" w:hAnsi="Calibri"/>
          <w:color w:val="1E293B"/>
          <w:sz w:val="22"/>
          <w:szCs w:val="22"/>
        </w:rPr>
        <w:t xml:space="preserve">Visual Memory Graph. Interactive, explorable graph visualization of your professional network, project relationships, and knowledge connections. No competitor offers a consumer-friendly graph exploration UI.</w:t>
      </w:r>
    </w:p>
    <w:p>
      <w:pPr>
        <w:pStyle w:val="ListParagraph"/>
        <w:numPr>
          <w:ilvl w:val="0"/>
          <w:numId w:val="3"/>
        </w:numPr>
        <w:spacing w:after="80" w:line="280"/>
      </w:pPr>
      <w:r>
        <w:rPr>
          <w:rFonts w:ascii="Calibri" w:cs="Calibri" w:eastAsia="Calibri" w:hAnsi="Calibri"/>
          <w:color w:val="1E293B"/>
          <w:sz w:val="22"/>
          <w:szCs w:val="22"/>
        </w:rPr>
        <w:t xml:space="preserve">Open Memory Standard. Define and champion an open standard for agent memory interchange (think: RSS for AI memory). Enable agents to migrate between platforms with their memory intact. This creates ecosystem lock-in through standards rather than proprietary formats.</w:t>
      </w:r>
    </w:p>
    <w:p>
      <w:pPr>
        <w:pStyle w:val="ListParagraph"/>
        <w:numPr>
          <w:ilvl w:val="0"/>
          <w:numId w:val="3"/>
        </w:numPr>
        <w:spacing w:after="80" w:line="280"/>
      </w:pPr>
      <w:r>
        <w:rPr>
          <w:rFonts w:ascii="Calibri" w:cs="Calibri" w:eastAsia="Calibri" w:hAnsi="Calibri"/>
          <w:color w:val="1E293B"/>
          <w:sz w:val="22"/>
          <w:szCs w:val="22"/>
        </w:rPr>
        <w:t xml:space="preserve">MCP-Native Integration. First-class support for Anthropic's Model Context Protocol, enabling any MCP-compatible AI tool to access the memory layer. As MCP adoption grows (it's already supported by Claude Code, Cursor, and numerous IDE tools), this becomes a distribution channel.</w:t>
      </w:r>
    </w:p>
    <w:p>
      <w:pPr>
        <w:spacing w:after="200"/>
      </w:pPr>
    </w:p>
    <w:p>
      <w:pPr>
        <w:pStyle w:val="Heading2"/>
      </w:pPr>
      <w:r>
        <w:t xml:space="preserve">6.2 Honest Assessment: Can We or Can't We?</w:t>
      </w:r>
    </w:p>
    <w:p>
      <w:pPr>
        <w:spacing w:after="100"/>
      </w:pPr>
    </w:p>
    <w:p>
      <w:pPr>
        <w:pStyle w:val="Heading3"/>
      </w:pPr>
      <w:r>
        <w:t xml:space="preserve">Arguments FOR Building This</w:t>
      </w:r>
    </w:p>
    <w:p>
      <w:pPr>
        <w:pStyle w:val="ListParagraph"/>
        <w:numPr>
          <w:ilvl w:val="0"/>
          <w:numId w:val="2"/>
        </w:numPr>
        <w:spacing w:after="80" w:line="280"/>
      </w:pPr>
      <w:r>
        <w:rPr>
          <w:rFonts w:ascii="Calibri" w:cs="Calibri" w:eastAsia="Calibri" w:hAnsi="Calibri"/>
          <w:color w:val="1E293B"/>
          <w:sz w:val="22"/>
          <w:szCs w:val="22"/>
        </w:rPr>
        <w:t xml:space="preserve">Market Timing: Memory is recognized as critical but no dominant winner exists. Mem0 has the most funding ($24M) but is API-only with no consumer product. Window of opportunity is 12-18 months.</w:t>
      </w:r>
    </w:p>
    <w:p>
      <w:pPr>
        <w:pStyle w:val="ListParagraph"/>
        <w:numPr>
          <w:ilvl w:val="0"/>
          <w:numId w:val="2"/>
        </w:numPr>
        <w:spacing w:after="80" w:line="280"/>
      </w:pPr>
      <w:r>
        <w:rPr>
          <w:rFonts w:ascii="Calibri" w:cs="Calibri" w:eastAsia="Calibri" w:hAnsi="Calibri"/>
          <w:color w:val="1E293B"/>
          <w:sz w:val="22"/>
          <w:szCs w:val="22"/>
        </w:rPr>
        <w:t xml:space="preserve">Cross-AI Portability: This is a genuine unmet need. 67% of professionals use multiple AI tools. None of them share memory. We solve a real problem.</w:t>
      </w:r>
    </w:p>
    <w:p>
      <w:pPr>
        <w:pStyle w:val="ListParagraph"/>
        <w:numPr>
          <w:ilvl w:val="0"/>
          <w:numId w:val="2"/>
        </w:numPr>
        <w:spacing w:after="80" w:line="280"/>
      </w:pPr>
      <w:r>
        <w:rPr>
          <w:rFonts w:ascii="Calibri" w:cs="Calibri" w:eastAsia="Calibri" w:hAnsi="Calibri"/>
          <w:color w:val="1E293B"/>
          <w:sz w:val="22"/>
          <w:szCs w:val="22"/>
        </w:rPr>
        <w:t xml:space="preserve">MCP Protocol Tailwind: The Model Context Protocol is gaining rapid adoption. Building MCP-native gives us distribution through the AI tool ecosystem.</w:t>
      </w:r>
    </w:p>
    <w:p>
      <w:pPr>
        <w:pStyle w:val="ListParagraph"/>
        <w:numPr>
          <w:ilvl w:val="0"/>
          <w:numId w:val="2"/>
        </w:numPr>
        <w:spacing w:after="80" w:line="280"/>
      </w:pPr>
      <w:r>
        <w:rPr>
          <w:rFonts w:ascii="Calibri" w:cs="Calibri" w:eastAsia="Calibri" w:hAnsi="Calibri"/>
          <w:color w:val="1E293B"/>
          <w:sz w:val="22"/>
          <w:szCs w:val="22"/>
        </w:rPr>
        <w:t xml:space="preserve">Privacy Demand: Enterprise concerns about AI data handling are growing. A local-first architecture is a genuine differentiator that large cloud vendors can't easily replicate.</w:t>
      </w:r>
    </w:p>
    <w:p>
      <w:pPr>
        <w:pStyle w:val="ListParagraph"/>
        <w:numPr>
          <w:ilvl w:val="0"/>
          <w:numId w:val="2"/>
        </w:numPr>
        <w:spacing w:after="80" w:line="280"/>
      </w:pPr>
      <w:r>
        <w:rPr>
          <w:rFonts w:ascii="Calibri" w:cs="Calibri" w:eastAsia="Calibri" w:hAnsi="Calibri"/>
          <w:color w:val="1E293B"/>
          <w:sz w:val="22"/>
          <w:szCs w:val="22"/>
        </w:rPr>
        <w:t xml:space="preserve">OpenAI's Memory Lock-In Creates Demand for Portability: The more ChatGPT locks users in with memory, the more demand there is for a portable alternative.</w:t>
      </w:r>
    </w:p>
    <w:p>
      <w:pPr>
        <w:spacing w:after="100"/>
      </w:pPr>
    </w:p>
    <w:p>
      <w:pPr>
        <w:pStyle w:val="Heading3"/>
      </w:pPr>
      <w:r>
        <w:t xml:space="preserve">Arguments AGAINST Building This</w:t>
      </w:r>
    </w:p>
    <w:p>
      <w:pPr>
        <w:pStyle w:val="ListParagraph"/>
        <w:numPr>
          <w:ilvl w:val="0"/>
          <w:numId w:val="2"/>
        </w:numPr>
        <w:spacing w:after="80" w:line="280"/>
      </w:pPr>
      <w:r>
        <w:rPr>
          <w:rFonts w:ascii="Calibri" w:cs="Calibri" w:eastAsia="Calibri" w:hAnsi="Calibri"/>
          <w:color w:val="1E293B"/>
          <w:sz w:val="22"/>
          <w:szCs w:val="22"/>
        </w:rPr>
        <w:t xml:space="preserve">Feature vs. Product Risk: Memory could be a feature that every AI platform adds, not a standalone product. ChatGPT, Claude, and Gemini all already have memory. What happens when they get better?</w:t>
      </w:r>
    </w:p>
    <w:p>
      <w:pPr>
        <w:pStyle w:val="ListParagraph"/>
        <w:numPr>
          <w:ilvl w:val="0"/>
          <w:numId w:val="2"/>
        </w:numPr>
        <w:spacing w:after="80" w:line="280"/>
      </w:pPr>
      <w:r>
        <w:rPr>
          <w:rFonts w:ascii="Calibri" w:cs="Calibri" w:eastAsia="Calibri" w:hAnsi="Calibri"/>
          <w:color w:val="1E293B"/>
          <w:sz w:val="22"/>
          <w:szCs w:val="22"/>
        </w:rPr>
        <w:t xml:space="preserve">Consumer Conversion Economics: Only 3% of AI users pay. Building a consumer product is burning money unless you find a B2B2C model like Granola.</w:t>
      </w:r>
    </w:p>
    <w:p>
      <w:pPr>
        <w:pStyle w:val="ListParagraph"/>
        <w:numPr>
          <w:ilvl w:val="0"/>
          <w:numId w:val="2"/>
        </w:numPr>
        <w:spacing w:after="80" w:line="280"/>
      </w:pPr>
      <w:r>
        <w:rPr>
          <w:rFonts w:ascii="Calibri" w:cs="Calibri" w:eastAsia="Calibri" w:hAnsi="Calibri"/>
          <w:color w:val="1E293B"/>
          <w:sz w:val="22"/>
          <w:szCs w:val="22"/>
        </w:rPr>
        <w:t xml:space="preserve">Technical Complexity: Running vector DB + graph DB + event store + key-value store + ML pipelines is expensive and complex. This is not a 2-person startup problem.</w:t>
      </w:r>
    </w:p>
    <w:p>
      <w:pPr>
        <w:pStyle w:val="ListParagraph"/>
        <w:numPr>
          <w:ilvl w:val="0"/>
          <w:numId w:val="2"/>
        </w:numPr>
        <w:spacing w:after="80" w:line="280"/>
      </w:pPr>
      <w:r>
        <w:rPr>
          <w:rFonts w:ascii="Calibri" w:cs="Calibri" w:eastAsia="Calibri" w:hAnsi="Calibri"/>
          <w:color w:val="1E293B"/>
          <w:sz w:val="22"/>
          <w:szCs w:val="22"/>
        </w:rPr>
        <w:t xml:space="preserve">Incumbents Can Copy Fast: If our cross-AI portability works, OpenAI could add 'import memory from anywhere' and eliminate our advantage.</w:t>
      </w:r>
    </w:p>
    <w:p>
      <w:pPr>
        <w:pStyle w:val="ListParagraph"/>
        <w:numPr>
          <w:ilvl w:val="0"/>
          <w:numId w:val="2"/>
        </w:numPr>
        <w:spacing w:after="80" w:line="280"/>
      </w:pPr>
      <w:r>
        <w:rPr>
          <w:rFonts w:ascii="Calibri" w:cs="Calibri" w:eastAsia="Calibri" w:hAnsi="Calibri"/>
          <w:color w:val="1E293B"/>
          <w:sz w:val="22"/>
          <w:szCs w:val="22"/>
        </w:rPr>
        <w:t xml:space="preserve">Memory Requires Trust: Users need to trust you with their most sensitive professional data. Building that trust takes years and significant security investment.</w:t>
      </w:r>
    </w:p>
    <w:p>
      <w:pPr>
        <w:spacing w:after="100"/>
      </w:pPr>
    </w:p>
    <w:p>
      <w:pPr>
        <w:shd w:fill="F0FDF4" w:val="clear"/>
        <w:spacing w:after="0"/>
        <w:ind w:left="200" w:right="200"/>
      </w:pPr>
      <w:r>
        <w:rPr>
          <w:rFonts w:ascii="Calibri" w:cs="Calibri" w:eastAsia="Calibri" w:hAnsi="Calibri"/>
          <w:b/>
          <w:bCs/>
          <w:color w:val="0F172A"/>
          <w:sz w:val="22"/>
          <w:szCs w:val="22"/>
        </w:rPr>
        <w:t xml:space="preserve">VERDICT</w:t>
      </w:r>
    </w:p>
    <w:p>
      <w:pPr>
        <w:shd w:fill="F0FDF4" w:val="clear"/>
        <w:spacing w:after="200"/>
        <w:ind w:left="200" w:right="200"/>
      </w:pPr>
      <w:r>
        <w:rPr>
          <w:rFonts w:ascii="Calibri" w:cs="Calibri" w:eastAsia="Calibri" w:hAnsi="Calibri"/>
          <w:color w:val="1E293B"/>
          <w:sz w:val="20"/>
          <w:szCs w:val="20"/>
        </w:rPr>
        <w:t xml:space="preserve">YES, we should build this — but as a B2B2C professional tool, not a mass consumer product. The cross-AI portability angle is the strongest moat because it gets STRONGER as more AI tools adopt MCP. The local-first architecture addresses enterprise trust concerns. And the visual memory graph creates a product experience that API-only competitors cannot match. The key risk is execution speed — we need to ship MVP in 3 months and reach 1,000 users in 6 months to validate.</w:t>
      </w:r>
    </w:p>
    <w:p>
      <w:r>
        <w:br w:type="page"/>
      </w:r>
    </w:p>
    <w:p>
      <w:pPr>
        <w:pStyle w:val="Heading1"/>
      </w:pPr>
      <w:r>
        <w:t xml:space="preserve">7. Go-to-Market Strategy</w:t>
      </w:r>
    </w:p>
    <w:p>
      <w:pPr>
        <w:spacing w:after="100"/>
      </w:pPr>
    </w:p>
    <w:p>
      <w:pPr>
        <w:pStyle w:val="Heading2"/>
      </w:pPr>
      <w:r>
        <w:t xml:space="preserve">7.1 Open Core Model (Recommended)</w:t>
      </w:r>
    </w:p>
    <w:p>
      <w:pPr>
        <w:spacing w:after="160" w:line="300"/>
      </w:pPr>
      <w:r>
        <w:rPr>
          <w:rFonts w:ascii="Calibri" w:cs="Calibri" w:eastAsia="Calibri" w:hAnsi="Calibri"/>
          <w:color w:val="1E293B"/>
          <w:sz w:val="22"/>
          <w:szCs w:val="22"/>
        </w:rPr>
        <w:t xml:space="preserve">The open-core model is proven by companies like GitLab, Supabase, PostHog, and Elastic. It maximizes adoption while enabling monetization.</w:t>
      </w:r>
    </w:p>
    <w:p>
      <w:pPr>
        <w:spacing w:after="50"/>
      </w:pPr>
    </w:p>
    <w:p>
      <w:pPr>
        <w:spacing w:after="160" w:line="300"/>
      </w:pPr>
      <w:r>
        <w:rPr>
          <w:rFonts w:ascii="Calibri" w:cs="Calibri" w:eastAsia="Calibri" w:hAnsi="Calibri"/>
          <w:b/>
          <w:bCs/>
          <w:color w:val="1E293B"/>
          <w:sz w:val="22"/>
          <w:szCs w:val="22"/>
        </w:rPr>
        <w:t xml:space="preserve">Open Source Core (Apache 2.0): </w:t>
      </w:r>
      <w:r>
        <w:rPr>
          <w:rFonts w:ascii="Calibri" w:cs="Calibri" w:eastAsia="Calibri" w:hAnsi="Calibri"/>
          <w:color w:val="1E293B"/>
          <w:sz w:val="22"/>
          <w:szCs w:val="22"/>
        </w:rPr>
        <w:t xml:space="preserve">Memory engine, storage adapters, MCP servers, Python/TypeScript SDKs, basic CLI, and self-hosted deployment. This is what developers can install, extend, and contribute to. Targets 10K GitHub stars in Year 1.</w:t>
      </w:r>
    </w:p>
    <w:p>
      <w:pPr>
        <w:spacing w:after="160" w:line="300"/>
      </w:pPr>
      <w:r>
        <w:rPr>
          <w:rFonts w:ascii="Calibri" w:cs="Calibri" w:eastAsia="Calibri" w:hAnsi="Calibri"/>
          <w:b/>
          <w:bCs/>
          <w:color w:val="1E293B"/>
          <w:sz w:val="22"/>
          <w:szCs w:val="22"/>
        </w:rPr>
        <w:t xml:space="preserve">Cloud Platform (Paid): </w:t>
      </w:r>
      <w:r>
        <w:rPr>
          <w:rFonts w:ascii="Calibri" w:cs="Calibri" w:eastAsia="Calibri" w:hAnsi="Calibri"/>
          <w:color w:val="1E293B"/>
          <w:sz w:val="22"/>
          <w:szCs w:val="22"/>
        </w:rPr>
        <w:t xml:space="preserve">Hosted memory infrastructure, visual memory graph UI, observability dashboard, team features, enterprise SSO/RBAC, compliance (SOC 2, HIPAA), SLA, and support.</w:t>
      </w:r>
    </w:p>
    <w:p>
      <w:pPr>
        <w:spacing w:after="200"/>
      </w:pPr>
    </w:p>
    <w:p>
      <w:pPr>
        <w:pStyle w:val="Heading2"/>
      </w:pPr>
      <w:r>
        <w:t xml:space="preserve">7.2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600"/>
        <w:gridCol w:w="3160"/>
      </w:tblGrid>
      <w:tr>
        <w:trPr>
          <w:tblHeader/>
        </w:trPr>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Tier</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Price</w:t>
            </w:r>
          </w:p>
        </w:tc>
        <w:tc>
          <w:tcPr>
            <w:tcW w:type="dxa" w:w="3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Includes</w:t>
            </w:r>
          </w:p>
        </w:tc>
        <w:tc>
          <w:tcPr>
            <w:tcW w:type="dxa" w:w="3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Target</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Free (OSS)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$0</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Self-hosted, 10K memories, basic search, 1 integration</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Developers, hobbyists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Pro</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$15/mo</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Cloud hosted, unlimited memories, 5 integrations, graph UI, MCP servers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Individual professionals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Team</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$25/user/mo</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Team memory spaces, shared graph, admin controls, priority support</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Small teams (5-50)</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Enterprise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Custom</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SSO, RBAC, audit logs, HIPAA/SOC 2, dedicated infra, SLA</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Enterprise (50+)</w:t>
            </w:r>
          </w:p>
        </w:tc>
      </w:tr>
    </w:tbl>
    <w:p>
      <w:pPr>
        <w:spacing w:after="200"/>
      </w:pPr>
    </w:p>
    <w:p>
      <w:pPr>
        <w:pStyle w:val="Heading2"/>
      </w:pPr>
      <w:r>
        <w:t xml:space="preserve">7.3 Distribution Channels</w:t>
      </w:r>
    </w:p>
    <w:p>
      <w:pPr>
        <w:pStyle w:val="ListParagraph"/>
        <w:numPr>
          <w:ilvl w:val="0"/>
          <w:numId w:val="3"/>
        </w:numPr>
        <w:spacing w:after="80" w:line="280"/>
      </w:pPr>
      <w:r>
        <w:rPr>
          <w:rFonts w:ascii="Calibri" w:cs="Calibri" w:eastAsia="Calibri" w:hAnsi="Calibri"/>
          <w:color w:val="1E293B"/>
          <w:sz w:val="22"/>
          <w:szCs w:val="22"/>
        </w:rPr>
        <w:t xml:space="preserve">GitHub + Hacker News + Dev Community: Open-source launch targeting developers who want to self-host. Aim for front page of Hacker News and 1K GitHub stars in week 1.</w:t>
      </w:r>
    </w:p>
    <w:p>
      <w:pPr>
        <w:pStyle w:val="ListParagraph"/>
        <w:numPr>
          <w:ilvl w:val="0"/>
          <w:numId w:val="3"/>
        </w:numPr>
        <w:spacing w:after="80" w:line="280"/>
      </w:pPr>
      <w:r>
        <w:rPr>
          <w:rFonts w:ascii="Calibri" w:cs="Calibri" w:eastAsia="Calibri" w:hAnsi="Calibri"/>
          <w:color w:val="1E293B"/>
          <w:sz w:val="22"/>
          <w:szCs w:val="22"/>
        </w:rPr>
        <w:t xml:space="preserve">MCP Ecosystem: Publish MCP servers that enable Claude Code, Cursor, Windsurf, and other MCP-compatible tools to access our memory layer. Distribution through the AI tool ecosystem.</w:t>
      </w:r>
    </w:p>
    <w:p>
      <w:pPr>
        <w:pStyle w:val="ListParagraph"/>
        <w:numPr>
          <w:ilvl w:val="0"/>
          <w:numId w:val="3"/>
        </w:numPr>
        <w:spacing w:after="80" w:line="280"/>
      </w:pPr>
      <w:r>
        <w:rPr>
          <w:rFonts w:ascii="Calibri" w:cs="Calibri" w:eastAsia="Calibri" w:hAnsi="Calibri"/>
          <w:color w:val="1E293B"/>
          <w:sz w:val="22"/>
          <w:szCs w:val="22"/>
        </w:rPr>
        <w:t xml:space="preserve">Integration Marketplace: Publish integrations on Notion, Slack, and Zapier marketplaces. Each integration is a discovery channel.</w:t>
      </w:r>
    </w:p>
    <w:p>
      <w:pPr>
        <w:pStyle w:val="ListParagraph"/>
        <w:numPr>
          <w:ilvl w:val="0"/>
          <w:numId w:val="3"/>
        </w:numPr>
        <w:spacing w:after="80" w:line="280"/>
      </w:pPr>
      <w:r>
        <w:rPr>
          <w:rFonts w:ascii="Calibri" w:cs="Calibri" w:eastAsia="Calibri" w:hAnsi="Calibri"/>
          <w:color w:val="1E293B"/>
          <w:sz w:val="22"/>
          <w:szCs w:val="22"/>
        </w:rPr>
        <w:t xml:space="preserve">Content Marketing: Technical blog posts on memory architecture, benchmarks vs. competitors, and tutorials. Target developers researching AI memory solutions.</w:t>
      </w:r>
    </w:p>
    <w:p>
      <w:pPr>
        <w:pStyle w:val="ListParagraph"/>
        <w:numPr>
          <w:ilvl w:val="0"/>
          <w:numId w:val="3"/>
        </w:numPr>
        <w:spacing w:after="80" w:line="280"/>
      </w:pPr>
      <w:r>
        <w:rPr>
          <w:rFonts w:ascii="Calibri" w:cs="Calibri" w:eastAsia="Calibri" w:hAnsi="Calibri"/>
          <w:color w:val="1E293B"/>
          <w:sz w:val="22"/>
          <w:szCs w:val="22"/>
        </w:rPr>
        <w:t xml:space="preserve">B2B2C Sales: After self-serve traction, hire sales for enterprise teams. Granola's playbook: land with a few users on a team, expand to team subscription.</w:t>
      </w:r>
    </w:p>
    <w:p>
      <w:r>
        <w:br w:type="page"/>
      </w:r>
    </w:p>
    <w:p>
      <w:pPr>
        <w:pStyle w:val="Heading1"/>
      </w:pPr>
      <w:r>
        <w:t xml:space="preserve">8. MVP Roadmap: First 6 Months</w:t>
      </w:r>
    </w:p>
    <w:p>
      <w:pPr>
        <w:spacing w:after="100"/>
      </w:pPr>
    </w:p>
    <w:p>
      <w:pPr>
        <w:pStyle w:val="Heading2"/>
      </w:pPr>
      <w:r>
        <w:t xml:space="preserve">Month 1: Foundation (Weeks 1-4)</w:t>
      </w:r>
    </w:p>
    <w:p>
      <w:pPr>
        <w:pStyle w:val="ListParagraph"/>
        <w:numPr>
          <w:ilvl w:val="0"/>
          <w:numId w:val="2"/>
        </w:numPr>
        <w:spacing w:after="80" w:line="280"/>
      </w:pPr>
      <w:r>
        <w:rPr>
          <w:rFonts w:ascii="Calibri" w:cs="Calibri" w:eastAsia="Calibri" w:hAnsi="Calibri"/>
          <w:color w:val="1E293B"/>
          <w:sz w:val="22"/>
          <w:szCs w:val="22"/>
        </w:rPr>
        <w:t xml:space="preserve">Set up monorepo (Turborepo), CI/CD (GitHub Actions), testing framework.</w:t>
      </w:r>
    </w:p>
    <w:p>
      <w:pPr>
        <w:pStyle w:val="ListParagraph"/>
        <w:numPr>
          <w:ilvl w:val="0"/>
          <w:numId w:val="2"/>
        </w:numPr>
        <w:spacing w:after="80" w:line="280"/>
      </w:pPr>
      <w:r>
        <w:rPr>
          <w:rFonts w:ascii="Calibri" w:cs="Calibri" w:eastAsia="Calibri" w:hAnsi="Calibri"/>
          <w:color w:val="1E293B"/>
          <w:sz w:val="22"/>
          <w:szCs w:val="22"/>
        </w:rPr>
        <w:t xml:space="preserve">Build core memory admission controller in Rust (Axum).</w:t>
      </w:r>
    </w:p>
    <w:p>
      <w:pPr>
        <w:pStyle w:val="ListParagraph"/>
        <w:numPr>
          <w:ilvl w:val="0"/>
          <w:numId w:val="2"/>
        </w:numPr>
        <w:spacing w:after="80" w:line="280"/>
      </w:pPr>
      <w:r>
        <w:rPr>
          <w:rFonts w:ascii="Calibri" w:cs="Calibri" w:eastAsia="Calibri" w:hAnsi="Calibri"/>
          <w:color w:val="1E293B"/>
          <w:sz w:val="22"/>
          <w:szCs w:val="22"/>
        </w:rPr>
        <w:t xml:space="preserve">Implement Qdrant vector storage and Redis key-value storage.</w:t>
      </w:r>
    </w:p>
    <w:p>
      <w:pPr>
        <w:pStyle w:val="ListParagraph"/>
        <w:numPr>
          <w:ilvl w:val="0"/>
          <w:numId w:val="2"/>
        </w:numPr>
        <w:spacing w:after="80" w:line="280"/>
      </w:pPr>
      <w:r>
        <w:rPr>
          <w:rFonts w:ascii="Calibri" w:cs="Calibri" w:eastAsia="Calibri" w:hAnsi="Calibri"/>
          <w:color w:val="1E293B"/>
          <w:sz w:val="22"/>
          <w:szCs w:val="22"/>
        </w:rPr>
        <w:t xml:space="preserve">Create Python SDK with add / query / update / delete operations.</w:t>
      </w:r>
    </w:p>
    <w:p>
      <w:pPr>
        <w:pStyle w:val="ListParagraph"/>
        <w:numPr>
          <w:ilvl w:val="0"/>
          <w:numId w:val="2"/>
        </w:numPr>
        <w:spacing w:after="80" w:line="280"/>
      </w:pPr>
      <w:r>
        <w:rPr>
          <w:rFonts w:ascii="Calibri" w:cs="Calibri" w:eastAsia="Calibri" w:hAnsi="Calibri"/>
          <w:color w:val="1E293B"/>
          <w:sz w:val="22"/>
          <w:szCs w:val="22"/>
        </w:rPr>
        <w:t xml:space="preserve">Docker Compose development environment for all databases.</w:t>
      </w:r>
    </w:p>
    <w:p>
      <w:pPr>
        <w:pStyle w:val="ListParagraph"/>
        <w:numPr>
          <w:ilvl w:val="0"/>
          <w:numId w:val="2"/>
        </w:numPr>
        <w:spacing w:after="80" w:line="280"/>
      </w:pPr>
      <w:r>
        <w:rPr>
          <w:rFonts w:ascii="Calibri" w:cs="Calibri" w:eastAsia="Calibri" w:hAnsi="Calibri"/>
          <w:color w:val="1E293B"/>
          <w:sz w:val="22"/>
          <w:szCs w:val="22"/>
        </w:rPr>
        <w:t xml:space="preserve">DELIVERABLE: Working memory API that a developer can install locally and use from Python.</w:t>
      </w:r>
    </w:p>
    <w:p>
      <w:pPr>
        <w:spacing w:after="100"/>
      </w:pPr>
    </w:p>
    <w:p>
      <w:pPr>
        <w:pStyle w:val="Heading2"/>
      </w:pPr>
      <w:r>
        <w:t xml:space="preserve">Month 2: Graph + Integrations (Weeks 5-8)</w:t>
      </w:r>
    </w:p>
    <w:p>
      <w:pPr>
        <w:pStyle w:val="ListParagraph"/>
        <w:numPr>
          <w:ilvl w:val="0"/>
          <w:numId w:val="2"/>
        </w:numPr>
        <w:spacing w:after="80" w:line="280"/>
      </w:pPr>
      <w:r>
        <w:rPr>
          <w:rFonts w:ascii="Calibri" w:cs="Calibri" w:eastAsia="Calibri" w:hAnsi="Calibri"/>
          <w:color w:val="1E293B"/>
          <w:sz w:val="22"/>
          <w:szCs w:val="22"/>
        </w:rPr>
        <w:t xml:space="preserve">Implement Neo4j graph storage with entity extraction pipeline (SpaCy + LLM).</w:t>
      </w:r>
    </w:p>
    <w:p>
      <w:pPr>
        <w:pStyle w:val="ListParagraph"/>
        <w:numPr>
          <w:ilvl w:val="0"/>
          <w:numId w:val="2"/>
        </w:numPr>
        <w:spacing w:after="80" w:line="280"/>
      </w:pPr>
      <w:r>
        <w:rPr>
          <w:rFonts w:ascii="Calibri" w:cs="Calibri" w:eastAsia="Calibri" w:hAnsi="Calibri"/>
          <w:color w:val="1E293B"/>
          <w:sz w:val="22"/>
          <w:szCs w:val="22"/>
        </w:rPr>
        <w:t xml:space="preserve">Build temporal metadata system for graph edges.</w:t>
      </w:r>
    </w:p>
    <w:p>
      <w:pPr>
        <w:pStyle w:val="ListParagraph"/>
        <w:numPr>
          <w:ilvl w:val="0"/>
          <w:numId w:val="2"/>
        </w:numPr>
        <w:spacing w:after="80" w:line="280"/>
      </w:pPr>
      <w:r>
        <w:rPr>
          <w:rFonts w:ascii="Calibri" w:cs="Calibri" w:eastAsia="Calibri" w:hAnsi="Calibri"/>
          <w:color w:val="1E293B"/>
          <w:sz w:val="22"/>
          <w:szCs w:val="22"/>
        </w:rPr>
        <w:t xml:space="preserve">Create Gmail and Google Calendar integration (OAuth2 flow).</w:t>
      </w:r>
    </w:p>
    <w:p>
      <w:pPr>
        <w:pStyle w:val="ListParagraph"/>
        <w:numPr>
          <w:ilvl w:val="0"/>
          <w:numId w:val="2"/>
        </w:numPr>
        <w:spacing w:after="80" w:line="280"/>
      </w:pPr>
      <w:r>
        <w:rPr>
          <w:rFonts w:ascii="Calibri" w:cs="Calibri" w:eastAsia="Calibri" w:hAnsi="Calibri"/>
          <w:color w:val="1E293B"/>
          <w:sz w:val="22"/>
          <w:szCs w:val="22"/>
        </w:rPr>
        <w:t xml:space="preserve">Build Slack integration for message ingestion.</w:t>
      </w:r>
    </w:p>
    <w:p>
      <w:pPr>
        <w:pStyle w:val="ListParagraph"/>
        <w:numPr>
          <w:ilvl w:val="0"/>
          <w:numId w:val="2"/>
        </w:numPr>
        <w:spacing w:after="80" w:line="280"/>
      </w:pPr>
      <w:r>
        <w:rPr>
          <w:rFonts w:ascii="Calibri" w:cs="Calibri" w:eastAsia="Calibri" w:hAnsi="Calibri"/>
          <w:color w:val="1E293B"/>
          <w:sz w:val="22"/>
          <w:szCs w:val="22"/>
        </w:rPr>
        <w:t xml:space="preserve">Implement basic MCP server for Claude Code integration.</w:t>
      </w:r>
    </w:p>
    <w:p>
      <w:pPr>
        <w:pStyle w:val="ListParagraph"/>
        <w:numPr>
          <w:ilvl w:val="0"/>
          <w:numId w:val="2"/>
        </w:numPr>
        <w:spacing w:after="80" w:line="280"/>
      </w:pPr>
      <w:r>
        <w:rPr>
          <w:rFonts w:ascii="Calibri" w:cs="Calibri" w:eastAsia="Calibri" w:hAnsi="Calibri"/>
          <w:color w:val="1E293B"/>
          <w:sz w:val="22"/>
          <w:szCs w:val="22"/>
        </w:rPr>
        <w:t xml:space="preserve">DELIVERABLE: Connect Gmail + Calendar + Slack. See entities and relationships extracted into graph.</w:t>
      </w:r>
    </w:p>
    <w:p>
      <w:pPr>
        <w:spacing w:after="100"/>
      </w:pPr>
    </w:p>
    <w:p>
      <w:pPr>
        <w:pStyle w:val="Heading2"/>
      </w:pPr>
      <w:r>
        <w:t xml:space="preserve">Month 3: UI + Alpha (Weeks 9-12)</w:t>
      </w:r>
    </w:p>
    <w:p>
      <w:pPr>
        <w:pStyle w:val="ListParagraph"/>
        <w:numPr>
          <w:ilvl w:val="0"/>
          <w:numId w:val="2"/>
        </w:numPr>
        <w:spacing w:after="80" w:line="280"/>
      </w:pPr>
      <w:r>
        <w:rPr>
          <w:rFonts w:ascii="Calibri" w:cs="Calibri" w:eastAsia="Calibri" w:hAnsi="Calibri"/>
          <w:color w:val="1E293B"/>
          <w:sz w:val="22"/>
          <w:szCs w:val="22"/>
        </w:rPr>
        <w:t xml:space="preserve">Build Next.js frontend with dashboard, memory graph, and timeline views.</w:t>
      </w:r>
    </w:p>
    <w:p>
      <w:pPr>
        <w:pStyle w:val="ListParagraph"/>
        <w:numPr>
          <w:ilvl w:val="0"/>
          <w:numId w:val="2"/>
        </w:numPr>
        <w:spacing w:after="80" w:line="280"/>
      </w:pPr>
      <w:r>
        <w:rPr>
          <w:rFonts w:ascii="Calibri" w:cs="Calibri" w:eastAsia="Calibri" w:hAnsi="Calibri"/>
          <w:color w:val="1E293B"/>
          <w:sz w:val="22"/>
          <w:szCs w:val="22"/>
        </w:rPr>
        <w:t xml:space="preserve">Implement D3.js + PixiJS graph visualization.</w:t>
      </w:r>
    </w:p>
    <w:p>
      <w:pPr>
        <w:pStyle w:val="ListParagraph"/>
        <w:numPr>
          <w:ilvl w:val="0"/>
          <w:numId w:val="2"/>
        </w:numPr>
        <w:spacing w:after="80" w:line="280"/>
      </w:pPr>
      <w:r>
        <w:rPr>
          <w:rFonts w:ascii="Calibri" w:cs="Calibri" w:eastAsia="Calibri" w:hAnsi="Calibri"/>
          <w:color w:val="1E293B"/>
          <w:sz w:val="22"/>
          <w:szCs w:val="22"/>
        </w:rPr>
        <w:t xml:space="preserve">Create context assembly engine with relevance scoring.</w:t>
      </w:r>
    </w:p>
    <w:p>
      <w:pPr>
        <w:pStyle w:val="ListParagraph"/>
        <w:numPr>
          <w:ilvl w:val="0"/>
          <w:numId w:val="2"/>
        </w:numPr>
        <w:spacing w:after="80" w:line="280"/>
      </w:pPr>
      <w:r>
        <w:rPr>
          <w:rFonts w:ascii="Calibri" w:cs="Calibri" w:eastAsia="Calibri" w:hAnsi="Calibri"/>
          <w:color w:val="1E293B"/>
          <w:sz w:val="22"/>
          <w:szCs w:val="22"/>
        </w:rPr>
        <w:t xml:space="preserve">Build identity state management (user preferences).</w:t>
      </w:r>
    </w:p>
    <w:p>
      <w:pPr>
        <w:pStyle w:val="ListParagraph"/>
        <w:numPr>
          <w:ilvl w:val="0"/>
          <w:numId w:val="2"/>
        </w:numPr>
        <w:spacing w:after="80" w:line="280"/>
      </w:pPr>
      <w:r>
        <w:rPr>
          <w:rFonts w:ascii="Calibri" w:cs="Calibri" w:eastAsia="Calibri" w:hAnsi="Calibri"/>
          <w:color w:val="1E293B"/>
          <w:sz w:val="22"/>
          <w:szCs w:val="22"/>
        </w:rPr>
        <w:t xml:space="preserve">Alpha release to 50 developers via invite-only waitlist.</w:t>
      </w:r>
    </w:p>
    <w:p>
      <w:pPr>
        <w:pStyle w:val="ListParagraph"/>
        <w:numPr>
          <w:ilvl w:val="0"/>
          <w:numId w:val="2"/>
        </w:numPr>
        <w:spacing w:after="80" w:line="280"/>
      </w:pPr>
      <w:r>
        <w:rPr>
          <w:rFonts w:ascii="Calibri" w:cs="Calibri" w:eastAsia="Calibri" w:hAnsi="Calibri"/>
          <w:color w:val="1E293B"/>
          <w:sz w:val="22"/>
          <w:szCs w:val="22"/>
        </w:rPr>
        <w:t xml:space="preserve">DELIVERABLE: Visual product with graph UI. Alpha users can see their professional memory graph.</w:t>
      </w:r>
    </w:p>
    <w:p>
      <w:pPr>
        <w:spacing w:after="100"/>
      </w:pPr>
    </w:p>
    <w:p>
      <w:pPr>
        <w:pStyle w:val="Heading2"/>
      </w:pPr>
      <w:r>
        <w:t xml:space="preserve">Month 4: Consolidation + Debugging (Weeks 13-16)</w:t>
      </w:r>
    </w:p>
    <w:p>
      <w:pPr>
        <w:pStyle w:val="ListParagraph"/>
        <w:numPr>
          <w:ilvl w:val="0"/>
          <w:numId w:val="2"/>
        </w:numPr>
        <w:spacing w:after="80" w:line="280"/>
      </w:pPr>
      <w:r>
        <w:rPr>
          <w:rFonts w:ascii="Calibri" w:cs="Calibri" w:eastAsia="Calibri" w:hAnsi="Calibri"/>
          <w:color w:val="1E293B"/>
          <w:sz w:val="22"/>
          <w:szCs w:val="22"/>
        </w:rPr>
        <w:t xml:space="preserve">Build background memory consolidation workers (summarize, deduplicate).</w:t>
      </w:r>
    </w:p>
    <w:p>
      <w:pPr>
        <w:pStyle w:val="ListParagraph"/>
        <w:numPr>
          <w:ilvl w:val="0"/>
          <w:numId w:val="2"/>
        </w:numPr>
        <w:spacing w:after="80" w:line="280"/>
      </w:pPr>
      <w:r>
        <w:rPr>
          <w:rFonts w:ascii="Calibri" w:cs="Calibri" w:eastAsia="Calibri" w:hAnsi="Calibri"/>
          <w:color w:val="1E293B"/>
          <w:sz w:val="22"/>
          <w:szCs w:val="22"/>
        </w:rPr>
        <w:t xml:space="preserve">Create memory debugger with context inspector and time-travel.</w:t>
      </w:r>
    </w:p>
    <w:p>
      <w:pPr>
        <w:pStyle w:val="ListParagraph"/>
        <w:numPr>
          <w:ilvl w:val="0"/>
          <w:numId w:val="2"/>
        </w:numPr>
        <w:spacing w:after="80" w:line="280"/>
      </w:pPr>
      <w:r>
        <w:rPr>
          <w:rFonts w:ascii="Calibri" w:cs="Calibri" w:eastAsia="Calibri" w:hAnsi="Calibri"/>
          <w:color w:val="1E293B"/>
          <w:sz w:val="22"/>
          <w:szCs w:val="22"/>
        </w:rPr>
        <w:t xml:space="preserve">Implement cross-AI portability via MCP servers for Claude and ChatGPT.</w:t>
      </w:r>
    </w:p>
    <w:p>
      <w:pPr>
        <w:pStyle w:val="ListParagraph"/>
        <w:numPr>
          <w:ilvl w:val="0"/>
          <w:numId w:val="2"/>
        </w:numPr>
        <w:spacing w:after="80" w:line="280"/>
      </w:pPr>
      <w:r>
        <w:rPr>
          <w:rFonts w:ascii="Calibri" w:cs="Calibri" w:eastAsia="Calibri" w:hAnsi="Calibri"/>
          <w:color w:val="1E293B"/>
          <w:sz w:val="22"/>
          <w:szCs w:val="22"/>
        </w:rPr>
        <w:t xml:space="preserve">Add Notion integration for document ingestion.</w:t>
      </w:r>
    </w:p>
    <w:p>
      <w:pPr>
        <w:pStyle w:val="ListParagraph"/>
        <w:numPr>
          <w:ilvl w:val="0"/>
          <w:numId w:val="2"/>
        </w:numPr>
        <w:spacing w:after="80" w:line="280"/>
      </w:pPr>
      <w:r>
        <w:rPr>
          <w:rFonts w:ascii="Calibri" w:cs="Calibri" w:eastAsia="Calibri" w:hAnsi="Calibri"/>
          <w:color w:val="1E293B"/>
          <w:sz w:val="22"/>
          <w:szCs w:val="22"/>
        </w:rPr>
        <w:t xml:space="preserve">Beta release to 200+ users.</w:t>
      </w:r>
    </w:p>
    <w:p>
      <w:pPr>
        <w:pStyle w:val="ListParagraph"/>
        <w:numPr>
          <w:ilvl w:val="0"/>
          <w:numId w:val="2"/>
        </w:numPr>
        <w:spacing w:after="80" w:line="280"/>
      </w:pPr>
      <w:r>
        <w:rPr>
          <w:rFonts w:ascii="Calibri" w:cs="Calibri" w:eastAsia="Calibri" w:hAnsi="Calibri"/>
          <w:color w:val="1E293B"/>
          <w:sz w:val="22"/>
          <w:szCs w:val="22"/>
        </w:rPr>
        <w:t xml:space="preserve">DELIVERABLE: Memory that cleans itself up, debugging tools for developers, works across AI tools.</w:t>
      </w:r>
    </w:p>
    <w:p>
      <w:pPr>
        <w:spacing w:after="100"/>
      </w:pPr>
    </w:p>
    <w:p>
      <w:pPr>
        <w:pStyle w:val="Heading2"/>
      </w:pPr>
      <w:r>
        <w:t xml:space="preserve">Month 5: Polish + Scale (Weeks 17-20)</w:t>
      </w:r>
    </w:p>
    <w:p>
      <w:pPr>
        <w:pStyle w:val="ListParagraph"/>
        <w:numPr>
          <w:ilvl w:val="0"/>
          <w:numId w:val="2"/>
        </w:numPr>
        <w:spacing w:after="80" w:line="280"/>
      </w:pPr>
      <w:r>
        <w:rPr>
          <w:rFonts w:ascii="Calibri" w:cs="Calibri" w:eastAsia="Calibri" w:hAnsi="Calibri"/>
          <w:color w:val="1E293B"/>
          <w:sz w:val="22"/>
          <w:szCs w:val="22"/>
        </w:rPr>
        <w:t xml:space="preserve">Build TypeScript SDK alongside Python SDK.</w:t>
      </w:r>
    </w:p>
    <w:p>
      <w:pPr>
        <w:pStyle w:val="ListParagraph"/>
        <w:numPr>
          <w:ilvl w:val="0"/>
          <w:numId w:val="2"/>
        </w:numPr>
        <w:spacing w:after="80" w:line="280"/>
      </w:pPr>
      <w:r>
        <w:rPr>
          <w:rFonts w:ascii="Calibri" w:cs="Calibri" w:eastAsia="Calibri" w:hAnsi="Calibri"/>
          <w:color w:val="1E293B"/>
          <w:sz w:val="22"/>
          <w:szCs w:val="22"/>
        </w:rPr>
        <w:t xml:space="preserve">Create managed cloud deployment (AWS/GCP with Terraform).</w:t>
      </w:r>
    </w:p>
    <w:p>
      <w:pPr>
        <w:pStyle w:val="ListParagraph"/>
        <w:numPr>
          <w:ilvl w:val="0"/>
          <w:numId w:val="2"/>
        </w:numPr>
        <w:spacing w:after="80" w:line="280"/>
      </w:pPr>
      <w:r>
        <w:rPr>
          <w:rFonts w:ascii="Calibri" w:cs="Calibri" w:eastAsia="Calibri" w:hAnsi="Calibri"/>
          <w:color w:val="1E293B"/>
          <w:sz w:val="22"/>
          <w:szCs w:val="22"/>
        </w:rPr>
        <w:t xml:space="preserve">Implement multi-tenant isolation and API key management.</w:t>
      </w:r>
    </w:p>
    <w:p>
      <w:pPr>
        <w:pStyle w:val="ListParagraph"/>
        <w:numPr>
          <w:ilvl w:val="0"/>
          <w:numId w:val="2"/>
        </w:numPr>
        <w:spacing w:after="80" w:line="280"/>
      </w:pPr>
      <w:r>
        <w:rPr>
          <w:rFonts w:ascii="Calibri" w:cs="Calibri" w:eastAsia="Calibri" w:hAnsi="Calibri"/>
          <w:color w:val="1E293B"/>
          <w:sz w:val="22"/>
          <w:szCs w:val="22"/>
        </w:rPr>
        <w:t xml:space="preserve">Relationships view (CRM-like contact intelligence).</w:t>
      </w:r>
    </w:p>
    <w:p>
      <w:pPr>
        <w:pStyle w:val="ListParagraph"/>
        <w:numPr>
          <w:ilvl w:val="0"/>
          <w:numId w:val="2"/>
        </w:numPr>
        <w:spacing w:after="80" w:line="280"/>
      </w:pPr>
      <w:r>
        <w:rPr>
          <w:rFonts w:ascii="Calibri" w:cs="Calibri" w:eastAsia="Calibri" w:hAnsi="Calibri"/>
          <w:color w:val="1E293B"/>
          <w:sz w:val="22"/>
          <w:szCs w:val="22"/>
        </w:rPr>
        <w:t xml:space="preserve">Documentation site, tutorials, quickstart guides.</w:t>
      </w:r>
    </w:p>
    <w:p>
      <w:pPr>
        <w:pStyle w:val="ListParagraph"/>
        <w:numPr>
          <w:ilvl w:val="0"/>
          <w:numId w:val="2"/>
        </w:numPr>
        <w:spacing w:after="80" w:line="280"/>
      </w:pPr>
      <w:r>
        <w:rPr>
          <w:rFonts w:ascii="Calibri" w:cs="Calibri" w:eastAsia="Calibri" w:hAnsi="Calibri"/>
          <w:color w:val="1E293B"/>
          <w:sz w:val="22"/>
          <w:szCs w:val="22"/>
        </w:rPr>
        <w:t xml:space="preserve">DELIVERABLE: Production-ready cloud platform. Self-serve onboarding flow.</w:t>
      </w:r>
    </w:p>
    <w:p>
      <w:pPr>
        <w:spacing w:after="100"/>
      </w:pPr>
    </w:p>
    <w:p>
      <w:pPr>
        <w:pStyle w:val="Heading2"/>
      </w:pPr>
      <w:r>
        <w:t xml:space="preserve">Month 6: Launch (Weeks 21-24)</w:t>
      </w:r>
    </w:p>
    <w:p>
      <w:pPr>
        <w:pStyle w:val="ListParagraph"/>
        <w:numPr>
          <w:ilvl w:val="0"/>
          <w:numId w:val="2"/>
        </w:numPr>
        <w:spacing w:after="80" w:line="280"/>
      </w:pPr>
      <w:r>
        <w:rPr>
          <w:rFonts w:ascii="Calibri" w:cs="Calibri" w:eastAsia="Calibri" w:hAnsi="Calibri"/>
          <w:color w:val="1E293B"/>
          <w:sz w:val="22"/>
          <w:szCs w:val="22"/>
        </w:rPr>
        <w:t xml:space="preserve">Public launch: open-source core on GitHub + cloud platform.</w:t>
      </w:r>
    </w:p>
    <w:p>
      <w:pPr>
        <w:pStyle w:val="ListParagraph"/>
        <w:numPr>
          <w:ilvl w:val="0"/>
          <w:numId w:val="2"/>
        </w:numPr>
        <w:spacing w:after="80" w:line="280"/>
      </w:pPr>
      <w:r>
        <w:rPr>
          <w:rFonts w:ascii="Calibri" w:cs="Calibri" w:eastAsia="Calibri" w:hAnsi="Calibri"/>
          <w:color w:val="1E293B"/>
          <w:sz w:val="22"/>
          <w:szCs w:val="22"/>
        </w:rPr>
        <w:t xml:space="preserve">Hacker News / ProductHunt launch campaign.</w:t>
      </w:r>
    </w:p>
    <w:p>
      <w:pPr>
        <w:pStyle w:val="ListParagraph"/>
        <w:numPr>
          <w:ilvl w:val="0"/>
          <w:numId w:val="2"/>
        </w:numPr>
        <w:spacing w:after="80" w:line="280"/>
      </w:pPr>
      <w:r>
        <w:rPr>
          <w:rFonts w:ascii="Calibri" w:cs="Calibri" w:eastAsia="Calibri" w:hAnsi="Calibri"/>
          <w:color w:val="1E293B"/>
          <w:sz w:val="22"/>
          <w:szCs w:val="22"/>
        </w:rPr>
        <w:t xml:space="preserve">Enterprise features: SSO, RBAC, audit logs.</w:t>
      </w:r>
    </w:p>
    <w:p>
      <w:pPr>
        <w:pStyle w:val="ListParagraph"/>
        <w:numPr>
          <w:ilvl w:val="0"/>
          <w:numId w:val="2"/>
        </w:numPr>
        <w:spacing w:after="80" w:line="280"/>
      </w:pPr>
      <w:r>
        <w:rPr>
          <w:rFonts w:ascii="Calibri" w:cs="Calibri" w:eastAsia="Calibri" w:hAnsi="Calibri"/>
          <w:color w:val="1E293B"/>
          <w:sz w:val="22"/>
          <w:szCs w:val="22"/>
        </w:rPr>
        <w:t xml:space="preserve">Community Discord and developer forum.</w:t>
      </w:r>
    </w:p>
    <w:p>
      <w:pPr>
        <w:pStyle w:val="ListParagraph"/>
        <w:numPr>
          <w:ilvl w:val="0"/>
          <w:numId w:val="2"/>
        </w:numPr>
        <w:spacing w:after="80" w:line="280"/>
      </w:pPr>
      <w:r>
        <w:rPr>
          <w:rFonts w:ascii="Calibri" w:cs="Calibri" w:eastAsia="Calibri" w:hAnsi="Calibri"/>
          <w:color w:val="1E293B"/>
          <w:sz w:val="22"/>
          <w:szCs w:val="22"/>
        </w:rPr>
        <w:t xml:space="preserve">Begin 3-5 enterprise pilot programs.</w:t>
      </w:r>
    </w:p>
    <w:p>
      <w:pPr>
        <w:pStyle w:val="ListParagraph"/>
        <w:numPr>
          <w:ilvl w:val="0"/>
          <w:numId w:val="2"/>
        </w:numPr>
        <w:spacing w:after="80" w:line="280"/>
      </w:pPr>
      <w:r>
        <w:rPr>
          <w:rFonts w:ascii="Calibri" w:cs="Calibri" w:eastAsia="Calibri" w:hAnsi="Calibri"/>
          <w:color w:val="1E293B"/>
          <w:sz w:val="22"/>
          <w:szCs w:val="22"/>
        </w:rPr>
        <w:t xml:space="preserve">DELIVERABLE: Public product. Target 1,000 users, 2K GitHub stars, 10 paying teams.</w:t>
      </w:r>
    </w:p>
    <w:p>
      <w:pPr>
        <w:spacing w:after="200"/>
      </w:pPr>
    </w:p>
    <w:p>
      <w:pPr>
        <w:pStyle w:val="Heading2"/>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Metric</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Month 3</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Month 6</w:t>
            </w:r>
          </w:p>
        </w:tc>
        <w:tc>
          <w:tcPr>
            <w:tcW w:type="dxa" w:w="2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Month 12</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GitHub Stars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500</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2,000</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10,000</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Registered Users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50 (alpha)</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1,000</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10,000</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Paying Customers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0</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50</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500</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ARR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$0</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$15K</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$200K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Memories Stored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100K</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10M</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500M</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MCP Integrations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 (Claude)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3</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10</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Data Integrations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3 (Gmail, Cal, Slack)</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6</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color w:val="1E293B"/>
                <w:sz w:val="19"/>
                <w:szCs w:val="19"/>
              </w:rPr>
              <w:t xml:space="preserve">15</w:t>
            </w:r>
          </w:p>
        </w:tc>
      </w:tr>
    </w:tbl>
    <w:p>
      <w:r>
        <w:br w:type="page"/>
      </w:r>
    </w:p>
    <w:p>
      <w:pPr>
        <w:pStyle w:val="Heading1"/>
      </w:pPr>
      <w:r>
        <w:t xml:space="preserve">9. Final Recommendation</w:t>
      </w:r>
    </w:p>
    <w:p>
      <w:pPr>
        <w:spacing w:after="100"/>
      </w:pPr>
    </w:p>
    <w:p>
      <w:pPr>
        <w:spacing w:after="160" w:line="300"/>
      </w:pPr>
      <w:r>
        <w:rPr>
          <w:rFonts w:ascii="Calibri" w:cs="Calibri" w:eastAsia="Calibri" w:hAnsi="Calibri"/>
          <w:b/>
          <w:bCs/>
          <w:color w:val="10B981"/>
          <w:sz w:val="28"/>
          <w:szCs w:val="28"/>
        </w:rPr>
        <w:t xml:space="preserve">BUILD IT. </w:t>
      </w:r>
      <w:r>
        <w:rPr>
          <w:rFonts w:ascii="Calibri" w:cs="Calibri" w:eastAsia="Calibri" w:hAnsi="Calibri"/>
          <w:color w:val="1E293B"/>
          <w:sz w:val="28"/>
          <w:szCs w:val="28"/>
        </w:rPr>
        <w:t xml:space="preserve">But build the right thing.</w:t>
      </w:r>
    </w:p>
    <w:p>
      <w:pPr>
        <w:spacing w:after="100"/>
      </w:pPr>
    </w:p>
    <w:p>
      <w:pPr>
        <w:spacing w:after="160" w:line="300"/>
      </w:pPr>
      <w:r>
        <w:rPr>
          <w:rFonts w:ascii="Calibri" w:cs="Calibri" w:eastAsia="Calibri" w:hAnsi="Calibri"/>
          <w:color w:val="1E293B"/>
          <w:sz w:val="22"/>
          <w:szCs w:val="22"/>
        </w:rPr>
        <w:t xml:space="preserve">After extensive research into the competitive landscape, consumer viability, technical architecture, and market dynamics, our recommendation is:</w:t>
      </w:r>
    </w:p>
    <w:p>
      <w:pPr>
        <w:spacing w:after="50"/>
      </w:pPr>
    </w:p>
    <w:p>
      <w:pPr>
        <w:shd w:fill="F0FDF4" w:val="clear"/>
        <w:spacing w:after="0"/>
        <w:ind w:left="200" w:right="200"/>
      </w:pPr>
      <w:r>
        <w:rPr>
          <w:rFonts w:ascii="Calibri" w:cs="Calibri" w:eastAsia="Calibri" w:hAnsi="Calibri"/>
          <w:b/>
          <w:bCs/>
          <w:color w:val="0F172A"/>
          <w:sz w:val="22"/>
          <w:szCs w:val="22"/>
        </w:rPr>
        <w:t xml:space="preserve">BUILD A PROFESSIONAL MEMORY GRAPH PLATFORM</w:t>
      </w:r>
    </w:p>
    <w:p>
      <w:pPr>
        <w:shd w:fill="F0FDF4" w:val="clear"/>
        <w:spacing w:after="200"/>
        <w:ind w:left="200" w:right="200"/>
      </w:pPr>
      <w:r>
        <w:rPr>
          <w:rFonts w:ascii="Calibri" w:cs="Calibri" w:eastAsia="Calibri" w:hAnsi="Calibri"/>
          <w:color w:val="1E293B"/>
          <w:sz w:val="20"/>
          <w:szCs w:val="20"/>
        </w:rPr>
        <w:t xml:space="preserve">An open-core, local-first, cross-AI memory platform targeting knowledge workers and development teams. Not a consumer toy. Not just developer infrastructure. A product that sits between the two: visual enough for non-developers, powerful enough for engineers, and portable across all AI tools.</w:t>
      </w:r>
    </w:p>
    <w:p>
      <w:pPr>
        <w:spacing w:after="100"/>
      </w:pPr>
    </w:p>
    <w:p>
      <w:pPr>
        <w:pStyle w:val="Heading2"/>
      </w:pPr>
      <w:r>
        <w:t xml:space="preserve">Why This Specific Product</w:t>
      </w:r>
    </w:p>
    <w:p>
      <w:pPr>
        <w:pStyle w:val="ListParagraph"/>
        <w:numPr>
          <w:ilvl w:val="0"/>
          <w:numId w:val="3"/>
        </w:numPr>
        <w:spacing w:after="80" w:line="280"/>
      </w:pPr>
      <w:r>
        <w:rPr>
          <w:rFonts w:ascii="Calibri" w:cs="Calibri" w:eastAsia="Calibri" w:hAnsi="Calibri"/>
          <w:color w:val="1E293B"/>
          <w:sz w:val="22"/>
          <w:szCs w:val="22"/>
        </w:rPr>
        <w:t xml:space="preserve">Cross-AI portability is a genuine unmet need that gets stronger as MCP adoption grows. No incumbent can solve this because they want lock-in, not portability.</w:t>
      </w:r>
    </w:p>
    <w:p>
      <w:pPr>
        <w:pStyle w:val="ListParagraph"/>
        <w:numPr>
          <w:ilvl w:val="0"/>
          <w:numId w:val="3"/>
        </w:numPr>
        <w:spacing w:after="80" w:line="280"/>
      </w:pPr>
      <w:r>
        <w:rPr>
          <w:rFonts w:ascii="Calibri" w:cs="Calibri" w:eastAsia="Calibri" w:hAnsi="Calibri"/>
          <w:color w:val="1E293B"/>
          <w:sz w:val="22"/>
          <w:szCs w:val="22"/>
        </w:rPr>
        <w:t xml:space="preserve">Local-first privacy is increasingly required for enterprise and regulated industries. Cloud-only competitors (Mem0, Zep) cannot easily retrofit this.</w:t>
      </w:r>
    </w:p>
    <w:p>
      <w:pPr>
        <w:pStyle w:val="ListParagraph"/>
        <w:numPr>
          <w:ilvl w:val="0"/>
          <w:numId w:val="3"/>
        </w:numPr>
        <w:spacing w:after="80" w:line="280"/>
      </w:pPr>
      <w:r>
        <w:rPr>
          <w:rFonts w:ascii="Calibri" w:cs="Calibri" w:eastAsia="Calibri" w:hAnsi="Calibri"/>
          <w:color w:val="1E293B"/>
          <w:sz w:val="22"/>
          <w:szCs w:val="22"/>
        </w:rPr>
        <w:t xml:space="preserve">The visual memory graph creates a consumer-grade experience on top of developer-grade infrastructure. API-only competitors (Mem0, Zep, Letta) cannot replicate this quickly.</w:t>
      </w:r>
    </w:p>
    <w:p>
      <w:pPr>
        <w:pStyle w:val="ListParagraph"/>
        <w:numPr>
          <w:ilvl w:val="0"/>
          <w:numId w:val="3"/>
        </w:numPr>
        <w:spacing w:after="80" w:line="280"/>
      </w:pPr>
      <w:r>
        <w:rPr>
          <w:rFonts w:ascii="Calibri" w:cs="Calibri" w:eastAsia="Calibri" w:hAnsi="Calibri"/>
          <w:color w:val="1E293B"/>
          <w:sz w:val="22"/>
          <w:szCs w:val="22"/>
        </w:rPr>
        <w:t xml:space="preserve">B2B2C pricing ($15-25/user/month) with open-source adoption funnel is the proven path for developer infrastructure companies (Supabase, PostHog, GitLab).</w:t>
      </w:r>
    </w:p>
    <w:p>
      <w:pPr>
        <w:pStyle w:val="ListParagraph"/>
        <w:numPr>
          <w:ilvl w:val="0"/>
          <w:numId w:val="3"/>
        </w:numPr>
        <w:spacing w:after="80" w:line="280"/>
      </w:pPr>
      <w:r>
        <w:rPr>
          <w:rFonts w:ascii="Calibri" w:cs="Calibri" w:eastAsia="Calibri" w:hAnsi="Calibri"/>
          <w:color w:val="1E293B"/>
          <w:sz w:val="22"/>
          <w:szCs w:val="22"/>
        </w:rPr>
        <w:t xml:space="preserve">The 12-18 month window is real. Mem0 has $24M but no consumer product. Zep has $500K. Letta has $10M but no graph memory. No one is building exactly this product.</w:t>
      </w:r>
    </w:p>
    <w:p>
      <w:pPr>
        <w:spacing w:after="200"/>
      </w:pPr>
    </w:p>
    <w:p>
      <w:pPr>
        <w:pStyle w:val="Heading2"/>
      </w:pPr>
      <w:r>
        <w:t xml:space="preserve">What NOT to Build</w:t>
      </w:r>
    </w:p>
    <w:p>
      <w:pPr>
        <w:pStyle w:val="ListParagraph"/>
        <w:numPr>
          <w:ilvl w:val="0"/>
          <w:numId w:val="2"/>
        </w:numPr>
        <w:spacing w:after="80" w:line="280"/>
      </w:pPr>
      <w:r>
        <w:rPr>
          <w:rFonts w:ascii="Calibri" w:cs="Calibri" w:eastAsia="Calibri" w:hAnsi="Calibri"/>
          <w:color w:val="1E293B"/>
          <w:sz w:val="22"/>
          <w:szCs w:val="22"/>
        </w:rPr>
        <w:t xml:space="preserve">Do NOT build a mass consumer product. The 3% conversion rate and free ChatGPT memory make this a losing game.</w:t>
      </w:r>
    </w:p>
    <w:p>
      <w:pPr>
        <w:pStyle w:val="ListParagraph"/>
        <w:numPr>
          <w:ilvl w:val="0"/>
          <w:numId w:val="2"/>
        </w:numPr>
        <w:spacing w:after="80" w:line="280"/>
      </w:pPr>
      <w:r>
        <w:rPr>
          <w:rFonts w:ascii="Calibri" w:cs="Calibri" w:eastAsia="Calibri" w:hAnsi="Calibri"/>
          <w:color w:val="1E293B"/>
          <w:sz w:val="22"/>
          <w:szCs w:val="22"/>
        </w:rPr>
        <w:t xml:space="preserve">Do NOT build hardware or a wearable. Limitless proved this doesn't work as a standalone business.</w:t>
      </w:r>
    </w:p>
    <w:p>
      <w:pPr>
        <w:pStyle w:val="ListParagraph"/>
        <w:numPr>
          <w:ilvl w:val="0"/>
          <w:numId w:val="2"/>
        </w:numPr>
        <w:spacing w:after="80" w:line="280"/>
      </w:pPr>
      <w:r>
        <w:rPr>
          <w:rFonts w:ascii="Calibri" w:cs="Calibri" w:eastAsia="Calibri" w:hAnsi="Calibri"/>
          <w:color w:val="1E293B"/>
          <w:sz w:val="22"/>
          <w:szCs w:val="22"/>
        </w:rPr>
        <w:t xml:space="preserve">Do NOT build a general-purpose AI assistant. You'd be competing with trillion-dollar companies on their core product.</w:t>
      </w:r>
    </w:p>
    <w:p>
      <w:pPr>
        <w:pStyle w:val="ListParagraph"/>
        <w:numPr>
          <w:ilvl w:val="0"/>
          <w:numId w:val="2"/>
        </w:numPr>
        <w:spacing w:after="80" w:line="280"/>
      </w:pPr>
      <w:r>
        <w:rPr>
          <w:rFonts w:ascii="Calibri" w:cs="Calibri" w:eastAsia="Calibri" w:hAnsi="Calibri"/>
          <w:color w:val="1E293B"/>
          <w:sz w:val="22"/>
          <w:szCs w:val="22"/>
        </w:rPr>
        <w:t xml:space="preserve">Do NOT try to replace Mem0/Zep for pure developer infrastructure. They have head starts and more funding. Differentiate with the product layer.</w:t>
      </w:r>
    </w:p>
    <w:p>
      <w:pPr>
        <w:spacing w:after="200"/>
      </w:pPr>
    </w:p>
    <w:p>
      <w:pPr>
        <w:pStyle w:val="Heading2"/>
      </w:pPr>
      <w:r>
        <w:t xml:space="preserve">The Big Bet</w:t>
      </w:r>
    </w:p>
    <w:p>
      <w:pPr>
        <w:spacing w:after="160" w:line="300"/>
      </w:pPr>
      <w:r>
        <w:rPr>
          <w:rFonts w:ascii="Calibri" w:cs="Calibri" w:eastAsia="Calibri" w:hAnsi="Calibri"/>
          <w:color w:val="1E293B"/>
          <w:sz w:val="22"/>
          <w:szCs w:val="22"/>
        </w:rPr>
        <w:t xml:space="preserve">The core thesis is simple: as AI becomes multi-vendor (people use ChatGPT + Claude + Gemini + specialized tools), memory must be portable. We're betting that the future of AI is not one dominant assistant but a constellation of specialized tools, and the memory layer that connects them all is the most valuable piece of infrastructure in that future.</w:t>
      </w:r>
    </w:p>
    <w:p>
      <w:pPr>
        <w:spacing w:after="160" w:line="300"/>
      </w:pPr>
      <w:r>
        <w:rPr>
          <w:rFonts w:ascii="Calibri" w:cs="Calibri" w:eastAsia="Calibri" w:hAnsi="Calibri"/>
          <w:color w:val="1E293B"/>
          <w:sz w:val="22"/>
          <w:szCs w:val="22"/>
        </w:rPr>
        <w:t xml:space="preserve">If we're right, we build the 'database for AI memory' — a foundational layer worth billions. If we're wrong, we still have a solid B2B2C productivity tool with real revenue. The downside is manageable. The upside is enormous.</w:t>
      </w:r>
    </w:p>
    <w:p>
      <w:pPr>
        <w:spacing w:after="100"/>
      </w:pPr>
    </w:p>
    <w:p>
      <w:pPr>
        <w:spacing w:after="160" w:line="300"/>
      </w:pPr>
      <w:r>
        <w:rPr>
          <w:rFonts w:ascii="Calibri" w:cs="Calibri" w:eastAsia="Calibri" w:hAnsi="Calibri"/>
          <w:b/>
          <w:bCs/>
          <w:color w:val="1E293B"/>
          <w:sz w:val="22"/>
          <w:szCs w:val="22"/>
        </w:rPr>
        <w:t xml:space="preserve">Recommendation: Proceed with conviction. Ship MVP in 90 days. Reach 1,000 users in 180 days. Raise seed round on traction.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1"/>
      </w:pBdr>
      <w:tabs>
        <w:tab w:val="right" w:pos="9026"/>
      </w:tabs>
    </w:pPr>
    <w:r>
      <w:rPr>
        <w:rFonts w:ascii="Calibri" w:cs="Calibri" w:eastAsia="Calibri" w:hAnsi="Calibri"/>
        <w:color w:val="94A3B8"/>
        <w:sz w:val="16"/>
        <w:szCs w:val="16"/>
      </w:rPr>
      <w:t xml:space="preserve">Confidential</w:t>
    </w:r>
    <w:r>
      <w:rPr>
        <w:rFonts w:ascii="Calibri" w:cs="Calibri" w:eastAsia="Calibri" w:hAnsi="Calibri"/>
        <w:color w:val="94A3B8"/>
        <w:sz w:val="16"/>
        <w:szCs w:val="16"/>
      </w:rPr>
      <w:t xml:space="preserve">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1"/>
      </w:pBdr>
      <w:jc w:val="right"/>
    </w:pPr>
    <w:r>
      <w:rPr>
        <w:rFonts w:ascii="Calibri" w:cs="Calibri" w:eastAsia="Calibri" w:hAnsi="Calibri"/>
        <w:i/>
        <w:iCs/>
        <w:color w:val="94A3B8"/>
        <w:sz w:val="16"/>
        <w:szCs w:val="16"/>
      </w:rPr>
      <w:t xml:space="preserve">Memory AI Startup — Product Strategy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82F6" w:sz="6" w:space="1"/>
      </w:pBdr>
      <w:spacing w:after="200" w:before="36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B82F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2026-03-11T19:06:55.016Z</dcterms:created>
  <dcterms:modified xsi:type="dcterms:W3CDTF">2026-03-11T19:06:55.017Z</dcterms:modified>
</cp:coreProperties>
</file>

<file path=docProps/custom.xml><?xml version="1.0" encoding="utf-8"?>
<Properties xmlns="http://schemas.openxmlformats.org/officeDocument/2006/custom-properties" xmlns:vt="http://schemas.openxmlformats.org/officeDocument/2006/docPropsVTypes"/>
</file>