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Catalogue Overview Analysis</w:t>
      </w:r>
      <w:r w:rsidR="007864B8" w:rsidRPr="00130BED">
        <w:rPr>
          <w:b/>
          <w:bCs/>
        </w:rPr>
        <w:t>:</w:t>
      </w:r>
      <w:r w:rsidR="007864B8" w:rsidRPr="007864B8">
        <w:t xml:space="preserve"> </w:t>
      </w:r>
      <w:r w:rsidRPr="00130BED">
        <w:t>Evaluate the overall health of the product catalogue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 xml:space="preserve">how engagement signals — review helpfulness, recommendation rate, </w:t>
      </w:r>
      <w:proofErr w:type="spellStart"/>
      <w:r w:rsidRPr="00130BED">
        <w:t>loves_count</w:t>
      </w:r>
      <w:proofErr w:type="spellEnd"/>
      <w:r w:rsidRPr="00130BED">
        <w:t>, and feedback polarity (positive vs negative votes) — relate to CSS</w:t>
      </w:r>
      <w:r>
        <w:t xml:space="preserve">, to identify which engagement metrics are strongest </w:t>
      </w:r>
      <w:proofErr w:type="gramStart"/>
      <w:r>
        <w:t>proxies</w:t>
      </w:r>
      <w:proofErr w:type="gramEnd"/>
      <w:r>
        <w:t xml:space="preserve">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level information from Sephora's beauty retail catalogue,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341B85B" w:rsidR="00EF71DF" w:rsidRDefault="00C95C61" w:rsidP="00EF71DF">
      <w:pPr>
        <w:rPr>
          <w:lang w:eastAsia="en-IN"/>
        </w:rPr>
      </w:pPr>
      <w:r>
        <w:rPr>
          <w:noProof/>
        </w:rPr>
        <w:drawing>
          <wp:inline distT="0" distB="0" distL="0" distR="0" wp14:anchorId="60EDCDCD" wp14:editId="7701F44D">
            <wp:extent cx="5434693" cy="2892903"/>
            <wp:effectExtent l="19050" t="19050" r="13970" b="22225"/>
            <wp:docPr id="37655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850" b="2517"/>
                    <a:stretch>
                      <a:fillRect/>
                    </a:stretch>
                  </pic:blipFill>
                  <pic:spPr bwMode="auto">
                    <a:xfrm>
                      <a:off x="0" y="0"/>
                      <a:ext cx="5461753" cy="2907307"/>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802204" w14:textId="77777777" w:rsidR="00087087" w:rsidRDefault="00087087" w:rsidP="00C95C61">
      <w:pPr>
        <w:rPr>
          <w:lang w:eastAsia="en-IN"/>
        </w:rPr>
      </w:pPr>
      <w:r w:rsidRPr="00087087">
        <w:rPr>
          <w:lang w:eastAsia="en-IN"/>
        </w:rPr>
        <w:t>This analysis is centred around Customer Satisfaction Score (CSS) as the primary business KPI. CSS measures the average rating customers assign to products and serves as a key indicator of customer satisfaction, directly influencing repeat purchases, brand trust, and potential revenue.</w:t>
      </w:r>
    </w:p>
    <w:p w14:paraId="710F8E18" w14:textId="1513D8F3" w:rsidR="00624DE1" w:rsidRPr="00087087" w:rsidRDefault="00624DE1" w:rsidP="00C95C61">
      <w:pPr>
        <w:rPr>
          <w:lang w:eastAsia="en-IN"/>
        </w:rPr>
      </w:pPr>
      <w:r w:rsidRPr="00087087">
        <w:rPr>
          <w:lang w:eastAsia="en-IN"/>
        </w:rPr>
        <w:t xml:space="preserve">To better understand the factors influencing </w:t>
      </w:r>
      <w:r w:rsidR="00087087" w:rsidRPr="00087087">
        <w:rPr>
          <w:lang w:eastAsia="en-IN"/>
        </w:rPr>
        <w:t>CSS</w:t>
      </w:r>
      <w:r w:rsidRPr="00087087">
        <w:rPr>
          <w:lang w:eastAsia="en-IN"/>
        </w:rPr>
        <w:t>,</w:t>
      </w:r>
      <w:r w:rsidR="00087087">
        <w:rPr>
          <w:lang w:eastAsia="en-IN"/>
        </w:rPr>
        <w:t xml:space="preserve"> the drivers are grouped into</w:t>
      </w:r>
      <w:r w:rsidRPr="00087087">
        <w:rPr>
          <w:lang w:eastAsia="en-IN"/>
        </w:rPr>
        <w:t xml:space="preserve"> </w:t>
      </w:r>
      <w:r w:rsidR="00087087" w:rsidRPr="00087087">
        <w:rPr>
          <w:lang w:eastAsia="en-IN"/>
        </w:rPr>
        <w:t xml:space="preserve">four key dimensions </w:t>
      </w:r>
      <w:r w:rsidRPr="00087087">
        <w:rPr>
          <w:lang w:eastAsia="en-IN"/>
        </w:rPr>
        <w:t>considered:</w:t>
      </w:r>
    </w:p>
    <w:p w14:paraId="35B4AB95" w14:textId="5F283F6A" w:rsidR="00624DE1" w:rsidRPr="00087087" w:rsidRDefault="00087087">
      <w:pPr>
        <w:pStyle w:val="ListParagraph"/>
        <w:numPr>
          <w:ilvl w:val="0"/>
          <w:numId w:val="2"/>
        </w:numPr>
        <w:rPr>
          <w:lang w:eastAsia="en-IN"/>
        </w:rPr>
      </w:pPr>
      <w:r w:rsidRPr="00087087">
        <w:rPr>
          <w:b/>
          <w:bCs/>
          <w:lang w:eastAsia="en-IN"/>
        </w:rPr>
        <w:t>Product &amp; Brand</w:t>
      </w:r>
      <w:r w:rsidRPr="00087087">
        <w:rPr>
          <w:lang w:eastAsia="en-IN"/>
        </w:rPr>
        <w:t xml:space="preserve"> – including brand identity, category classification (primary/secondary/tertiary), limited-edition status, Sephora-exclusivity, and stock availability</w:t>
      </w:r>
      <w:r w:rsidR="00624DE1" w:rsidRPr="00087087">
        <w:rPr>
          <w:lang w:eastAsia="en-IN"/>
        </w:rPr>
        <w:t>.</w:t>
      </w:r>
    </w:p>
    <w:p w14:paraId="20455ABE" w14:textId="77777777" w:rsidR="00087087" w:rsidRPr="00087087" w:rsidRDefault="00087087">
      <w:pPr>
        <w:pStyle w:val="ListParagraph"/>
        <w:numPr>
          <w:ilvl w:val="0"/>
          <w:numId w:val="2"/>
        </w:numPr>
        <w:rPr>
          <w:lang w:eastAsia="en-IN"/>
        </w:rPr>
      </w:pPr>
      <w:r w:rsidRPr="00087087">
        <w:rPr>
          <w:b/>
          <w:bCs/>
          <w:lang w:eastAsia="en-IN"/>
        </w:rPr>
        <w:t>Pricing</w:t>
      </w:r>
      <w:r w:rsidRPr="00087087">
        <w:rPr>
          <w:lang w:eastAsia="en-IN"/>
        </w:rPr>
        <w:t xml:space="preserve"> – including price-tier positioning across the catalogue (budget, mid, premium, luxury).</w:t>
      </w:r>
    </w:p>
    <w:p w14:paraId="5E0341DD" w14:textId="5FF164CB" w:rsidR="00624DE1" w:rsidRPr="00087087" w:rsidRDefault="00087087">
      <w:pPr>
        <w:pStyle w:val="ListParagraph"/>
        <w:numPr>
          <w:ilvl w:val="0"/>
          <w:numId w:val="2"/>
        </w:numPr>
        <w:rPr>
          <w:lang w:eastAsia="en-IN"/>
        </w:rPr>
      </w:pPr>
      <w:r w:rsidRPr="00087087">
        <w:rPr>
          <w:b/>
          <w:bCs/>
          <w:lang w:eastAsia="en-IN"/>
        </w:rPr>
        <w:t>Engagement &amp; Social Proof</w:t>
      </w:r>
      <w:r w:rsidRPr="00087087">
        <w:rPr>
          <w:lang w:eastAsia="en-IN"/>
        </w:rPr>
        <w:t xml:space="preserve"> – including recommendation rate, review helpfulness, feedback polarity (positive vs. negative votes), and product popularity (loves count)</w:t>
      </w:r>
      <w:r w:rsidR="00624DE1" w:rsidRPr="00087087">
        <w:rPr>
          <w:lang w:eastAsia="en-IN"/>
        </w:rPr>
        <w:t>.</w:t>
      </w:r>
    </w:p>
    <w:p w14:paraId="0F43AC59" w14:textId="3A1733B6" w:rsidR="00087087" w:rsidRPr="00087087" w:rsidRDefault="00087087">
      <w:pPr>
        <w:pStyle w:val="ListParagraph"/>
        <w:numPr>
          <w:ilvl w:val="0"/>
          <w:numId w:val="2"/>
        </w:numPr>
        <w:rPr>
          <w:lang w:eastAsia="en-IN"/>
        </w:rPr>
      </w:pPr>
      <w:r w:rsidRPr="00087087">
        <w:rPr>
          <w:b/>
          <w:bCs/>
          <w:lang w:eastAsia="en-IN"/>
        </w:rPr>
        <w:t>Customer Demography</w:t>
      </w:r>
      <w:r w:rsidRPr="00087087">
        <w:rPr>
          <w:lang w:eastAsia="en-IN"/>
        </w:rPr>
        <w:t xml:space="preserve"> – including self-reported skin type and skin tone, surfacing satisfaction gaps across customer segments.</w:t>
      </w:r>
    </w:p>
    <w:p w14:paraId="42DE7F2E" w14:textId="5399DF00" w:rsidR="005A1052" w:rsidRPr="005A1052" w:rsidRDefault="00624DE1" w:rsidP="00363F57">
      <w:pPr>
        <w:pStyle w:val="Heading2"/>
        <w:rPr>
          <w:lang w:eastAsia="en-IN"/>
        </w:rPr>
      </w:pPr>
      <w:r>
        <w:rPr>
          <w:lang w:eastAsia="en-IN"/>
        </w:rPr>
        <w:t>HYPOTHESES</w:t>
      </w:r>
    </w:p>
    <w:p w14:paraId="2C0F856D" w14:textId="71A7E941" w:rsidR="007610E1" w:rsidRDefault="00C81204">
      <w:pPr>
        <w:pStyle w:val="ListParagraph"/>
        <w:numPr>
          <w:ilvl w:val="0"/>
          <w:numId w:val="3"/>
        </w:numPr>
        <w:rPr>
          <w:lang w:eastAsia="en-IN"/>
        </w:rPr>
      </w:pPr>
      <w:r w:rsidRPr="005A1052">
        <w:rPr>
          <w:b/>
          <w:bCs/>
          <w:lang w:eastAsia="en-IN"/>
        </w:rPr>
        <w:t>H1</w:t>
      </w:r>
      <w:r>
        <w:rPr>
          <w:lang w:eastAsia="en-IN"/>
        </w:rPr>
        <w:t xml:space="preserve">: </w:t>
      </w:r>
      <w:r w:rsidR="00087087" w:rsidRPr="00087087">
        <w:rPr>
          <w:lang w:eastAsia="en-IN"/>
        </w:rPr>
        <w:t>Premium/luxury-priced products do not consistently earn higher ratings than mid-tier products</w:t>
      </w:r>
      <w:r w:rsidR="00087087">
        <w:rPr>
          <w:lang w:eastAsia="en-IN"/>
        </w:rPr>
        <w:t>.</w:t>
      </w:r>
    </w:p>
    <w:p w14:paraId="0F972535" w14:textId="27FC7BCF" w:rsidR="005A1052" w:rsidRDefault="005A1052">
      <w:pPr>
        <w:pStyle w:val="ListParagraph"/>
        <w:numPr>
          <w:ilvl w:val="0"/>
          <w:numId w:val="3"/>
        </w:numPr>
        <w:rPr>
          <w:lang w:eastAsia="en-IN"/>
        </w:rPr>
      </w:pPr>
      <w:r w:rsidRPr="005A1052">
        <w:rPr>
          <w:b/>
          <w:bCs/>
          <w:lang w:eastAsia="en-IN"/>
        </w:rPr>
        <w:t>H2</w:t>
      </w:r>
      <w:r>
        <w:rPr>
          <w:lang w:eastAsia="en-IN"/>
        </w:rPr>
        <w:t xml:space="preserve">: </w:t>
      </w:r>
      <w:r w:rsidR="00087087" w:rsidRPr="00087087">
        <w:rPr>
          <w:lang w:eastAsia="en-IN"/>
        </w:rPr>
        <w:t>Limited-edition products have lower average ratings than standard catalogue products</w:t>
      </w:r>
      <w:r w:rsidRPr="005A1052">
        <w:rPr>
          <w:lang w:eastAsia="en-IN"/>
        </w:rPr>
        <w:t>.</w:t>
      </w:r>
    </w:p>
    <w:p w14:paraId="57D7177A" w14:textId="1985D811" w:rsidR="005A1052" w:rsidRDefault="005A1052">
      <w:pPr>
        <w:pStyle w:val="ListParagraph"/>
        <w:numPr>
          <w:ilvl w:val="0"/>
          <w:numId w:val="3"/>
        </w:numPr>
        <w:rPr>
          <w:lang w:eastAsia="en-IN"/>
        </w:rPr>
      </w:pPr>
      <w:r w:rsidRPr="005A1052">
        <w:rPr>
          <w:b/>
          <w:bCs/>
          <w:lang w:eastAsia="en-IN"/>
        </w:rPr>
        <w:t>H3</w:t>
      </w:r>
      <w:r>
        <w:rPr>
          <w:lang w:eastAsia="en-IN"/>
        </w:rPr>
        <w:t xml:space="preserve">: </w:t>
      </w:r>
      <w:r w:rsidR="00363F57" w:rsidRPr="00363F57">
        <w:rPr>
          <w:lang w:eastAsia="en-IN"/>
        </w:rPr>
        <w:t>Sephora-exclusive products outperform non-exclusive products on CSS</w:t>
      </w:r>
      <w:r w:rsidR="00363F57">
        <w:rPr>
          <w:lang w:eastAsia="en-IN"/>
        </w:rPr>
        <w:t>.</w:t>
      </w:r>
    </w:p>
    <w:p w14:paraId="4CD8443B" w14:textId="11139FC6" w:rsidR="005A1052" w:rsidRDefault="006D40D5">
      <w:pPr>
        <w:pStyle w:val="ListParagraph"/>
        <w:numPr>
          <w:ilvl w:val="0"/>
          <w:numId w:val="4"/>
        </w:numPr>
        <w:rPr>
          <w:lang w:eastAsia="en-IN"/>
        </w:rPr>
      </w:pPr>
      <w:r>
        <w:rPr>
          <w:b/>
          <w:bCs/>
          <w:lang w:eastAsia="en-IN"/>
        </w:rPr>
        <w:t>H4</w:t>
      </w:r>
      <w:r>
        <w:rPr>
          <w:lang w:eastAsia="en-IN"/>
        </w:rPr>
        <w:t>:</w:t>
      </w:r>
      <w:r>
        <w:rPr>
          <w:b/>
          <w:bCs/>
          <w:lang w:eastAsia="en-IN"/>
        </w:rPr>
        <w:t xml:space="preserve"> </w:t>
      </w:r>
      <w:r w:rsidR="00363F57" w:rsidRPr="00363F57">
        <w:rPr>
          <w:lang w:eastAsia="en-IN"/>
        </w:rPr>
        <w:t>Out-of-stock products have historically higher ratings than in-stock products</w:t>
      </w:r>
      <w:r w:rsidR="00363F57">
        <w:rPr>
          <w:lang w:eastAsia="en-IN"/>
        </w:rPr>
        <w:t>.</w:t>
      </w:r>
    </w:p>
    <w:p w14:paraId="25C35024" w14:textId="3A571E19" w:rsidR="006D40D5" w:rsidRDefault="006D40D5">
      <w:pPr>
        <w:pStyle w:val="ListParagraph"/>
        <w:numPr>
          <w:ilvl w:val="0"/>
          <w:numId w:val="4"/>
        </w:numPr>
        <w:rPr>
          <w:lang w:eastAsia="en-IN"/>
        </w:rPr>
      </w:pPr>
      <w:r w:rsidRPr="006D40D5">
        <w:rPr>
          <w:b/>
          <w:bCs/>
          <w:lang w:eastAsia="en-IN"/>
        </w:rPr>
        <w:lastRenderedPageBreak/>
        <w:t>H5</w:t>
      </w:r>
      <w:r>
        <w:rPr>
          <w:lang w:eastAsia="en-IN"/>
        </w:rPr>
        <w:t xml:space="preserve">: </w:t>
      </w:r>
      <w:r w:rsidR="00363F57" w:rsidRPr="00363F57">
        <w:rPr>
          <w:lang w:eastAsia="en-IN"/>
        </w:rPr>
        <w:t>Rating varies significantly across primary categories (Skincare/Makeup/Fragrance/Haircare)</w:t>
      </w:r>
    </w:p>
    <w:p w14:paraId="79837025" w14:textId="4A7BBED4" w:rsidR="006D40D5" w:rsidRDefault="006D40D5">
      <w:pPr>
        <w:pStyle w:val="ListParagraph"/>
        <w:numPr>
          <w:ilvl w:val="0"/>
          <w:numId w:val="4"/>
        </w:numPr>
        <w:rPr>
          <w:lang w:eastAsia="en-IN"/>
        </w:rPr>
      </w:pPr>
      <w:r w:rsidRPr="006D40D5">
        <w:rPr>
          <w:b/>
          <w:bCs/>
          <w:lang w:eastAsia="en-IN"/>
        </w:rPr>
        <w:t>H6</w:t>
      </w:r>
      <w:r w:rsidRPr="006D40D5">
        <w:rPr>
          <w:lang w:eastAsia="en-IN"/>
        </w:rPr>
        <w:t xml:space="preserve">: </w:t>
      </w:r>
      <w:r w:rsidR="00363F57" w:rsidRPr="00363F57">
        <w:rPr>
          <w:lang w:eastAsia="en-IN"/>
        </w:rPr>
        <w:t>Higher review helpfulness scores are associated with more extreme ratings (1 or 5) rather than moderate ones</w:t>
      </w:r>
      <w:r w:rsidR="00363F57">
        <w:rPr>
          <w:lang w:eastAsia="en-IN"/>
        </w:rPr>
        <w:t>.</w:t>
      </w:r>
    </w:p>
    <w:p w14:paraId="091231C8" w14:textId="67EB3BEC" w:rsidR="00AD6DC1" w:rsidRDefault="00AD6DC1">
      <w:pPr>
        <w:pStyle w:val="ListParagraph"/>
        <w:numPr>
          <w:ilvl w:val="0"/>
          <w:numId w:val="5"/>
        </w:numPr>
        <w:rPr>
          <w:lang w:eastAsia="en-IN"/>
        </w:rPr>
      </w:pPr>
      <w:r w:rsidRPr="00AD6DC1">
        <w:rPr>
          <w:b/>
          <w:bCs/>
          <w:lang w:eastAsia="en-IN"/>
        </w:rPr>
        <w:t>H7</w:t>
      </w:r>
      <w:r>
        <w:rPr>
          <w:lang w:eastAsia="en-IN"/>
        </w:rPr>
        <w:t xml:space="preserve">: </w:t>
      </w:r>
      <w:r w:rsidR="008F297D">
        <w:rPr>
          <w:lang w:eastAsia="en-IN"/>
        </w:rPr>
        <w:t>“</w:t>
      </w:r>
      <w:proofErr w:type="spellStart"/>
      <w:r w:rsidR="00363F57" w:rsidRPr="00363F57">
        <w:rPr>
          <w:lang w:eastAsia="en-IN"/>
        </w:rPr>
        <w:t>is_recommended</w:t>
      </w:r>
      <w:proofErr w:type="spellEnd"/>
      <w:r w:rsidR="008F297D">
        <w:rPr>
          <w:lang w:eastAsia="en-IN"/>
        </w:rPr>
        <w:t>”</w:t>
      </w:r>
      <w:r w:rsidR="00363F57" w:rsidRPr="00363F57">
        <w:rPr>
          <w:lang w:eastAsia="en-IN"/>
        </w:rPr>
        <w:t xml:space="preserve"> rate is a stronger predictor of high CSS than </w:t>
      </w:r>
      <w:r w:rsidR="008F297D">
        <w:rPr>
          <w:lang w:eastAsia="en-IN"/>
        </w:rPr>
        <w:t>“</w:t>
      </w:r>
      <w:proofErr w:type="spellStart"/>
      <w:r w:rsidR="00363F57" w:rsidRPr="00363F57">
        <w:rPr>
          <w:lang w:eastAsia="en-IN"/>
        </w:rPr>
        <w:t>loves_count</w:t>
      </w:r>
      <w:proofErr w:type="spellEnd"/>
      <w:r w:rsidR="008F297D">
        <w:rPr>
          <w:lang w:eastAsia="en-IN"/>
        </w:rPr>
        <w:t>”</w:t>
      </w:r>
      <w:r w:rsidR="00363F57">
        <w:rPr>
          <w:lang w:eastAsia="en-IN"/>
        </w:rPr>
        <w:t>.</w:t>
      </w:r>
    </w:p>
    <w:p w14:paraId="1BE80C52" w14:textId="4213B27F" w:rsidR="00AD6DC1" w:rsidRDefault="00AD6DC1">
      <w:pPr>
        <w:pStyle w:val="ListParagraph"/>
        <w:numPr>
          <w:ilvl w:val="0"/>
          <w:numId w:val="5"/>
        </w:numPr>
        <w:rPr>
          <w:lang w:eastAsia="en-IN"/>
        </w:rPr>
      </w:pPr>
      <w:r w:rsidRPr="00AD6DC1">
        <w:rPr>
          <w:b/>
          <w:bCs/>
          <w:lang w:eastAsia="en-IN"/>
        </w:rPr>
        <w:t>H8</w:t>
      </w:r>
      <w:r>
        <w:rPr>
          <w:lang w:eastAsia="en-IN"/>
        </w:rPr>
        <w:t xml:space="preserve">: </w:t>
      </w:r>
      <w:r w:rsidR="00363F57" w:rsidRPr="00363F57">
        <w:rPr>
          <w:lang w:eastAsia="en-IN"/>
        </w:rPr>
        <w:t>Higher volume of negative feedback on reviews correlates with lower overall product rating</w:t>
      </w:r>
      <w:r w:rsidRPr="00AD6DC1">
        <w:rPr>
          <w:lang w:eastAsia="en-IN"/>
        </w:rPr>
        <w:t>.</w:t>
      </w:r>
    </w:p>
    <w:p w14:paraId="1842766E" w14:textId="77777777" w:rsidR="008F297D" w:rsidRDefault="00AD6DC1">
      <w:pPr>
        <w:pStyle w:val="ListParagraph"/>
        <w:numPr>
          <w:ilvl w:val="0"/>
          <w:numId w:val="6"/>
        </w:numPr>
        <w:rPr>
          <w:lang w:eastAsia="en-IN"/>
        </w:rPr>
      </w:pPr>
      <w:r w:rsidRPr="008F297D">
        <w:rPr>
          <w:b/>
          <w:bCs/>
          <w:lang w:eastAsia="en-IN"/>
        </w:rPr>
        <w:t>H9</w:t>
      </w:r>
      <w:r>
        <w:rPr>
          <w:lang w:eastAsia="en-IN"/>
        </w:rPr>
        <w:t>:</w:t>
      </w:r>
      <w:r w:rsidR="00363F57">
        <w:rPr>
          <w:lang w:eastAsia="en-IN"/>
        </w:rPr>
        <w:t xml:space="preserve"> </w:t>
      </w:r>
      <w:r w:rsidR="008F297D" w:rsidRPr="008F297D">
        <w:rPr>
          <w:lang w:eastAsia="en-IN"/>
        </w:rPr>
        <w:t>CSS varies significantly by self-reported skin type</w:t>
      </w:r>
    </w:p>
    <w:p w14:paraId="5FC79F03" w14:textId="007CD208" w:rsidR="00DD3521" w:rsidRDefault="00DD3521">
      <w:pPr>
        <w:pStyle w:val="ListParagraph"/>
        <w:numPr>
          <w:ilvl w:val="0"/>
          <w:numId w:val="6"/>
        </w:numPr>
        <w:rPr>
          <w:lang w:eastAsia="en-IN"/>
        </w:rPr>
      </w:pPr>
      <w:r w:rsidRPr="008F297D">
        <w:rPr>
          <w:b/>
          <w:bCs/>
          <w:lang w:eastAsia="en-IN"/>
        </w:rPr>
        <w:t>H10</w:t>
      </w:r>
      <w:r w:rsidRPr="00DD3521">
        <w:rPr>
          <w:lang w:eastAsia="en-IN"/>
        </w:rPr>
        <w:t>:</w:t>
      </w:r>
      <w:r w:rsidR="008F297D">
        <w:t xml:space="preserve"> </w:t>
      </w:r>
      <w:r w:rsidR="008F297D" w:rsidRPr="008F297D">
        <w:rPr>
          <w:lang w:eastAsia="en-IN"/>
        </w:rPr>
        <w:t>Average rating varies significantly across brands, with a small subset of brands driving disproportionately high or low CSS</w:t>
      </w:r>
      <w:r w:rsidRPr="00DD3521">
        <w:rPr>
          <w:lang w:eastAsia="en-IN"/>
        </w:rPr>
        <w:t>.</w:t>
      </w:r>
    </w:p>
    <w:p w14:paraId="44F8D94B" w14:textId="0B3582BC"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 xml:space="preserve">Before performing exploratory </w:t>
      </w:r>
      <w:proofErr w:type="gramStart"/>
      <w:r w:rsidR="007C519A" w:rsidRPr="007C519A">
        <w:rPr>
          <w:lang w:eastAsia="en-IN"/>
        </w:rPr>
        <w:t>data</w:t>
      </w:r>
      <w:proofErr w:type="gramEnd"/>
      <w:r w:rsidR="007C519A" w:rsidRPr="007C519A">
        <w:rPr>
          <w:lang w:eastAsia="en-IN"/>
        </w:rPr>
        <w:t xml:space="preserve"> analysis and testing the hypotheses, the dataset must be carefully examined for missing values, duplicate records, inconsistent formats, incorrect data types, and other data quality issues</w:t>
      </w:r>
      <w:r w:rsidR="007A5525">
        <w:rPr>
          <w:lang w:eastAsia="en-IN"/>
        </w:rPr>
        <w:t>.</w:t>
      </w:r>
    </w:p>
    <w:p w14:paraId="567A7BD5" w14:textId="7AB7DF8B"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599F5DF6" w:rsidR="007C519A" w:rsidRDefault="00A43961" w:rsidP="007C519A">
      <w:pPr>
        <w:rPr>
          <w:lang w:eastAsia="en-IN"/>
        </w:rPr>
      </w:pPr>
      <w:r w:rsidRPr="00A43961">
        <w:rPr>
          <w:lang w:eastAsia="en-IN"/>
        </w:rPr>
        <w:t>The first step in the data cleaning process involves understanding the structure, quality, and characteristics of the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pPr>
        <w:pStyle w:val="ListParagraph"/>
        <w:numPr>
          <w:ilvl w:val="0"/>
          <w:numId w:val="6"/>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pPr>
        <w:pStyle w:val="ListParagraph"/>
        <w:numPr>
          <w:ilvl w:val="0"/>
          <w:numId w:val="6"/>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pPr>
        <w:pStyle w:val="ListParagraph"/>
        <w:numPr>
          <w:ilvl w:val="0"/>
          <w:numId w:val="6"/>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pPr>
        <w:pStyle w:val="ListParagraph"/>
        <w:numPr>
          <w:ilvl w:val="0"/>
          <w:numId w:val="6"/>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64475C75" w:rsidR="009E3915" w:rsidRDefault="009E3915">
      <w:pPr>
        <w:pStyle w:val="ListParagraph"/>
        <w:numPr>
          <w:ilvl w:val="0"/>
          <w:numId w:val="7"/>
        </w:numPr>
        <w:rPr>
          <w:lang w:eastAsia="en-IN"/>
        </w:rPr>
      </w:pPr>
      <w:r w:rsidRPr="009E3915">
        <w:rPr>
          <w:lang w:eastAsia="en-IN"/>
        </w:rPr>
        <w:t>Columns</w:t>
      </w:r>
      <w:r w:rsidR="003346A1">
        <w:rPr>
          <w:lang w:eastAsia="en-IN"/>
        </w:rPr>
        <w:t xml:space="preserve"> such as “</w:t>
      </w:r>
      <w:proofErr w:type="spellStart"/>
      <w:r w:rsidR="00037D92" w:rsidRPr="00037D92">
        <w:rPr>
          <w:lang w:eastAsia="en-IN"/>
        </w:rPr>
        <w:t>sale_price_usd</w:t>
      </w:r>
      <w:proofErr w:type="spellEnd"/>
      <w:r w:rsidR="003346A1">
        <w:rPr>
          <w:lang w:eastAsia="en-IN"/>
        </w:rPr>
        <w:t>”, “</w:t>
      </w:r>
      <w:proofErr w:type="spellStart"/>
      <w:r w:rsidR="00037D92" w:rsidRPr="00037D92">
        <w:rPr>
          <w:lang w:eastAsia="en-IN"/>
        </w:rPr>
        <w:t>value_price_usd</w:t>
      </w:r>
      <w:proofErr w:type="spellEnd"/>
      <w:r w:rsidR="003346A1">
        <w:rPr>
          <w:lang w:eastAsia="en-IN"/>
        </w:rPr>
        <w:t>”, “</w:t>
      </w:r>
      <w:proofErr w:type="spellStart"/>
      <w:r w:rsidR="00037D92" w:rsidRPr="00037D92">
        <w:rPr>
          <w:lang w:eastAsia="en-IN"/>
        </w:rPr>
        <w:t>variation_desc</w:t>
      </w:r>
      <w:proofErr w:type="spellEnd"/>
      <w:r w:rsidR="003346A1">
        <w:rPr>
          <w:lang w:eastAsia="en-IN"/>
        </w:rPr>
        <w:t xml:space="preserve">”, </w:t>
      </w:r>
      <w:r w:rsidR="00037D92">
        <w:rPr>
          <w:lang w:eastAsia="en-IN"/>
        </w:rPr>
        <w:t xml:space="preserve">from </w:t>
      </w:r>
      <w:proofErr w:type="spellStart"/>
      <w:r w:rsidR="00037D92" w:rsidRPr="00037D92">
        <w:rPr>
          <w:b/>
          <w:bCs/>
          <w:lang w:eastAsia="en-IN"/>
        </w:rPr>
        <w:t>product_info</w:t>
      </w:r>
      <w:proofErr w:type="spellEnd"/>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p>
    <w:p w14:paraId="7FDA5EB5" w14:textId="3D699218" w:rsidR="009E3915" w:rsidRDefault="009E3915">
      <w:pPr>
        <w:pStyle w:val="ListParagraph"/>
        <w:numPr>
          <w:ilvl w:val="0"/>
          <w:numId w:val="7"/>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pPr>
        <w:pStyle w:val="ListParagraph"/>
        <w:numPr>
          <w:ilvl w:val="0"/>
          <w:numId w:val="7"/>
        </w:numPr>
        <w:rPr>
          <w:lang w:eastAsia="en-IN"/>
        </w:rPr>
      </w:pPr>
      <w:r w:rsidRPr="009E3915">
        <w:rPr>
          <w:lang w:eastAsia="en-IN"/>
        </w:rPr>
        <w:t>High-cardinality categorical variables that may not be suitable for direct analysis.</w:t>
      </w:r>
    </w:p>
    <w:p w14:paraId="25DA077F" w14:textId="6C625EDE" w:rsidR="009E3915" w:rsidRDefault="009E3915">
      <w:pPr>
        <w:pStyle w:val="ListParagraph"/>
        <w:numPr>
          <w:ilvl w:val="0"/>
          <w:numId w:val="7"/>
        </w:numPr>
        <w:rPr>
          <w:lang w:eastAsia="en-IN"/>
        </w:rPr>
      </w:pPr>
      <w:r w:rsidRPr="009E3915">
        <w:rPr>
          <w:lang w:eastAsia="en-IN"/>
        </w:rPr>
        <w:t>Numerical variables with unusually large ranges that may require further investigation during outlier analysis.</w:t>
      </w:r>
    </w:p>
    <w:p w14:paraId="6463D862" w14:textId="72C144FC" w:rsidR="009E3915" w:rsidRDefault="009E3915" w:rsidP="009E3915">
      <w:pPr>
        <w:rPr>
          <w:lang w:eastAsia="en-IN"/>
        </w:rPr>
      </w:pPr>
      <w:r w:rsidRPr="009E3915">
        <w:rPr>
          <w:lang w:eastAsia="en-IN"/>
        </w:rPr>
        <w:t xml:space="preserve">Additionally, descriptive statistics are generated for key variables such as </w:t>
      </w:r>
      <w:r w:rsidR="00037D92">
        <w:rPr>
          <w:lang w:eastAsia="en-IN"/>
        </w:rPr>
        <w:t>rating</w:t>
      </w:r>
      <w:r w:rsidRPr="009E3915">
        <w:rPr>
          <w:lang w:eastAsia="en-IN"/>
        </w:rPr>
        <w:t xml:space="preserve">, </w:t>
      </w:r>
      <w:r w:rsidR="00037D92">
        <w:rPr>
          <w:lang w:eastAsia="en-IN"/>
        </w:rPr>
        <w:t>reviews</w:t>
      </w:r>
      <w:r w:rsidRPr="009E3915">
        <w:rPr>
          <w:lang w:eastAsia="en-IN"/>
        </w:rPr>
        <w:t xml:space="preserve">, </w:t>
      </w:r>
      <w:proofErr w:type="spellStart"/>
      <w:r w:rsidR="00037D92">
        <w:rPr>
          <w:lang w:eastAsia="en-IN"/>
        </w:rPr>
        <w:t>price_usd</w:t>
      </w:r>
      <w:proofErr w:type="spellEnd"/>
      <w:r w:rsidRPr="009E3915">
        <w:rPr>
          <w:lang w:eastAsia="en-IN"/>
        </w:rPr>
        <w:t xml:space="preserve">, </w:t>
      </w:r>
      <w:r w:rsidR="00037D92">
        <w:rPr>
          <w:lang w:eastAsia="en-IN"/>
        </w:rPr>
        <w:t>etc</w:t>
      </w:r>
      <w:r w:rsidRPr="009E3915">
        <w:rPr>
          <w:lang w:eastAsia="en-IN"/>
        </w:rPr>
        <w:t xml:space="preserve">. This provides an initial understanding of </w:t>
      </w:r>
      <w:r w:rsidR="00037D92">
        <w:rPr>
          <w:lang w:eastAsia="en-IN"/>
        </w:rPr>
        <w:t>customer interaction and their satisfaction</w:t>
      </w:r>
      <w:r w:rsidRPr="009E3915">
        <w:rPr>
          <w:lang w:eastAsia="en-IN"/>
        </w:rPr>
        <w:t xml:space="preserve"> before proceeding with data cleaning and preprocessing.</w:t>
      </w:r>
    </w:p>
    <w:p w14:paraId="60A6809E" w14:textId="2F5297F5" w:rsidR="001774AB" w:rsidRDefault="001774AB" w:rsidP="001774AB">
      <w:pPr>
        <w:pStyle w:val="Heading2"/>
        <w:rPr>
          <w:lang w:eastAsia="en-IN"/>
        </w:rPr>
      </w:pPr>
      <w:r>
        <w:rPr>
          <w:lang w:eastAsia="en-IN"/>
        </w:rPr>
        <w:t xml:space="preserve">Step 2: </w:t>
      </w:r>
      <w:r w:rsidR="00037D92">
        <w:rPr>
          <w:lang w:eastAsia="en-IN"/>
        </w:rPr>
        <w:t>Data Type Correction</w:t>
      </w:r>
      <w:r w:rsidR="00316F6D">
        <w:rPr>
          <w:lang w:eastAsia="en-IN"/>
        </w:rPr>
        <w:t xml:space="preserve"> &amp; Text Standardization</w:t>
      </w:r>
    </w:p>
    <w:p w14:paraId="3A72BC9E" w14:textId="78E122AE" w:rsidR="001774AB" w:rsidRDefault="0037315A" w:rsidP="001774AB">
      <w:pPr>
        <w:rPr>
          <w:lang w:eastAsia="en-IN"/>
        </w:rPr>
      </w:pPr>
      <w:r>
        <w:rPr>
          <w:lang w:eastAsia="en-IN"/>
        </w:rPr>
        <w:t>Data types</w:t>
      </w:r>
      <w:r w:rsidR="001774AB" w:rsidRPr="001774AB">
        <w:rPr>
          <w:lang w:eastAsia="en-IN"/>
        </w:rPr>
        <w:t xml:space="preserve"> were examined</w:t>
      </w:r>
      <w:r>
        <w:rPr>
          <w:lang w:eastAsia="en-IN"/>
        </w:rPr>
        <w:t xml:space="preserve"> </w:t>
      </w:r>
      <w:r w:rsidR="001774AB" w:rsidRPr="001774AB">
        <w:rPr>
          <w:lang w:eastAsia="en-IN"/>
        </w:rPr>
        <w:t xml:space="preserve">to determine whether they </w:t>
      </w:r>
      <w:r>
        <w:rPr>
          <w:lang w:eastAsia="en-IN"/>
        </w:rPr>
        <w:t>are stored in correct format.</w:t>
      </w:r>
    </w:p>
    <w:p w14:paraId="456ED5ED" w14:textId="3C82884D" w:rsidR="001774AB" w:rsidRDefault="00D27643">
      <w:pPr>
        <w:pStyle w:val="ListParagraph"/>
        <w:numPr>
          <w:ilvl w:val="0"/>
          <w:numId w:val="8"/>
        </w:numPr>
        <w:rPr>
          <w:lang w:eastAsia="en-IN"/>
        </w:rPr>
      </w:pPr>
      <w:r w:rsidRPr="00D27643">
        <w:rPr>
          <w:lang w:eastAsia="en-IN"/>
        </w:rPr>
        <w:t xml:space="preserve">Boolean flags and dates </w:t>
      </w:r>
      <w:r>
        <w:rPr>
          <w:lang w:eastAsia="en-IN"/>
        </w:rPr>
        <w:t>were</w:t>
      </w:r>
      <w:r w:rsidRPr="00D27643">
        <w:rPr>
          <w:lang w:eastAsia="en-IN"/>
        </w:rPr>
        <w:t xml:space="preserve"> stored as generic types</w:t>
      </w:r>
      <w:r>
        <w:rPr>
          <w:lang w:eastAsia="en-IN"/>
        </w:rPr>
        <w:t xml:space="preserve"> (</w:t>
      </w:r>
      <w:r w:rsidRPr="00D27643">
        <w:rPr>
          <w:lang w:eastAsia="en-IN"/>
        </w:rPr>
        <w:t>object). Correcting them prevents silent errors later (e.g., treating a flag as continuous, or being unable to sort/filter dates).</w:t>
      </w:r>
    </w:p>
    <w:p w14:paraId="6D051EC2" w14:textId="617D7D2C" w:rsidR="001774AB" w:rsidRDefault="00D27643">
      <w:pPr>
        <w:pStyle w:val="ListParagraph"/>
        <w:numPr>
          <w:ilvl w:val="0"/>
          <w:numId w:val="8"/>
        </w:numPr>
        <w:rPr>
          <w:lang w:eastAsia="en-IN"/>
        </w:rPr>
      </w:pPr>
      <w:r>
        <w:rPr>
          <w:lang w:eastAsia="en-IN"/>
        </w:rPr>
        <w:lastRenderedPageBreak/>
        <w:t xml:space="preserve">Columns that contain Boolean values from </w:t>
      </w:r>
      <w:proofErr w:type="spellStart"/>
      <w:r>
        <w:rPr>
          <w:b/>
          <w:bCs/>
          <w:lang w:eastAsia="en-IN"/>
        </w:rPr>
        <w:t>product_info</w:t>
      </w:r>
      <w:proofErr w:type="spellEnd"/>
      <w:r>
        <w:rPr>
          <w:b/>
          <w:bCs/>
          <w:lang w:eastAsia="en-IN"/>
        </w:rPr>
        <w:t xml:space="preserve"> </w:t>
      </w:r>
      <w:r>
        <w:rPr>
          <w:lang w:eastAsia="en-IN"/>
        </w:rPr>
        <w:t xml:space="preserve">like </w:t>
      </w:r>
      <w:r w:rsidRPr="00D27643">
        <w:rPr>
          <w:lang w:eastAsia="en-IN"/>
        </w:rPr>
        <w:t>'</w:t>
      </w:r>
      <w:proofErr w:type="spellStart"/>
      <w:r w:rsidRPr="00D27643">
        <w:rPr>
          <w:lang w:eastAsia="en-IN"/>
        </w:rPr>
        <w:t>limited_edition</w:t>
      </w:r>
      <w:proofErr w:type="spellEnd"/>
      <w:r w:rsidRPr="00D27643">
        <w:rPr>
          <w:lang w:eastAsia="en-IN"/>
        </w:rPr>
        <w:t>', 'new', '</w:t>
      </w:r>
      <w:proofErr w:type="spellStart"/>
      <w:r w:rsidRPr="00D27643">
        <w:rPr>
          <w:lang w:eastAsia="en-IN"/>
        </w:rPr>
        <w:t>online_only</w:t>
      </w:r>
      <w:proofErr w:type="spellEnd"/>
      <w:r w:rsidRPr="00D27643">
        <w:rPr>
          <w:lang w:eastAsia="en-IN"/>
        </w:rPr>
        <w:t>', '</w:t>
      </w:r>
      <w:proofErr w:type="spellStart"/>
      <w:r w:rsidRPr="00D27643">
        <w:rPr>
          <w:lang w:eastAsia="en-IN"/>
        </w:rPr>
        <w:t>out_of_stock</w:t>
      </w:r>
      <w:proofErr w:type="spellEnd"/>
      <w:r w:rsidRPr="00D27643">
        <w:rPr>
          <w:lang w:eastAsia="en-IN"/>
        </w:rPr>
        <w:t>', '</w:t>
      </w:r>
      <w:proofErr w:type="spellStart"/>
      <w:r w:rsidRPr="00D27643">
        <w:rPr>
          <w:lang w:eastAsia="en-IN"/>
        </w:rPr>
        <w:t>sephora_exclusive</w:t>
      </w:r>
      <w:proofErr w:type="spellEnd"/>
      <w:r w:rsidRPr="00D27643">
        <w:rPr>
          <w:lang w:eastAsia="en-IN"/>
        </w:rPr>
        <w:t>'</w:t>
      </w:r>
      <w:r>
        <w:rPr>
          <w:lang w:eastAsia="en-IN"/>
        </w:rPr>
        <w:t xml:space="preserve"> has been converted to Boolean data type.</w:t>
      </w:r>
    </w:p>
    <w:p w14:paraId="49FA897E" w14:textId="21CEA2ED" w:rsidR="00D27643" w:rsidRDefault="00D27643">
      <w:pPr>
        <w:pStyle w:val="ListParagraph"/>
        <w:numPr>
          <w:ilvl w:val="0"/>
          <w:numId w:val="8"/>
        </w:numPr>
        <w:rPr>
          <w:lang w:eastAsia="en-IN"/>
        </w:rPr>
      </w:pPr>
      <w:r>
        <w:rPr>
          <w:lang w:eastAsia="en-IN"/>
        </w:rPr>
        <w:t xml:space="preserve">From </w:t>
      </w:r>
      <w:r>
        <w:rPr>
          <w:b/>
          <w:bCs/>
          <w:lang w:eastAsia="en-IN"/>
        </w:rPr>
        <w:t xml:space="preserve">reviews </w:t>
      </w:r>
      <w:r>
        <w:rPr>
          <w:lang w:eastAsia="en-IN"/>
        </w:rPr>
        <w:t xml:space="preserve">dataset </w:t>
      </w:r>
      <w:r w:rsidR="00220B24" w:rsidRPr="00D27643">
        <w:rPr>
          <w:lang w:eastAsia="en-IN"/>
        </w:rPr>
        <w:t>'</w:t>
      </w:r>
      <w:proofErr w:type="spellStart"/>
      <w:r w:rsidR="00220B24">
        <w:rPr>
          <w:lang w:eastAsia="en-IN"/>
        </w:rPr>
        <w:t>is_recommended</w:t>
      </w:r>
      <w:proofErr w:type="spellEnd"/>
      <w:r w:rsidR="00220B24" w:rsidRPr="00D27643">
        <w:rPr>
          <w:lang w:eastAsia="en-IN"/>
        </w:rPr>
        <w:t>'</w:t>
      </w:r>
      <w:r w:rsidR="00220B24">
        <w:rPr>
          <w:lang w:eastAsia="en-IN"/>
        </w:rPr>
        <w:t xml:space="preserve"> column has been converted and </w:t>
      </w:r>
      <w:proofErr w:type="spellStart"/>
      <w:r w:rsidR="00220B24">
        <w:rPr>
          <w:lang w:eastAsia="en-IN"/>
        </w:rPr>
        <w:t>submission_time</w:t>
      </w:r>
      <w:proofErr w:type="spellEnd"/>
      <w:r w:rsidR="00220B24">
        <w:rPr>
          <w:lang w:eastAsia="en-IN"/>
        </w:rPr>
        <w:t xml:space="preserve"> has been converted from object to datetime data type.</w:t>
      </w:r>
    </w:p>
    <w:p w14:paraId="42C0911F" w14:textId="6FE0F2B9" w:rsidR="00316F6D" w:rsidRDefault="00316F6D" w:rsidP="00316F6D">
      <w:pPr>
        <w:rPr>
          <w:lang w:eastAsia="en-IN"/>
        </w:rPr>
      </w:pPr>
      <w:r>
        <w:rPr>
          <w:lang w:eastAsia="en-IN"/>
        </w:rPr>
        <w:t>Inconsistent casing or stray whitespace (e.g., `"Dior "` vs `"Dior"`) can silently create duplicate categories during grouping. This would distort the analysis results.</w:t>
      </w:r>
    </w:p>
    <w:p w14:paraId="7941ABF2" w14:textId="7154199D" w:rsidR="00316F6D" w:rsidRDefault="00643480">
      <w:pPr>
        <w:pStyle w:val="ListParagraph"/>
        <w:numPr>
          <w:ilvl w:val="0"/>
          <w:numId w:val="28"/>
        </w:numPr>
        <w:rPr>
          <w:lang w:eastAsia="en-IN"/>
        </w:rPr>
      </w:pPr>
      <w:r>
        <w:rPr>
          <w:lang w:eastAsia="en-IN"/>
        </w:rPr>
        <w:t>S</w:t>
      </w:r>
      <w:r w:rsidR="00316F6D">
        <w:rPr>
          <w:lang w:eastAsia="en-IN"/>
        </w:rPr>
        <w:t>tandardized casing on key</w:t>
      </w:r>
      <w:r w:rsidR="00316F6D" w:rsidRPr="00316F6D">
        <w:rPr>
          <w:lang w:eastAsia="en-IN"/>
        </w:rPr>
        <w:t xml:space="preserve"> categorical columns in </w:t>
      </w:r>
      <w:proofErr w:type="spellStart"/>
      <w:r w:rsidR="00316F6D" w:rsidRPr="00316F6D">
        <w:rPr>
          <w:b/>
          <w:bCs/>
          <w:lang w:eastAsia="en-IN"/>
        </w:rPr>
        <w:t>product_info</w:t>
      </w:r>
      <w:proofErr w:type="spellEnd"/>
      <w:r w:rsidR="00316F6D">
        <w:rPr>
          <w:b/>
          <w:bCs/>
          <w:lang w:eastAsia="en-IN"/>
        </w:rPr>
        <w:t xml:space="preserve"> </w:t>
      </w:r>
      <w:r w:rsidR="00316F6D">
        <w:rPr>
          <w:lang w:eastAsia="en-IN"/>
        </w:rPr>
        <w:t xml:space="preserve">like </w:t>
      </w:r>
      <w:r w:rsidR="00316F6D" w:rsidRPr="00316F6D">
        <w:rPr>
          <w:lang w:eastAsia="en-IN"/>
        </w:rPr>
        <w:t>'</w:t>
      </w:r>
      <w:proofErr w:type="spellStart"/>
      <w:r w:rsidR="00316F6D" w:rsidRPr="00316F6D">
        <w:rPr>
          <w:lang w:eastAsia="en-IN"/>
        </w:rPr>
        <w:t>brand_name</w:t>
      </w:r>
      <w:proofErr w:type="spellEnd"/>
      <w:r w:rsidR="00316F6D" w:rsidRPr="00316F6D">
        <w:rPr>
          <w:lang w:eastAsia="en-IN"/>
        </w:rPr>
        <w:t>', '</w:t>
      </w:r>
      <w:proofErr w:type="spellStart"/>
      <w:r w:rsidR="00316F6D" w:rsidRPr="00316F6D">
        <w:rPr>
          <w:lang w:eastAsia="en-IN"/>
        </w:rPr>
        <w:t>primary_category</w:t>
      </w:r>
      <w:proofErr w:type="spellEnd"/>
      <w:r w:rsidR="00316F6D" w:rsidRPr="00316F6D">
        <w:rPr>
          <w:lang w:eastAsia="en-IN"/>
        </w:rPr>
        <w:t>', '</w:t>
      </w:r>
      <w:proofErr w:type="spellStart"/>
      <w:r w:rsidR="00316F6D" w:rsidRPr="00316F6D">
        <w:rPr>
          <w:lang w:eastAsia="en-IN"/>
        </w:rPr>
        <w:t>secondary_category</w:t>
      </w:r>
      <w:proofErr w:type="spellEnd"/>
      <w:r w:rsidR="00316F6D" w:rsidRPr="00316F6D">
        <w:rPr>
          <w:lang w:eastAsia="en-IN"/>
        </w:rPr>
        <w:t>', '</w:t>
      </w:r>
      <w:proofErr w:type="spellStart"/>
      <w:r w:rsidR="00316F6D" w:rsidRPr="00316F6D">
        <w:rPr>
          <w:lang w:eastAsia="en-IN"/>
        </w:rPr>
        <w:t>tertiary_category</w:t>
      </w:r>
      <w:proofErr w:type="spellEnd"/>
      <w:r w:rsidR="00316F6D" w:rsidRPr="00316F6D">
        <w:rPr>
          <w:lang w:eastAsia="en-IN"/>
        </w:rPr>
        <w:t>'</w:t>
      </w:r>
      <w:r w:rsidR="00316F6D">
        <w:rPr>
          <w:lang w:eastAsia="en-IN"/>
        </w:rPr>
        <w:t>.</w:t>
      </w:r>
    </w:p>
    <w:p w14:paraId="2140DC05" w14:textId="1673B813" w:rsidR="00316F6D" w:rsidRDefault="00316F6D">
      <w:pPr>
        <w:pStyle w:val="ListParagraph"/>
        <w:numPr>
          <w:ilvl w:val="0"/>
          <w:numId w:val="28"/>
        </w:numPr>
        <w:rPr>
          <w:lang w:eastAsia="en-IN"/>
        </w:rPr>
      </w:pPr>
      <w:r>
        <w:rPr>
          <w:lang w:eastAsia="en-IN"/>
        </w:rPr>
        <w:t xml:space="preserve">Applied the same for </w:t>
      </w:r>
      <w:r w:rsidRPr="00316F6D">
        <w:rPr>
          <w:b/>
          <w:bCs/>
          <w:lang w:eastAsia="en-IN"/>
        </w:rPr>
        <w:t>reviews</w:t>
      </w:r>
      <w:r w:rsidRPr="00316F6D">
        <w:rPr>
          <w:lang w:eastAsia="en-IN"/>
        </w:rPr>
        <w:t xml:space="preserve"> dataset</w:t>
      </w:r>
      <w:r>
        <w:rPr>
          <w:lang w:eastAsia="en-IN"/>
        </w:rPr>
        <w:t xml:space="preserve"> for ‘</w:t>
      </w:r>
      <w:proofErr w:type="spellStart"/>
      <w:r>
        <w:rPr>
          <w:lang w:eastAsia="en-IN"/>
        </w:rPr>
        <w:t>brand_name</w:t>
      </w:r>
      <w:proofErr w:type="spellEnd"/>
      <w:r>
        <w:rPr>
          <w:lang w:eastAsia="en-IN"/>
        </w:rPr>
        <w:t>’ column.</w:t>
      </w:r>
    </w:p>
    <w:p w14:paraId="4F95C9A2" w14:textId="528232A1" w:rsidR="003346A1" w:rsidRDefault="00595EC0" w:rsidP="00595EC0">
      <w:pPr>
        <w:pStyle w:val="Heading2"/>
        <w:rPr>
          <w:lang w:eastAsia="en-IN"/>
        </w:rPr>
      </w:pPr>
      <w:r>
        <w:rPr>
          <w:lang w:eastAsia="en-IN"/>
        </w:rPr>
        <w:t xml:space="preserve">Step 3: </w:t>
      </w:r>
      <w:r w:rsidR="00643480">
        <w:rPr>
          <w:lang w:eastAsia="en-IN"/>
        </w:rPr>
        <w:t>Missing Value Treatment</w:t>
      </w:r>
    </w:p>
    <w:p w14:paraId="5EF06F9A" w14:textId="74E90468" w:rsidR="005E47D7" w:rsidRDefault="00316F6D" w:rsidP="00316F6D">
      <w:pPr>
        <w:rPr>
          <w:lang w:eastAsia="en-IN"/>
        </w:rPr>
      </w:pPr>
      <w:r w:rsidRPr="00316F6D">
        <w:rPr>
          <w:lang w:eastAsia="en-IN"/>
        </w:rPr>
        <w:t>Missing values were examined to determine whether they represented true data quality issues or meaningful business information</w:t>
      </w:r>
      <w:r w:rsidR="005E47D7" w:rsidRPr="005E47D7">
        <w:rPr>
          <w:lang w:eastAsia="en-IN"/>
        </w:rPr>
        <w:t>.</w:t>
      </w:r>
    </w:p>
    <w:p w14:paraId="28156FB8" w14:textId="46B46199" w:rsidR="00643480" w:rsidRPr="00643480" w:rsidRDefault="00643480" w:rsidP="00643480">
      <w:pPr>
        <w:rPr>
          <w:b/>
          <w:bCs/>
          <w:lang w:eastAsia="en-IN"/>
        </w:rPr>
      </w:pPr>
      <w:r>
        <w:rPr>
          <w:b/>
          <w:bCs/>
          <w:lang w:eastAsia="en-IN"/>
        </w:rPr>
        <w:t xml:space="preserve">A. </w:t>
      </w:r>
      <w:proofErr w:type="spellStart"/>
      <w:r w:rsidRPr="00643480">
        <w:rPr>
          <w:b/>
          <w:bCs/>
          <w:lang w:eastAsia="en-IN"/>
        </w:rPr>
        <w:t>product_info</w:t>
      </w:r>
      <w:proofErr w:type="spellEnd"/>
    </w:p>
    <w:p w14:paraId="0D29736A" w14:textId="79A42DF2" w:rsidR="00316F6D" w:rsidRDefault="00643480">
      <w:pPr>
        <w:pStyle w:val="ListParagraph"/>
        <w:numPr>
          <w:ilvl w:val="0"/>
          <w:numId w:val="29"/>
        </w:numPr>
        <w:rPr>
          <w:lang w:eastAsia="en-IN"/>
        </w:rPr>
      </w:pPr>
      <w:r w:rsidRPr="00643480">
        <w:rPr>
          <w:lang w:eastAsia="en-IN"/>
        </w:rPr>
        <w:t>Columns with extremely high missing percentages (</w:t>
      </w:r>
      <w:r>
        <w:rPr>
          <w:lang w:eastAsia="en-IN"/>
        </w:rPr>
        <w:t>&gt;</w:t>
      </w:r>
      <w:r w:rsidRPr="00643480">
        <w:rPr>
          <w:lang w:eastAsia="en-IN"/>
        </w:rPr>
        <w:t xml:space="preserve"> 80%) and limited analytical value, such as</w:t>
      </w:r>
      <w:r>
        <w:rPr>
          <w:lang w:eastAsia="en-IN"/>
        </w:rPr>
        <w:t xml:space="preserve"> ‘</w:t>
      </w:r>
      <w:r w:rsidRPr="00643480">
        <w:rPr>
          <w:lang w:eastAsia="en-IN"/>
        </w:rPr>
        <w:t>variation_type</w:t>
      </w:r>
      <w:r>
        <w:rPr>
          <w:lang w:eastAsia="en-IN"/>
        </w:rPr>
        <w:t>’</w:t>
      </w:r>
      <w:r w:rsidRPr="00643480">
        <w:rPr>
          <w:lang w:eastAsia="en-IN"/>
        </w:rPr>
        <w:t>, </w:t>
      </w:r>
      <w:r>
        <w:rPr>
          <w:lang w:eastAsia="en-IN"/>
        </w:rPr>
        <w:t>‘</w:t>
      </w:r>
      <w:r w:rsidRPr="00643480">
        <w:rPr>
          <w:lang w:eastAsia="en-IN"/>
        </w:rPr>
        <w:t>variation_value</w:t>
      </w:r>
      <w:r>
        <w:rPr>
          <w:lang w:eastAsia="en-IN"/>
        </w:rPr>
        <w:t>’</w:t>
      </w:r>
      <w:r w:rsidRPr="00643480">
        <w:rPr>
          <w:lang w:eastAsia="en-IN"/>
        </w:rPr>
        <w:t>, </w:t>
      </w:r>
      <w:r>
        <w:rPr>
          <w:lang w:eastAsia="en-IN"/>
        </w:rPr>
        <w:t>‘</w:t>
      </w:r>
      <w:r w:rsidRPr="00643480">
        <w:rPr>
          <w:lang w:eastAsia="en-IN"/>
        </w:rPr>
        <w:t>variation_desc</w:t>
      </w:r>
      <w:r>
        <w:rPr>
          <w:lang w:eastAsia="en-IN"/>
        </w:rPr>
        <w:t>’</w:t>
      </w:r>
      <w:r w:rsidRPr="00643480">
        <w:rPr>
          <w:lang w:eastAsia="en-IN"/>
        </w:rPr>
        <w:t>, </w:t>
      </w:r>
      <w:r>
        <w:rPr>
          <w:lang w:eastAsia="en-IN"/>
        </w:rPr>
        <w:t>‘</w:t>
      </w:r>
      <w:r w:rsidRPr="00643480">
        <w:rPr>
          <w:lang w:eastAsia="en-IN"/>
        </w:rPr>
        <w:t>ingredients</w:t>
      </w:r>
      <w:r>
        <w:rPr>
          <w:lang w:eastAsia="en-IN"/>
        </w:rPr>
        <w:t>’</w:t>
      </w:r>
      <w:r w:rsidRPr="00643480">
        <w:rPr>
          <w:lang w:eastAsia="en-IN"/>
        </w:rPr>
        <w:t>, </w:t>
      </w:r>
      <w:r>
        <w:rPr>
          <w:lang w:eastAsia="en-IN"/>
        </w:rPr>
        <w:t>‘</w:t>
      </w:r>
      <w:r w:rsidRPr="00643480">
        <w:rPr>
          <w:lang w:eastAsia="en-IN"/>
        </w:rPr>
        <w:t>highlights</w:t>
      </w:r>
      <w:r>
        <w:rPr>
          <w:lang w:eastAsia="en-IN"/>
        </w:rPr>
        <w:t>’</w:t>
      </w:r>
      <w:r w:rsidRPr="00643480">
        <w:rPr>
          <w:lang w:eastAsia="en-IN"/>
        </w:rPr>
        <w:t>, </w:t>
      </w:r>
      <w:r>
        <w:rPr>
          <w:lang w:eastAsia="en-IN"/>
        </w:rPr>
        <w:t>‘</w:t>
      </w:r>
      <w:r w:rsidRPr="00643480">
        <w:rPr>
          <w:lang w:eastAsia="en-IN"/>
        </w:rPr>
        <w:t>size</w:t>
      </w:r>
      <w:r>
        <w:rPr>
          <w:lang w:eastAsia="en-IN"/>
        </w:rPr>
        <w:t>’ were removed.</w:t>
      </w:r>
    </w:p>
    <w:p w14:paraId="0B5F082D" w14:textId="4F58CAAE" w:rsidR="00643480" w:rsidRPr="00643480" w:rsidRDefault="00643480">
      <w:pPr>
        <w:pStyle w:val="ListParagraph"/>
        <w:numPr>
          <w:ilvl w:val="0"/>
          <w:numId w:val="29"/>
        </w:numPr>
        <w:rPr>
          <w:lang w:eastAsia="en-IN"/>
        </w:rPr>
      </w:pPr>
      <w:r>
        <w:rPr>
          <w:lang w:eastAsia="en-IN"/>
        </w:rPr>
        <w:t>‘</w:t>
      </w:r>
      <w:r w:rsidRPr="00643480">
        <w:rPr>
          <w:lang w:eastAsia="en-IN"/>
        </w:rPr>
        <w:t>rating</w:t>
      </w:r>
      <w:r>
        <w:rPr>
          <w:lang w:eastAsia="en-IN"/>
        </w:rPr>
        <w:t>’ &amp; ‘</w:t>
      </w:r>
      <w:r w:rsidRPr="00643480">
        <w:rPr>
          <w:lang w:eastAsia="en-IN"/>
        </w:rPr>
        <w:t>reviews</w:t>
      </w:r>
      <w:r>
        <w:rPr>
          <w:lang w:eastAsia="en-IN"/>
        </w:rPr>
        <w:t xml:space="preserve">’ are the core KPI and </w:t>
      </w:r>
      <w:proofErr w:type="spellStart"/>
      <w:r>
        <w:rPr>
          <w:lang w:eastAsia="en-IN"/>
        </w:rPr>
        <w:t>can not</w:t>
      </w:r>
      <w:proofErr w:type="spellEnd"/>
      <w:r>
        <w:rPr>
          <w:lang w:eastAsia="en-IN"/>
        </w:rPr>
        <w:t xml:space="preserve"> be imputed. </w:t>
      </w:r>
      <w:r w:rsidRPr="00643480">
        <w:rPr>
          <w:lang w:eastAsia="en-IN"/>
        </w:rPr>
        <w:t>Check</w:t>
      </w:r>
      <w:r>
        <w:rPr>
          <w:lang w:eastAsia="en-IN"/>
        </w:rPr>
        <w:t>ed</w:t>
      </w:r>
      <w:r w:rsidRPr="00643480">
        <w:rPr>
          <w:lang w:eastAsia="en-IN"/>
        </w:rPr>
        <w:t xml:space="preserve"> whether missing rating and missing reviews occur in the same rows</w:t>
      </w:r>
      <w:r>
        <w:rPr>
          <w:lang w:eastAsia="en-IN"/>
        </w:rPr>
        <w:t xml:space="preserve"> and found out that it overlaps. Hence removed the rows</w:t>
      </w:r>
    </w:p>
    <w:p w14:paraId="16A2547A" w14:textId="27C5BD37" w:rsidR="00643480" w:rsidRDefault="00643480">
      <w:pPr>
        <w:pStyle w:val="ListParagraph"/>
        <w:numPr>
          <w:ilvl w:val="0"/>
          <w:numId w:val="29"/>
        </w:numPr>
        <w:rPr>
          <w:lang w:eastAsia="en-IN"/>
        </w:rPr>
      </w:pPr>
      <w:r>
        <w:rPr>
          <w:lang w:eastAsia="en-IN"/>
        </w:rPr>
        <w:t>‘</w:t>
      </w:r>
      <w:proofErr w:type="spellStart"/>
      <w:proofErr w:type="gramStart"/>
      <w:r w:rsidRPr="00643480">
        <w:rPr>
          <w:lang w:eastAsia="en-IN"/>
        </w:rPr>
        <w:t>secondary</w:t>
      </w:r>
      <w:proofErr w:type="gramEnd"/>
      <w:r w:rsidRPr="00643480">
        <w:rPr>
          <w:lang w:eastAsia="en-IN"/>
        </w:rPr>
        <w:t>_category</w:t>
      </w:r>
      <w:proofErr w:type="spellEnd"/>
      <w:r>
        <w:rPr>
          <w:lang w:eastAsia="en-IN"/>
        </w:rPr>
        <w:t>’</w:t>
      </w:r>
      <w:r w:rsidRPr="00643480">
        <w:rPr>
          <w:lang w:eastAsia="en-IN"/>
        </w:rPr>
        <w:t> and </w:t>
      </w:r>
      <w:r>
        <w:rPr>
          <w:lang w:eastAsia="en-IN"/>
        </w:rPr>
        <w:t>‘</w:t>
      </w:r>
      <w:proofErr w:type="spellStart"/>
      <w:r w:rsidRPr="00643480">
        <w:rPr>
          <w:lang w:eastAsia="en-IN"/>
        </w:rPr>
        <w:t>tertiary_category</w:t>
      </w:r>
      <w:proofErr w:type="spellEnd"/>
      <w:r>
        <w:rPr>
          <w:lang w:eastAsia="en-IN"/>
        </w:rPr>
        <w:t>’ columns</w:t>
      </w:r>
      <w:r w:rsidRPr="00643480">
        <w:rPr>
          <w:lang w:eastAsia="en-IN"/>
        </w:rPr>
        <w:t> gets a business-rule fill</w:t>
      </w:r>
      <w:r>
        <w:rPr>
          <w:lang w:eastAsia="en-IN"/>
        </w:rPr>
        <w:t xml:space="preserve">. But these missing values were also overlapping with </w:t>
      </w:r>
      <w:r w:rsidRPr="00643480">
        <w:rPr>
          <w:lang w:eastAsia="en-IN"/>
        </w:rPr>
        <w:t>missing rating and missing reviews</w:t>
      </w:r>
      <w:r>
        <w:rPr>
          <w:lang w:eastAsia="en-IN"/>
        </w:rPr>
        <w:t>. Hence separate treatment wasn’t needed for category columns.</w:t>
      </w:r>
    </w:p>
    <w:p w14:paraId="6E5F609D" w14:textId="2AAA9EE6" w:rsidR="002111F2" w:rsidRDefault="002111F2" w:rsidP="002111F2">
      <w:pPr>
        <w:rPr>
          <w:b/>
          <w:bCs/>
          <w:lang w:eastAsia="en-IN"/>
        </w:rPr>
      </w:pPr>
      <w:r w:rsidRPr="002111F2">
        <w:rPr>
          <w:b/>
          <w:bCs/>
          <w:lang w:eastAsia="en-IN"/>
        </w:rPr>
        <w:t>B. reviews</w:t>
      </w:r>
    </w:p>
    <w:p w14:paraId="15581151" w14:textId="77777777" w:rsidR="000B7FDD" w:rsidRDefault="000B7FDD">
      <w:pPr>
        <w:pStyle w:val="ListParagraph"/>
        <w:numPr>
          <w:ilvl w:val="0"/>
          <w:numId w:val="30"/>
        </w:numPr>
        <w:rPr>
          <w:lang w:eastAsia="en-IN"/>
        </w:rPr>
      </w:pPr>
      <w:r>
        <w:rPr>
          <w:lang w:eastAsia="en-IN"/>
        </w:rPr>
        <w:t>‘</w:t>
      </w:r>
      <w:proofErr w:type="spellStart"/>
      <w:proofErr w:type="gramStart"/>
      <w:r w:rsidRPr="000B7FDD">
        <w:rPr>
          <w:lang w:eastAsia="en-IN"/>
        </w:rPr>
        <w:t>is</w:t>
      </w:r>
      <w:proofErr w:type="gramEnd"/>
      <w:r w:rsidRPr="000B7FDD">
        <w:rPr>
          <w:lang w:eastAsia="en-IN"/>
        </w:rPr>
        <w:t>_recommended</w:t>
      </w:r>
      <w:proofErr w:type="spellEnd"/>
      <w:r>
        <w:rPr>
          <w:lang w:eastAsia="en-IN"/>
        </w:rPr>
        <w:t>’</w:t>
      </w:r>
      <w:r w:rsidRPr="000B7FDD">
        <w:rPr>
          <w:lang w:eastAsia="en-IN"/>
        </w:rPr>
        <w:t xml:space="preserve"> </w:t>
      </w:r>
      <w:r>
        <w:rPr>
          <w:lang w:eastAsia="en-IN"/>
        </w:rPr>
        <w:t xml:space="preserve">column </w:t>
      </w:r>
      <w:r w:rsidRPr="000B7FDD">
        <w:rPr>
          <w:lang w:eastAsia="en-IN"/>
        </w:rPr>
        <w:t>is deliberately left as a true missing value rather than coded as 0, since a blank response is a non-answer, not a "No"</w:t>
      </w:r>
      <w:r>
        <w:rPr>
          <w:lang w:eastAsia="en-IN"/>
        </w:rPr>
        <w:t>.</w:t>
      </w:r>
      <w:r w:rsidRPr="000B7FDD">
        <w:rPr>
          <w:lang w:eastAsia="en-IN"/>
        </w:rPr>
        <w:t xml:space="preserve"> </w:t>
      </w:r>
      <w:r>
        <w:rPr>
          <w:lang w:eastAsia="en-IN"/>
        </w:rPr>
        <w:t>F</w:t>
      </w:r>
      <w:r w:rsidRPr="000B7FDD">
        <w:rPr>
          <w:lang w:eastAsia="en-IN"/>
        </w:rPr>
        <w:t xml:space="preserve">illing it with 0 would artificially lower every product's recommendation rate. </w:t>
      </w:r>
    </w:p>
    <w:p w14:paraId="54CCCA77" w14:textId="1557BCDE" w:rsidR="002111F2" w:rsidRDefault="000B7FDD">
      <w:pPr>
        <w:pStyle w:val="ListParagraph"/>
        <w:numPr>
          <w:ilvl w:val="0"/>
          <w:numId w:val="30"/>
        </w:numPr>
        <w:rPr>
          <w:lang w:eastAsia="en-IN"/>
        </w:rPr>
      </w:pPr>
      <w:r>
        <w:rPr>
          <w:lang w:eastAsia="en-IN"/>
        </w:rPr>
        <w:t>H</w:t>
      </w:r>
      <w:r w:rsidRPr="000B7FDD">
        <w:rPr>
          <w:lang w:eastAsia="en-IN"/>
        </w:rPr>
        <w:t xml:space="preserve">elpfulness is left as </w:t>
      </w:r>
      <w:proofErr w:type="spellStart"/>
      <w:r w:rsidRPr="000B7FDD">
        <w:rPr>
          <w:lang w:eastAsia="en-IN"/>
        </w:rPr>
        <w:t>NaN</w:t>
      </w:r>
      <w:proofErr w:type="spellEnd"/>
      <w:r w:rsidRPr="000B7FDD">
        <w:rPr>
          <w:lang w:eastAsia="en-IN"/>
        </w:rPr>
        <w:t xml:space="preserve"> since it's structurally undefined when no one voted.</w:t>
      </w:r>
    </w:p>
    <w:p w14:paraId="52930622" w14:textId="5C18C2C5" w:rsidR="000B7FDD" w:rsidRPr="000B7FDD" w:rsidRDefault="000B7FDD">
      <w:pPr>
        <w:pStyle w:val="ListParagraph"/>
        <w:numPr>
          <w:ilvl w:val="0"/>
          <w:numId w:val="30"/>
        </w:numPr>
        <w:rPr>
          <w:lang w:eastAsia="en-IN"/>
        </w:rPr>
      </w:pPr>
      <w:r>
        <w:rPr>
          <w:lang w:eastAsia="en-IN"/>
        </w:rPr>
        <w:t xml:space="preserve">For self-reported customer demography such as </w:t>
      </w:r>
      <w:r w:rsidRPr="000B7FDD">
        <w:rPr>
          <w:lang w:eastAsia="en-IN"/>
        </w:rPr>
        <w:t>'</w:t>
      </w:r>
      <w:proofErr w:type="spellStart"/>
      <w:r w:rsidRPr="000B7FDD">
        <w:rPr>
          <w:lang w:eastAsia="en-IN"/>
        </w:rPr>
        <w:t>skin_type</w:t>
      </w:r>
      <w:proofErr w:type="spellEnd"/>
      <w:r w:rsidRPr="000B7FDD">
        <w:rPr>
          <w:lang w:eastAsia="en-IN"/>
        </w:rPr>
        <w:t>', '</w:t>
      </w:r>
      <w:proofErr w:type="spellStart"/>
      <w:r w:rsidRPr="000B7FDD">
        <w:rPr>
          <w:lang w:eastAsia="en-IN"/>
        </w:rPr>
        <w:t>skin_tone</w:t>
      </w:r>
      <w:proofErr w:type="spellEnd"/>
      <w:r w:rsidRPr="000B7FDD">
        <w:rPr>
          <w:lang w:eastAsia="en-IN"/>
        </w:rPr>
        <w:t>', '</w:t>
      </w:r>
      <w:proofErr w:type="spellStart"/>
      <w:r w:rsidRPr="000B7FDD">
        <w:rPr>
          <w:lang w:eastAsia="en-IN"/>
        </w:rPr>
        <w:t>eye_color</w:t>
      </w:r>
      <w:proofErr w:type="spellEnd"/>
      <w:r w:rsidRPr="000B7FDD">
        <w:rPr>
          <w:lang w:eastAsia="en-IN"/>
        </w:rPr>
        <w:t>', '</w:t>
      </w:r>
      <w:proofErr w:type="spellStart"/>
      <w:r w:rsidRPr="000B7FDD">
        <w:rPr>
          <w:lang w:eastAsia="en-IN"/>
        </w:rPr>
        <w:t>hair_color</w:t>
      </w:r>
      <w:proofErr w:type="spellEnd"/>
      <w:r w:rsidRPr="000B7FDD">
        <w:rPr>
          <w:lang w:eastAsia="en-IN"/>
        </w:rPr>
        <w:t>'</w:t>
      </w:r>
      <w:r>
        <w:rPr>
          <w:lang w:eastAsia="en-IN"/>
        </w:rPr>
        <w:t xml:space="preserve"> the missing values have been treated by filling </w:t>
      </w:r>
      <w:r w:rsidRPr="000B7FDD">
        <w:rPr>
          <w:lang w:eastAsia="en-IN"/>
        </w:rPr>
        <w:t>"Not Specified"</w:t>
      </w:r>
      <w:r>
        <w:rPr>
          <w:lang w:eastAsia="en-IN"/>
        </w:rPr>
        <w:t xml:space="preserve"> rather than removing the rows.</w:t>
      </w:r>
    </w:p>
    <w:p w14:paraId="574AC0D2" w14:textId="43DE4105" w:rsidR="00C4212A" w:rsidRDefault="00DA47A3" w:rsidP="00DA47A3">
      <w:pPr>
        <w:pStyle w:val="Heading2"/>
        <w:rPr>
          <w:lang w:eastAsia="en-IN"/>
        </w:rPr>
      </w:pPr>
      <w:r>
        <w:rPr>
          <w:lang w:eastAsia="en-IN"/>
        </w:rPr>
        <w:t xml:space="preserve">Step </w:t>
      </w:r>
      <w:r w:rsidR="008408D6">
        <w:rPr>
          <w:lang w:eastAsia="en-IN"/>
        </w:rPr>
        <w:t>4</w:t>
      </w:r>
      <w:r>
        <w:rPr>
          <w:lang w:eastAsia="en-IN"/>
        </w:rPr>
        <w:t xml:space="preserve">: </w:t>
      </w:r>
      <w:r w:rsidR="008408D6">
        <w:rPr>
          <w:lang w:eastAsia="en-IN"/>
        </w:rPr>
        <w:t>Cross Data Consistency Check</w:t>
      </w:r>
    </w:p>
    <w:p w14:paraId="7F59C304" w14:textId="37C27836" w:rsidR="007B415F" w:rsidRDefault="008408D6" w:rsidP="007B415F">
      <w:pPr>
        <w:rPr>
          <w:lang w:eastAsia="en-IN"/>
        </w:rPr>
      </w:pPr>
      <w:r w:rsidRPr="008408D6">
        <w:rPr>
          <w:lang w:eastAsia="en-IN"/>
        </w:rPr>
        <w:t>Before merging or running review-level hypotheses, confirm</w:t>
      </w:r>
      <w:r>
        <w:rPr>
          <w:lang w:eastAsia="en-IN"/>
        </w:rPr>
        <w:t>ed</w:t>
      </w:r>
      <w:r w:rsidRPr="008408D6">
        <w:rPr>
          <w:lang w:eastAsia="en-IN"/>
        </w:rPr>
        <w:t xml:space="preserve"> every</w:t>
      </w:r>
      <w:r>
        <w:rPr>
          <w:lang w:eastAsia="en-IN"/>
        </w:rPr>
        <w:t xml:space="preserve"> </w:t>
      </w:r>
      <w:r w:rsidRPr="008408D6">
        <w:rPr>
          <w:lang w:eastAsia="en-IN"/>
        </w:rPr>
        <w:t>review points to a valid product, and that shared fields (</w:t>
      </w:r>
      <w:proofErr w:type="spellStart"/>
      <w:r w:rsidRPr="008408D6">
        <w:rPr>
          <w:lang w:eastAsia="en-IN"/>
        </w:rPr>
        <w:t>brand_name</w:t>
      </w:r>
      <w:proofErr w:type="spellEnd"/>
      <w:r w:rsidRPr="008408D6">
        <w:rPr>
          <w:lang w:eastAsia="en-IN"/>
        </w:rPr>
        <w:t xml:space="preserve">, </w:t>
      </w:r>
      <w:proofErr w:type="spellStart"/>
      <w:r w:rsidRPr="008408D6">
        <w:rPr>
          <w:lang w:eastAsia="en-IN"/>
        </w:rPr>
        <w:t>price_usd</w:t>
      </w:r>
      <w:proofErr w:type="spellEnd"/>
      <w:r w:rsidRPr="008408D6">
        <w:rPr>
          <w:lang w:eastAsia="en-IN"/>
        </w:rPr>
        <w:t>) agree between the two files</w:t>
      </w:r>
      <w:r>
        <w:rPr>
          <w:lang w:eastAsia="en-IN"/>
        </w:rPr>
        <w:t>.</w:t>
      </w:r>
    </w:p>
    <w:p w14:paraId="1BDD64BC" w14:textId="64D2B404" w:rsidR="008408D6" w:rsidRPr="008408D6" w:rsidRDefault="008408D6">
      <w:pPr>
        <w:pStyle w:val="ListParagraph"/>
        <w:numPr>
          <w:ilvl w:val="0"/>
          <w:numId w:val="31"/>
        </w:numPr>
        <w:rPr>
          <w:lang w:eastAsia="en-IN"/>
        </w:rPr>
      </w:pPr>
      <w:r>
        <w:rPr>
          <w:lang w:eastAsia="en-IN"/>
        </w:rPr>
        <w:t xml:space="preserve">Checked for </w:t>
      </w:r>
      <w:r w:rsidRPr="008408D6">
        <w:rPr>
          <w:lang w:eastAsia="en-IN"/>
        </w:rPr>
        <w:t xml:space="preserve">reviews referencing a </w:t>
      </w:r>
      <w:proofErr w:type="spellStart"/>
      <w:r w:rsidRPr="008408D6">
        <w:rPr>
          <w:lang w:eastAsia="en-IN"/>
        </w:rPr>
        <w:t>product_id</w:t>
      </w:r>
      <w:proofErr w:type="spellEnd"/>
      <w:r w:rsidRPr="008408D6">
        <w:rPr>
          <w:lang w:eastAsia="en-IN"/>
        </w:rPr>
        <w:t xml:space="preserve"> that doesn't exist in </w:t>
      </w:r>
      <w:proofErr w:type="spellStart"/>
      <w:r w:rsidRPr="008408D6">
        <w:rPr>
          <w:lang w:eastAsia="en-IN"/>
        </w:rPr>
        <w:t>product_info</w:t>
      </w:r>
      <w:proofErr w:type="spellEnd"/>
      <w:r w:rsidRPr="008408D6">
        <w:rPr>
          <w:lang w:eastAsia="en-IN"/>
        </w:rPr>
        <w:t xml:space="preserve"> (orphaned reviews)</w:t>
      </w:r>
      <w:r>
        <w:rPr>
          <w:lang w:eastAsia="en-IN"/>
        </w:rPr>
        <w:t>.</w:t>
      </w:r>
    </w:p>
    <w:p w14:paraId="71352EC0" w14:textId="746C4F75" w:rsidR="008408D6" w:rsidRDefault="008408D6">
      <w:pPr>
        <w:pStyle w:val="ListParagraph"/>
        <w:numPr>
          <w:ilvl w:val="0"/>
          <w:numId w:val="31"/>
        </w:numPr>
        <w:rPr>
          <w:lang w:eastAsia="en-IN"/>
        </w:rPr>
      </w:pPr>
      <w:r w:rsidRPr="008408D6">
        <w:rPr>
          <w:lang w:eastAsia="en-IN"/>
        </w:rPr>
        <w:t xml:space="preserve">Spot-check </w:t>
      </w:r>
      <w:proofErr w:type="spellStart"/>
      <w:r w:rsidRPr="008408D6">
        <w:rPr>
          <w:lang w:eastAsia="en-IN"/>
        </w:rPr>
        <w:t>brand_name</w:t>
      </w:r>
      <w:proofErr w:type="spellEnd"/>
      <w:r w:rsidRPr="008408D6">
        <w:rPr>
          <w:lang w:eastAsia="en-IN"/>
        </w:rPr>
        <w:t xml:space="preserve"> consistency between the two files for shared </w:t>
      </w:r>
      <w:proofErr w:type="spellStart"/>
      <w:r w:rsidRPr="008408D6">
        <w:rPr>
          <w:lang w:eastAsia="en-IN"/>
        </w:rPr>
        <w:t>product_ids</w:t>
      </w:r>
      <w:proofErr w:type="spellEnd"/>
    </w:p>
    <w:p w14:paraId="4E565A4B" w14:textId="5BAA6AAE" w:rsidR="008408D6" w:rsidRDefault="008408D6" w:rsidP="008408D6">
      <w:pPr>
        <w:rPr>
          <w:lang w:eastAsia="en-IN"/>
        </w:rPr>
      </w:pPr>
      <w:r>
        <w:rPr>
          <w:lang w:eastAsia="en-IN"/>
        </w:rPr>
        <w:t>Since both values returned zero it is safe to continue with the dataset for further analysis.</w:t>
      </w:r>
    </w:p>
    <w:p w14:paraId="3192E916" w14:textId="1665E6F0" w:rsidR="007B415F" w:rsidRDefault="007B415F" w:rsidP="007B415F">
      <w:pPr>
        <w:pStyle w:val="Heading2"/>
        <w:rPr>
          <w:lang w:eastAsia="en-IN"/>
        </w:rPr>
      </w:pPr>
      <w:r>
        <w:rPr>
          <w:lang w:eastAsia="en-IN"/>
        </w:rPr>
        <w:t xml:space="preserve">Step </w:t>
      </w:r>
      <w:r w:rsidR="008408D6">
        <w:rPr>
          <w:lang w:eastAsia="en-IN"/>
        </w:rPr>
        <w:t>5</w:t>
      </w:r>
      <w:r>
        <w:rPr>
          <w:lang w:eastAsia="en-IN"/>
        </w:rPr>
        <w:t xml:space="preserve">: </w:t>
      </w:r>
      <w:r w:rsidR="00520817">
        <w:rPr>
          <w:lang w:eastAsia="en-IN"/>
        </w:rPr>
        <w:t>Feature Engineering</w:t>
      </w:r>
    </w:p>
    <w:p w14:paraId="78356B8E" w14:textId="6CFE83AD" w:rsidR="007B415F" w:rsidRDefault="00520817" w:rsidP="00520817">
      <w:pPr>
        <w:rPr>
          <w:lang w:eastAsia="en-IN"/>
        </w:rPr>
      </w:pPr>
      <w:r>
        <w:rPr>
          <w:lang w:eastAsia="en-IN"/>
        </w:rPr>
        <w:t>Several hypotheses cannot be tested on raw columns alone. This step creates the computed fields needed for: price tiers (H1), brand-level aggregates with a sample-size safeguard (H10), feedback polarity (H8), recommendation rate (H7), and an on-sale flag (pricing, exploratory only).</w:t>
      </w:r>
    </w:p>
    <w:p w14:paraId="3A0F1E25" w14:textId="614362B0" w:rsidR="00520817" w:rsidRDefault="00520817" w:rsidP="00520817">
      <w:pPr>
        <w:rPr>
          <w:b/>
          <w:bCs/>
          <w:lang w:eastAsia="en-IN"/>
        </w:rPr>
      </w:pPr>
      <w:r>
        <w:rPr>
          <w:b/>
          <w:bCs/>
          <w:lang w:eastAsia="en-IN"/>
        </w:rPr>
        <w:t xml:space="preserve">5.1 </w:t>
      </w:r>
      <w:r w:rsidRPr="00520817">
        <w:rPr>
          <w:b/>
          <w:bCs/>
          <w:lang w:eastAsia="en-IN"/>
        </w:rPr>
        <w:t>Brand-level product count and average rating</w:t>
      </w:r>
    </w:p>
    <w:p w14:paraId="0AAE8D98" w14:textId="3019361E" w:rsidR="00520817" w:rsidRDefault="00520817">
      <w:pPr>
        <w:pStyle w:val="ListParagraph"/>
        <w:numPr>
          <w:ilvl w:val="0"/>
          <w:numId w:val="32"/>
        </w:numPr>
        <w:rPr>
          <w:lang w:eastAsia="en-IN"/>
        </w:rPr>
      </w:pPr>
      <w:r w:rsidRPr="00520817">
        <w:rPr>
          <w:lang w:eastAsia="en-IN"/>
        </w:rPr>
        <w:t>H10 asks whether CSS varies meaningfully across brands — but as established earlier, a simple average by itself is misleading.</w:t>
      </w:r>
    </w:p>
    <w:p w14:paraId="541B6142" w14:textId="245537BA" w:rsidR="00520817" w:rsidRDefault="00520817">
      <w:pPr>
        <w:pStyle w:val="ListParagraph"/>
        <w:numPr>
          <w:ilvl w:val="0"/>
          <w:numId w:val="32"/>
        </w:numPr>
        <w:rPr>
          <w:lang w:eastAsia="en-IN"/>
        </w:rPr>
      </w:pPr>
      <w:r w:rsidRPr="00520817">
        <w:rPr>
          <w:lang w:eastAsia="en-IN"/>
        </w:rPr>
        <w:lastRenderedPageBreak/>
        <w:t>Fourteen brands have only a single product, meaning one lucky or unlucky rating could make that brand look like a top or bottom performer purely by chance, not by genuine brand-level performance.</w:t>
      </w:r>
    </w:p>
    <w:p w14:paraId="79DBE01D" w14:textId="637D60D5" w:rsidR="00520817" w:rsidRDefault="00520817">
      <w:pPr>
        <w:pStyle w:val="ListParagraph"/>
        <w:numPr>
          <w:ilvl w:val="0"/>
          <w:numId w:val="32"/>
        </w:numPr>
        <w:rPr>
          <w:lang w:eastAsia="en-IN"/>
        </w:rPr>
      </w:pPr>
      <w:proofErr w:type="gramStart"/>
      <w:r>
        <w:rPr>
          <w:lang w:eastAsia="en-IN"/>
        </w:rPr>
        <w:t>So</w:t>
      </w:r>
      <w:proofErr w:type="gramEnd"/>
      <w:r>
        <w:rPr>
          <w:lang w:eastAsia="en-IN"/>
        </w:rPr>
        <w:t xml:space="preserve"> it a</w:t>
      </w:r>
      <w:r w:rsidRPr="00520817">
        <w:rPr>
          <w:lang w:eastAsia="en-IN"/>
        </w:rPr>
        <w:t xml:space="preserve">ggregates </w:t>
      </w:r>
      <w:r>
        <w:rPr>
          <w:lang w:eastAsia="en-IN"/>
        </w:rPr>
        <w:t>‘</w:t>
      </w:r>
      <w:proofErr w:type="spellStart"/>
      <w:r w:rsidRPr="00520817">
        <w:rPr>
          <w:lang w:eastAsia="en-IN"/>
        </w:rPr>
        <w:t>product_id</w:t>
      </w:r>
      <w:proofErr w:type="spellEnd"/>
      <w:r>
        <w:rPr>
          <w:lang w:eastAsia="en-IN"/>
        </w:rPr>
        <w:t>’</w:t>
      </w:r>
      <w:r w:rsidRPr="00520817">
        <w:rPr>
          <w:lang w:eastAsia="en-IN"/>
        </w:rPr>
        <w:t xml:space="preserve"> by </w:t>
      </w:r>
      <w:r>
        <w:rPr>
          <w:lang w:eastAsia="en-IN"/>
        </w:rPr>
        <w:t>‘</w:t>
      </w:r>
      <w:proofErr w:type="spellStart"/>
      <w:r w:rsidRPr="00520817">
        <w:rPr>
          <w:lang w:eastAsia="en-IN"/>
        </w:rPr>
        <w:t>brand_name</w:t>
      </w:r>
      <w:proofErr w:type="spellEnd"/>
      <w:r>
        <w:rPr>
          <w:lang w:eastAsia="en-IN"/>
        </w:rPr>
        <w:t>’</w:t>
      </w:r>
      <w:r w:rsidRPr="00520817">
        <w:rPr>
          <w:lang w:eastAsia="en-IN"/>
        </w:rPr>
        <w:t xml:space="preserve"> to compute how many products each brand has and what their average rating is, then merges these two derived values back onto the main data frame.</w:t>
      </w:r>
    </w:p>
    <w:p w14:paraId="6B49037D" w14:textId="026D21D3" w:rsidR="00A566DE" w:rsidRDefault="00A566DE" w:rsidP="00A566DE">
      <w:pPr>
        <w:rPr>
          <w:b/>
          <w:bCs/>
          <w:lang w:eastAsia="en-IN"/>
        </w:rPr>
      </w:pPr>
      <w:r>
        <w:rPr>
          <w:b/>
          <w:bCs/>
          <w:lang w:eastAsia="en-IN"/>
        </w:rPr>
        <w:t xml:space="preserve">5.2 </w:t>
      </w:r>
      <w:proofErr w:type="spellStart"/>
      <w:r w:rsidRPr="00A566DE">
        <w:rPr>
          <w:b/>
          <w:bCs/>
          <w:lang w:eastAsia="en-IN"/>
        </w:rPr>
        <w:t>feedback_polarity_ratio</w:t>
      </w:r>
      <w:proofErr w:type="spellEnd"/>
      <w:r w:rsidRPr="00A566DE">
        <w:rPr>
          <w:b/>
          <w:bCs/>
          <w:lang w:eastAsia="en-IN"/>
        </w:rPr>
        <w:t xml:space="preserve"> (positive share of total feedback)</w:t>
      </w:r>
    </w:p>
    <w:p w14:paraId="28ED1970" w14:textId="52A6EDF2" w:rsidR="00A566DE" w:rsidRDefault="00A566DE">
      <w:pPr>
        <w:pStyle w:val="ListParagraph"/>
        <w:numPr>
          <w:ilvl w:val="0"/>
          <w:numId w:val="33"/>
        </w:numPr>
        <w:rPr>
          <w:lang w:eastAsia="en-IN"/>
        </w:rPr>
      </w:pPr>
      <w:r>
        <w:rPr>
          <w:lang w:eastAsia="en-IN"/>
        </w:rPr>
        <w:t>R</w:t>
      </w:r>
      <w:r w:rsidRPr="00A566DE">
        <w:rPr>
          <w:lang w:eastAsia="en-IN"/>
        </w:rPr>
        <w:t>aw counts alone (`</w:t>
      </w:r>
      <w:proofErr w:type="spellStart"/>
      <w:r w:rsidRPr="00A566DE">
        <w:rPr>
          <w:lang w:eastAsia="en-IN"/>
        </w:rPr>
        <w:t>total_pos_feedback_count</w:t>
      </w:r>
      <w:proofErr w:type="spellEnd"/>
      <w:r w:rsidRPr="00A566DE">
        <w:rPr>
          <w:lang w:eastAsia="en-IN"/>
        </w:rPr>
        <w:t>`, `</w:t>
      </w:r>
      <w:proofErr w:type="spellStart"/>
      <w:r w:rsidRPr="00A566DE">
        <w:rPr>
          <w:lang w:eastAsia="en-IN"/>
        </w:rPr>
        <w:t>total_neg_feedback_count</w:t>
      </w:r>
      <w:proofErr w:type="spellEnd"/>
      <w:r w:rsidRPr="00A566DE">
        <w:rPr>
          <w:lang w:eastAsia="en-IN"/>
        </w:rPr>
        <w:t>`) aren't directly comparable across reviews</w:t>
      </w:r>
      <w:r>
        <w:rPr>
          <w:lang w:eastAsia="en-IN"/>
        </w:rPr>
        <w:t xml:space="preserve"> for H8 hypothesis </w:t>
      </w:r>
      <w:r w:rsidRPr="00A566DE">
        <w:rPr>
          <w:lang w:eastAsia="en-IN"/>
        </w:rPr>
        <w:t>that higher negative feedback volume correlates with lower product ratings</w:t>
      </w:r>
      <w:r>
        <w:rPr>
          <w:lang w:eastAsia="en-IN"/>
        </w:rPr>
        <w:t>.</w:t>
      </w:r>
    </w:p>
    <w:p w14:paraId="3A2A895D" w14:textId="6A4261B5" w:rsidR="00A566DE" w:rsidRDefault="00A566DE">
      <w:pPr>
        <w:pStyle w:val="ListParagraph"/>
        <w:numPr>
          <w:ilvl w:val="0"/>
          <w:numId w:val="33"/>
        </w:numPr>
        <w:rPr>
          <w:lang w:eastAsia="en-IN"/>
        </w:rPr>
      </w:pPr>
      <w:r w:rsidRPr="00A566DE">
        <w:rPr>
          <w:lang w:eastAsia="en-IN"/>
        </w:rPr>
        <w:t>A ratio normalizes this, turning "how many people voted this helpful" into "what proportion of voters found this helpful"</w:t>
      </w:r>
      <w:r w:rsidR="00854DB2">
        <w:rPr>
          <w:lang w:eastAsia="en-IN"/>
        </w:rPr>
        <w:t xml:space="preserve"> — a fair, comparable signal regardless of a review's total visibility or age</w:t>
      </w:r>
      <w:r w:rsidRPr="00A566DE">
        <w:rPr>
          <w:lang w:eastAsia="en-IN"/>
        </w:rPr>
        <w:t>.</w:t>
      </w:r>
    </w:p>
    <w:p w14:paraId="60F158AC" w14:textId="357D587D" w:rsidR="00854DB2" w:rsidRDefault="00C3788E">
      <w:pPr>
        <w:pStyle w:val="ListParagraph"/>
        <w:numPr>
          <w:ilvl w:val="0"/>
          <w:numId w:val="33"/>
        </w:numPr>
        <w:rPr>
          <w:lang w:eastAsia="en-IN"/>
        </w:rPr>
      </w:pPr>
      <w:r>
        <w:rPr>
          <w:lang w:eastAsia="en-IN"/>
        </w:rPr>
        <w:t>It d</w:t>
      </w:r>
      <w:r w:rsidR="00854DB2" w:rsidRPr="00854DB2">
        <w:rPr>
          <w:lang w:eastAsia="en-IN"/>
        </w:rPr>
        <w:t xml:space="preserve">ivides </w:t>
      </w:r>
      <w:r w:rsidR="00854DB2">
        <w:rPr>
          <w:lang w:eastAsia="en-IN"/>
        </w:rPr>
        <w:t>‘</w:t>
      </w:r>
      <w:proofErr w:type="spellStart"/>
      <w:r w:rsidR="00854DB2" w:rsidRPr="00854DB2">
        <w:rPr>
          <w:lang w:eastAsia="en-IN"/>
        </w:rPr>
        <w:t>total_pos_feedback_count</w:t>
      </w:r>
      <w:proofErr w:type="spellEnd"/>
      <w:r w:rsidR="00854DB2">
        <w:rPr>
          <w:lang w:eastAsia="en-IN"/>
        </w:rPr>
        <w:t>’</w:t>
      </w:r>
      <w:r w:rsidR="00854DB2" w:rsidRPr="00854DB2">
        <w:rPr>
          <w:lang w:eastAsia="en-IN"/>
        </w:rPr>
        <w:t xml:space="preserve"> by </w:t>
      </w:r>
      <w:r w:rsidR="00854DB2">
        <w:rPr>
          <w:lang w:eastAsia="en-IN"/>
        </w:rPr>
        <w:t>‘</w:t>
      </w:r>
      <w:proofErr w:type="spellStart"/>
      <w:r w:rsidR="00854DB2" w:rsidRPr="00854DB2">
        <w:rPr>
          <w:lang w:eastAsia="en-IN"/>
        </w:rPr>
        <w:t>total_feedback_count</w:t>
      </w:r>
      <w:proofErr w:type="spellEnd"/>
      <w:r w:rsidR="00854DB2">
        <w:rPr>
          <w:lang w:eastAsia="en-IN"/>
        </w:rPr>
        <w:t>’</w:t>
      </w:r>
      <w:r w:rsidR="00854DB2" w:rsidRPr="00854DB2">
        <w:rPr>
          <w:lang w:eastAsia="en-IN"/>
        </w:rPr>
        <w:t xml:space="preserve"> for each review, returning </w:t>
      </w:r>
      <w:r w:rsidR="00854DB2">
        <w:rPr>
          <w:lang w:eastAsia="en-IN"/>
        </w:rPr>
        <w:t>‘</w:t>
      </w:r>
      <w:proofErr w:type="spellStart"/>
      <w:r w:rsidR="00854DB2" w:rsidRPr="00854DB2">
        <w:rPr>
          <w:lang w:eastAsia="en-IN"/>
        </w:rPr>
        <w:t>NaN</w:t>
      </w:r>
      <w:proofErr w:type="spellEnd"/>
      <w:r w:rsidR="00854DB2">
        <w:rPr>
          <w:lang w:eastAsia="en-IN"/>
        </w:rPr>
        <w:t>’</w:t>
      </w:r>
      <w:r w:rsidR="00854DB2" w:rsidRPr="00854DB2">
        <w:rPr>
          <w:lang w:eastAsia="en-IN"/>
        </w:rPr>
        <w:t xml:space="preserve"> (instead of an error or a fabricated 0) when </w:t>
      </w:r>
      <w:r w:rsidR="00854DB2">
        <w:rPr>
          <w:lang w:eastAsia="en-IN"/>
        </w:rPr>
        <w:t>‘</w:t>
      </w:r>
      <w:proofErr w:type="spellStart"/>
      <w:r w:rsidR="00854DB2" w:rsidRPr="00854DB2">
        <w:rPr>
          <w:lang w:eastAsia="en-IN"/>
        </w:rPr>
        <w:t>total_feedback_count</w:t>
      </w:r>
      <w:proofErr w:type="spellEnd"/>
      <w:r w:rsidR="00854DB2">
        <w:rPr>
          <w:lang w:eastAsia="en-IN"/>
        </w:rPr>
        <w:t>’</w:t>
      </w:r>
      <w:r w:rsidR="00854DB2" w:rsidRPr="00854DB2">
        <w:rPr>
          <w:lang w:eastAsia="en-IN"/>
        </w:rPr>
        <w:t xml:space="preserve"> is zero.</w:t>
      </w:r>
    </w:p>
    <w:p w14:paraId="4C5E4195" w14:textId="1A2C67B8" w:rsidR="00C3788E" w:rsidRDefault="00C3788E" w:rsidP="00C3788E">
      <w:pPr>
        <w:rPr>
          <w:b/>
          <w:bCs/>
          <w:lang w:eastAsia="en-IN"/>
        </w:rPr>
      </w:pPr>
      <w:r>
        <w:rPr>
          <w:b/>
          <w:bCs/>
          <w:lang w:eastAsia="en-IN"/>
        </w:rPr>
        <w:t xml:space="preserve">5.3 </w:t>
      </w:r>
      <w:r w:rsidRPr="00C3788E">
        <w:rPr>
          <w:b/>
          <w:bCs/>
          <w:lang w:eastAsia="en-IN"/>
        </w:rPr>
        <w:t>Product-level "</w:t>
      </w:r>
      <w:proofErr w:type="spellStart"/>
      <w:r w:rsidRPr="00C3788E">
        <w:rPr>
          <w:b/>
          <w:bCs/>
          <w:lang w:eastAsia="en-IN"/>
        </w:rPr>
        <w:t>recommendation_rate</w:t>
      </w:r>
      <w:proofErr w:type="spellEnd"/>
      <w:r w:rsidRPr="00C3788E">
        <w:rPr>
          <w:b/>
          <w:bCs/>
          <w:lang w:eastAsia="en-IN"/>
        </w:rPr>
        <w:t>" (excluding non-responses)</w:t>
      </w:r>
    </w:p>
    <w:p w14:paraId="227937C8" w14:textId="0D1A691E" w:rsidR="00C3788E" w:rsidRDefault="00C3788E">
      <w:pPr>
        <w:pStyle w:val="ListParagraph"/>
        <w:numPr>
          <w:ilvl w:val="0"/>
          <w:numId w:val="34"/>
        </w:numPr>
        <w:rPr>
          <w:lang w:eastAsia="en-IN"/>
        </w:rPr>
      </w:pPr>
      <w:r w:rsidRPr="00C3788E">
        <w:rPr>
          <w:lang w:eastAsia="en-IN"/>
        </w:rPr>
        <w:t>H7 tests whether recommendation rate is a stronger predictor of CSS than `</w:t>
      </w:r>
      <w:proofErr w:type="spellStart"/>
      <w:r w:rsidRPr="00C3788E">
        <w:rPr>
          <w:lang w:eastAsia="en-IN"/>
        </w:rPr>
        <w:t>loves_count</w:t>
      </w:r>
      <w:proofErr w:type="spellEnd"/>
      <w:r w:rsidRPr="00C3788E">
        <w:rPr>
          <w:lang w:eastAsia="en-IN"/>
        </w:rPr>
        <w:t>`.</w:t>
      </w:r>
    </w:p>
    <w:p w14:paraId="43DDE5C6" w14:textId="4E12B459" w:rsidR="00C3788E" w:rsidRDefault="00C3788E">
      <w:pPr>
        <w:pStyle w:val="ListParagraph"/>
        <w:numPr>
          <w:ilvl w:val="0"/>
          <w:numId w:val="34"/>
        </w:numPr>
        <w:rPr>
          <w:lang w:eastAsia="en-IN"/>
        </w:rPr>
      </w:pPr>
      <w:r w:rsidRPr="00C3788E">
        <w:rPr>
          <w:lang w:eastAsia="en-IN"/>
        </w:rPr>
        <w:t>This requires a single comparable per-product number, not raw individual review flags — `</w:t>
      </w:r>
      <w:proofErr w:type="spellStart"/>
      <w:r w:rsidRPr="00C3788E">
        <w:rPr>
          <w:lang w:eastAsia="en-IN"/>
        </w:rPr>
        <w:t>recommendation_rate</w:t>
      </w:r>
      <w:proofErr w:type="spellEnd"/>
      <w:r w:rsidRPr="00C3788E">
        <w:rPr>
          <w:lang w:eastAsia="en-IN"/>
        </w:rPr>
        <w:t>` is that number.</w:t>
      </w:r>
    </w:p>
    <w:p w14:paraId="3F33032E" w14:textId="7B71EC8D" w:rsidR="00C3788E" w:rsidRDefault="00C3788E">
      <w:pPr>
        <w:pStyle w:val="ListParagraph"/>
        <w:numPr>
          <w:ilvl w:val="0"/>
          <w:numId w:val="34"/>
        </w:numPr>
        <w:rPr>
          <w:lang w:eastAsia="en-IN"/>
        </w:rPr>
      </w:pPr>
      <w:r>
        <w:rPr>
          <w:lang w:eastAsia="en-IN"/>
        </w:rPr>
        <w:t>It c</w:t>
      </w:r>
      <w:r w:rsidRPr="00C3788E">
        <w:rPr>
          <w:lang w:eastAsia="en-IN"/>
        </w:rPr>
        <w:t>alculates the share of reviews where `</w:t>
      </w:r>
      <w:proofErr w:type="spellStart"/>
      <w:r w:rsidRPr="00C3788E">
        <w:rPr>
          <w:lang w:eastAsia="en-IN"/>
        </w:rPr>
        <w:t>is_recommended</w:t>
      </w:r>
      <w:proofErr w:type="spellEnd"/>
      <w:r w:rsidRPr="00C3788E">
        <w:rPr>
          <w:lang w:eastAsia="en-IN"/>
        </w:rPr>
        <w:t xml:space="preserve"> = 1`, computed only over reviews where the customer actually answered (i.e., excluding rows where `</w:t>
      </w:r>
      <w:proofErr w:type="spellStart"/>
      <w:r w:rsidRPr="00C3788E">
        <w:rPr>
          <w:lang w:eastAsia="en-IN"/>
        </w:rPr>
        <w:t>is_recommended</w:t>
      </w:r>
      <w:proofErr w:type="spellEnd"/>
      <w:r w:rsidRPr="00C3788E">
        <w:rPr>
          <w:lang w:eastAsia="en-IN"/>
        </w:rPr>
        <w:t>` is missing), then merges this rate back onto `</w:t>
      </w:r>
      <w:proofErr w:type="spellStart"/>
      <w:r w:rsidRPr="00C3788E">
        <w:rPr>
          <w:lang w:eastAsia="en-IN"/>
        </w:rPr>
        <w:t>product_info</w:t>
      </w:r>
      <w:proofErr w:type="spellEnd"/>
      <w:r w:rsidRPr="00C3788E">
        <w:rPr>
          <w:lang w:eastAsia="en-IN"/>
        </w:rPr>
        <w:t>` at the product level.</w:t>
      </w:r>
    </w:p>
    <w:p w14:paraId="1370068C" w14:textId="54511D6E" w:rsidR="00B963AC" w:rsidRDefault="00B963AC">
      <w:pPr>
        <w:pStyle w:val="ListParagraph"/>
        <w:numPr>
          <w:ilvl w:val="0"/>
          <w:numId w:val="34"/>
        </w:numPr>
        <w:rPr>
          <w:lang w:eastAsia="en-IN"/>
        </w:rPr>
      </w:pPr>
      <w:r>
        <w:rPr>
          <w:lang w:eastAsia="en-IN"/>
        </w:rPr>
        <w:t>Why non-responses are excluded from the denominator, not treated as "No": This directly follows the earlier decision that a blank `</w:t>
      </w:r>
      <w:proofErr w:type="spellStart"/>
      <w:r>
        <w:rPr>
          <w:lang w:eastAsia="en-IN"/>
        </w:rPr>
        <w:t>is_recommended</w:t>
      </w:r>
      <w:proofErr w:type="spellEnd"/>
      <w:r>
        <w:rPr>
          <w:lang w:eastAsia="en-IN"/>
        </w:rPr>
        <w:t>` reflects a customer who didn't answer, not one who declined to recommend the product.</w:t>
      </w:r>
    </w:p>
    <w:p w14:paraId="556A3AA8" w14:textId="7D41F156" w:rsidR="005138FB" w:rsidRDefault="005138FB" w:rsidP="005138FB">
      <w:pPr>
        <w:rPr>
          <w:b/>
          <w:bCs/>
          <w:lang w:eastAsia="en-IN"/>
        </w:rPr>
      </w:pPr>
      <w:r w:rsidRPr="005138FB">
        <w:rPr>
          <w:b/>
          <w:bCs/>
          <w:lang w:eastAsia="en-IN"/>
        </w:rPr>
        <w:t xml:space="preserve">5.4 </w:t>
      </w:r>
      <w:proofErr w:type="spellStart"/>
      <w:r w:rsidRPr="005138FB">
        <w:rPr>
          <w:b/>
          <w:bCs/>
          <w:lang w:eastAsia="en-IN"/>
        </w:rPr>
        <w:t>on_sale_flag</w:t>
      </w:r>
      <w:proofErr w:type="spellEnd"/>
    </w:p>
    <w:p w14:paraId="2312A9EB" w14:textId="452A2539" w:rsidR="005138FB" w:rsidRDefault="001679A5">
      <w:pPr>
        <w:pStyle w:val="ListParagraph"/>
        <w:numPr>
          <w:ilvl w:val="0"/>
          <w:numId w:val="35"/>
        </w:numPr>
        <w:rPr>
          <w:lang w:eastAsia="en-IN"/>
        </w:rPr>
      </w:pPr>
      <w:r>
        <w:rPr>
          <w:lang w:eastAsia="en-IN"/>
        </w:rPr>
        <w:t>‘</w:t>
      </w:r>
      <w:proofErr w:type="spellStart"/>
      <w:proofErr w:type="gramStart"/>
      <w:r w:rsidRPr="001679A5">
        <w:rPr>
          <w:lang w:eastAsia="en-IN"/>
        </w:rPr>
        <w:t>sale</w:t>
      </w:r>
      <w:proofErr w:type="gramEnd"/>
      <w:r w:rsidRPr="001679A5">
        <w:rPr>
          <w:lang w:eastAsia="en-IN"/>
        </w:rPr>
        <w:t>_price_usd</w:t>
      </w:r>
      <w:proofErr w:type="spellEnd"/>
      <w:r>
        <w:rPr>
          <w:lang w:eastAsia="en-IN"/>
        </w:rPr>
        <w:t>’</w:t>
      </w:r>
      <w:r w:rsidRPr="001679A5">
        <w:rPr>
          <w:lang w:eastAsia="en-IN"/>
        </w:rPr>
        <w:t xml:space="preserve"> itself was dropped from the KPI tree because 96.8% of values were missing</w:t>
      </w:r>
      <w:r>
        <w:rPr>
          <w:lang w:eastAsia="en-IN"/>
        </w:rPr>
        <w:t xml:space="preserve">. </w:t>
      </w:r>
      <w:r w:rsidRPr="001679A5">
        <w:rPr>
          <w:lang w:eastAsia="en-IN"/>
        </w:rPr>
        <w:t>But the presence or absence of a sale is a separate and much more robust signal</w:t>
      </w:r>
      <w:r>
        <w:rPr>
          <w:lang w:eastAsia="en-IN"/>
        </w:rPr>
        <w:t>.</w:t>
      </w:r>
    </w:p>
    <w:p w14:paraId="2740B559" w14:textId="5E32A55C" w:rsidR="001679A5" w:rsidRDefault="001679A5">
      <w:pPr>
        <w:pStyle w:val="ListParagraph"/>
        <w:numPr>
          <w:ilvl w:val="0"/>
          <w:numId w:val="35"/>
        </w:numPr>
        <w:rPr>
          <w:lang w:eastAsia="en-IN"/>
        </w:rPr>
      </w:pPr>
      <w:r w:rsidRPr="001679A5">
        <w:rPr>
          <w:lang w:eastAsia="en-IN"/>
        </w:rPr>
        <w:t>`</w:t>
      </w:r>
      <w:proofErr w:type="spellStart"/>
      <w:r w:rsidRPr="001679A5">
        <w:rPr>
          <w:lang w:eastAsia="en-IN"/>
        </w:rPr>
        <w:t>on_sale_flag</w:t>
      </w:r>
      <w:proofErr w:type="spellEnd"/>
      <w:r w:rsidRPr="001679A5">
        <w:rPr>
          <w:lang w:eastAsia="en-IN"/>
        </w:rPr>
        <w:t xml:space="preserve">` asks the simpler, fully-answerable question "is this product currently discounted at </w:t>
      </w:r>
      <w:proofErr w:type="spellStart"/>
      <w:r w:rsidRPr="001679A5">
        <w:rPr>
          <w:lang w:eastAsia="en-IN"/>
        </w:rPr>
        <w:t>all</w:t>
      </w:r>
      <w:r>
        <w:rPr>
          <w:lang w:eastAsia="en-IN"/>
        </w:rPr>
        <w:t>or</w:t>
      </w:r>
      <w:proofErr w:type="spellEnd"/>
      <w:r>
        <w:rPr>
          <w:lang w:eastAsia="en-IN"/>
        </w:rPr>
        <w:t xml:space="preserve"> not.</w:t>
      </w:r>
    </w:p>
    <w:p w14:paraId="5D98D3DB" w14:textId="78194A33" w:rsidR="001679A5" w:rsidRDefault="001679A5">
      <w:pPr>
        <w:pStyle w:val="ListParagraph"/>
        <w:numPr>
          <w:ilvl w:val="0"/>
          <w:numId w:val="35"/>
        </w:numPr>
        <w:rPr>
          <w:lang w:eastAsia="en-IN"/>
        </w:rPr>
      </w:pPr>
      <w:r w:rsidRPr="001679A5">
        <w:rPr>
          <w:lang w:eastAsia="en-IN"/>
        </w:rPr>
        <w:t>This preserves a usable pricing signal from an otherwise-unusable column, and keeps the door open for a lightweight exploratory check</w:t>
      </w:r>
      <w:r>
        <w:rPr>
          <w:lang w:eastAsia="en-IN"/>
        </w:rPr>
        <w:t>.</w:t>
      </w:r>
    </w:p>
    <w:p w14:paraId="2E5B32D2" w14:textId="55943CC0" w:rsidR="001679A5" w:rsidRPr="005138FB" w:rsidRDefault="001679A5">
      <w:pPr>
        <w:pStyle w:val="ListParagraph"/>
        <w:numPr>
          <w:ilvl w:val="0"/>
          <w:numId w:val="35"/>
        </w:numPr>
        <w:rPr>
          <w:lang w:eastAsia="en-IN"/>
        </w:rPr>
      </w:pPr>
      <w:r>
        <w:rPr>
          <w:lang w:eastAsia="en-IN"/>
        </w:rPr>
        <w:t>It c</w:t>
      </w:r>
      <w:r w:rsidRPr="001679A5">
        <w:rPr>
          <w:lang w:eastAsia="en-IN"/>
        </w:rPr>
        <w:t xml:space="preserve">reates a binary indicator (1/0) marking whether a product has a non-null </w:t>
      </w:r>
      <w:r>
        <w:rPr>
          <w:lang w:eastAsia="en-IN"/>
        </w:rPr>
        <w:t>‘</w:t>
      </w:r>
      <w:proofErr w:type="spellStart"/>
      <w:r w:rsidRPr="001679A5">
        <w:rPr>
          <w:lang w:eastAsia="en-IN"/>
        </w:rPr>
        <w:t>sale_price_usd</w:t>
      </w:r>
      <w:proofErr w:type="spellEnd"/>
      <w:r>
        <w:rPr>
          <w:lang w:eastAsia="en-IN"/>
        </w:rPr>
        <w:t>’</w:t>
      </w:r>
      <w:r w:rsidRPr="001679A5">
        <w:rPr>
          <w:lang w:eastAsia="en-IN"/>
        </w:rPr>
        <w:t>, regardless of what that sale price value actually is.</w:t>
      </w:r>
    </w:p>
    <w:p w14:paraId="554CF2BF" w14:textId="4CB44B64" w:rsidR="008336AC" w:rsidRDefault="00846C17" w:rsidP="00846C17">
      <w:pPr>
        <w:pStyle w:val="Heading2"/>
      </w:pPr>
      <w:r>
        <w:t xml:space="preserve">Step </w:t>
      </w:r>
      <w:r w:rsidR="00DE0CA9">
        <w:t>6</w:t>
      </w:r>
      <w:r>
        <w:t xml:space="preserve">: </w:t>
      </w:r>
      <w:r w:rsidR="00DE0CA9">
        <w:t>Final Review and Export</w:t>
      </w:r>
    </w:p>
    <w:p w14:paraId="60439FE5" w14:textId="51206024" w:rsidR="00DE0CA9" w:rsidRDefault="007C2A2B" w:rsidP="00DE0CA9">
      <w:r w:rsidRPr="007C2A2B">
        <w:t>After completing all data cleaning and preprocessing steps, the dataset is subjected to a final quality review to ensure its consistency, completeness, and readiness for analysis.</w:t>
      </w:r>
    </w:p>
    <w:p w14:paraId="0F7FCAED" w14:textId="77777777" w:rsidR="008F1217" w:rsidRPr="008F1217" w:rsidRDefault="008F1217">
      <w:pPr>
        <w:pStyle w:val="ListParagraph"/>
        <w:numPr>
          <w:ilvl w:val="0"/>
          <w:numId w:val="36"/>
        </w:numPr>
      </w:pPr>
      <w:r w:rsidRPr="008F1217">
        <w:t>Verification of remaining missing values to ensure that only business-meaningful null values are retained and no critical information is missing.</w:t>
      </w:r>
    </w:p>
    <w:p w14:paraId="045D26AB" w14:textId="77777777" w:rsidR="008F1217" w:rsidRDefault="008F1217">
      <w:pPr>
        <w:pStyle w:val="ListParagraph"/>
        <w:numPr>
          <w:ilvl w:val="0"/>
          <w:numId w:val="36"/>
        </w:numPr>
      </w:pPr>
      <w:r>
        <w:t>Duplicate record validation to confirm that each observation represents a unique loan.</w:t>
      </w:r>
    </w:p>
    <w:p w14:paraId="1336DF52" w14:textId="16CE4092" w:rsidR="008F1217" w:rsidRDefault="008F1217">
      <w:pPr>
        <w:pStyle w:val="ListParagraph"/>
        <w:numPr>
          <w:ilvl w:val="0"/>
          <w:numId w:val="36"/>
        </w:numPr>
      </w:pPr>
      <w:r>
        <w:t>Inspection of the final dataset structure and data types to verify that all variables are stored in appropriate formats for analysis and visualization.</w:t>
      </w:r>
    </w:p>
    <w:p w14:paraId="6E1D87D5" w14:textId="0110FFBD" w:rsidR="008F1217" w:rsidRDefault="008F1217" w:rsidP="008F1217">
      <w:r w:rsidRPr="008F1217">
        <w:t>Finally, the cleaned dataset is exported as a CSV file, creating a single source for exploratory data analysis, KPI calculation, hypothesis testing, and Tableau dashboard development.</w:t>
      </w:r>
    </w:p>
    <w:p w14:paraId="5EC31561" w14:textId="77777777" w:rsidR="007C2A2B" w:rsidRPr="00DE0CA9" w:rsidRDefault="007C2A2B" w:rsidP="00DE0CA9"/>
    <w:p w14:paraId="2B1A796A" w14:textId="464850E3" w:rsidR="00DB224A" w:rsidRDefault="00124723" w:rsidP="00124723">
      <w:pPr>
        <w:pStyle w:val="Heading1"/>
      </w:pPr>
      <w:r>
        <w:lastRenderedPageBreak/>
        <w:t>EXPLORATORY DATA ANALYSIS (EDA)</w:t>
      </w:r>
    </w:p>
    <w:p w14:paraId="2FD07031" w14:textId="077FEE6C" w:rsidR="00124723" w:rsidRDefault="00F70D2F" w:rsidP="00F70D2F">
      <w:r>
        <w:t>Exploratory Data Analysis (EDA) is performed to understand the overall characteristics of Sephora's product catalogue, identify satisfaction patterns, and evaluate the key factors influencing Customer Satisfaction Score (CSS). EDA helps validate business hypotheses, uncover hidden trends, and generate actionable insights that support product assortment, pricing strategy, and customer experience decisions</w:t>
      </w:r>
      <w:r w:rsidR="00124723" w:rsidRPr="00124723">
        <w:t>.</w:t>
      </w:r>
    </w:p>
    <w:p w14:paraId="51666FD2" w14:textId="0BDA71B1" w:rsidR="00124723" w:rsidRDefault="0009356A" w:rsidP="00124723">
      <w:pPr>
        <w:pStyle w:val="Heading2"/>
      </w:pPr>
      <w:r>
        <w:t>Univariate Analysis</w:t>
      </w:r>
    </w:p>
    <w:p w14:paraId="3BDD495C" w14:textId="46803AF4" w:rsidR="00373D50" w:rsidRDefault="0009356A" w:rsidP="0009356A">
      <w:r w:rsidRPr="0009356A">
        <w:t xml:space="preserve">Univariate analysis is the simplest form of data analysis that examines </w:t>
      </w:r>
      <w:r w:rsidRPr="0009356A">
        <w:rPr>
          <w:bCs/>
        </w:rPr>
        <w:t>one single variable</w:t>
      </w:r>
      <w:r w:rsidRPr="0009356A">
        <w:t xml:space="preserve"> at a time to describe its distribution, central tendency, and spread without looking for causes or relationships.</w:t>
      </w:r>
    </w:p>
    <w:p w14:paraId="1FBE104B" w14:textId="3161D127" w:rsidR="0009356A" w:rsidRDefault="0009356A" w:rsidP="0009356A">
      <w:pPr>
        <w:pStyle w:val="Heading3"/>
      </w:pPr>
      <w:r w:rsidRPr="0009356A">
        <w:t>Phase 0.1 Rating Distribution</w:t>
      </w:r>
    </w:p>
    <w:p w14:paraId="506E3E1C" w14:textId="4FCA285F" w:rsidR="0009356A" w:rsidRDefault="0009356A" w:rsidP="0009356A">
      <w:r>
        <w:t>This phase computes skewness and kurtosis of ‘rating’ from ‘</w:t>
      </w:r>
      <w:proofErr w:type="spellStart"/>
      <w:r>
        <w:t>product_info</w:t>
      </w:r>
      <w:proofErr w:type="spellEnd"/>
      <w:r>
        <w:t>’ and plots a histogram of it. Since ‘rating’ is the key metric (CSS) itself understanding its base line shape before any segmentation is the necessary first step.</w:t>
      </w:r>
    </w:p>
    <w:p w14:paraId="35967E75" w14:textId="73843229" w:rsidR="0009356A" w:rsidRDefault="0009356A" w:rsidP="0009356A">
      <w:pPr>
        <w:rPr>
          <w:b/>
          <w:bCs/>
        </w:rPr>
      </w:pPr>
      <w:r w:rsidRPr="0009356A">
        <w:rPr>
          <w:b/>
          <w:bCs/>
        </w:rPr>
        <w:t>Analysis result</w:t>
      </w:r>
    </w:p>
    <w:p w14:paraId="406B1C37" w14:textId="26067463" w:rsidR="0009356A" w:rsidRDefault="004252EC" w:rsidP="0009356A">
      <w:pPr>
        <w:rPr>
          <w:b/>
          <w:bCs/>
        </w:rPr>
      </w:pPr>
      <w:r w:rsidRPr="004252EC">
        <w:rPr>
          <w:b/>
          <w:bCs/>
          <w:noProof/>
        </w:rPr>
        <mc:AlternateContent>
          <mc:Choice Requires="wps">
            <w:drawing>
              <wp:anchor distT="45720" distB="45720" distL="114300" distR="114300" simplePos="0" relativeHeight="251678720" behindDoc="0" locked="0" layoutInCell="1" allowOverlap="1" wp14:anchorId="52691930" wp14:editId="0C3F4506">
                <wp:simplePos x="0" y="0"/>
                <wp:positionH relativeFrom="margin">
                  <wp:posOffset>4832350</wp:posOffset>
                </wp:positionH>
                <wp:positionV relativeFrom="paragraph">
                  <wp:posOffset>863600</wp:posOffset>
                </wp:positionV>
                <wp:extent cx="1414871" cy="853621"/>
                <wp:effectExtent l="0" t="0" r="0" b="381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4871" cy="853621"/>
                        </a:xfrm>
                        <a:prstGeom prst="rect">
                          <a:avLst/>
                        </a:prstGeom>
                        <a:solidFill>
                          <a:srgbClr val="FFFFFF"/>
                        </a:solidFill>
                        <a:ln w="9525">
                          <a:noFill/>
                          <a:miter lim="800000"/>
                          <a:headEnd/>
                          <a:tailEnd/>
                        </a:ln>
                      </wps:spPr>
                      <wps:txbx>
                        <w:txbxContent>
                          <w:p w14:paraId="06B29B88" w14:textId="4094FF69" w:rsidR="004252EC" w:rsidRPr="004252EC" w:rsidRDefault="004252EC" w:rsidP="004252EC">
                            <w:pPr>
                              <w:jc w:val="left"/>
                            </w:pPr>
                            <w:r w:rsidRPr="004252EC">
                              <w:t>Skewness: -1.518</w:t>
                            </w:r>
                            <w:r w:rsidRPr="004252EC">
                              <w:br/>
                              <w:t>Kurtosis: 4.325</w:t>
                            </w:r>
                            <w:r w:rsidRPr="004252EC">
                              <w:br/>
                              <w:t xml:space="preserve">Mean: 4.195 </w:t>
                            </w:r>
                            <w:r>
                              <w:br/>
                            </w:r>
                            <w:r w:rsidRPr="004252EC">
                              <w:t>Median: 4.289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2691930" id="_x0000_t202" coordsize="21600,21600" o:spt="202" path="m,l,21600r21600,l21600,xe">
                <v:stroke joinstyle="miter"/>
                <v:path gradientshapeok="t" o:connecttype="rect"/>
              </v:shapetype>
              <v:shape id="Text Box 2" o:spid="_x0000_s1026" type="#_x0000_t202" style="position:absolute;left:0;text-align:left;margin-left:380.5pt;margin-top:68pt;width:111.4pt;height:67.2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MBDAIAAPYDAAAOAAAAZHJzL2Uyb0RvYy54bWysU9tu2zAMfR+wfxD0vjjOkjY14hRdugwD&#10;ugvQ7QNkWY6FyaJGKbGzry8lp2nQvQ3zg0Ca1CF5eLS6HTrDDgq9BlvyfDLlTFkJtba7kv/8sX23&#10;5MwHYWthwKqSH5Xnt+u3b1a9K9QMWjC1QkYg1he9K3kbgiuyzMtWdcJPwClLwQawE4Fc3GU1ip7Q&#10;O5PNptOrrAesHYJU3tPf+zHI1wm/aZQM35rGq8BMyam3kE5MZxXPbL0SxQ6Fa7U8tSH+oYtOaEtF&#10;z1D3Igi2R/0XVKclgocmTCR0GTSNlirNQNPk01fTPLbCqTQLkePdmSb//2Dl18Oj+44sDB9goAWm&#10;Ibx7APnLMwubVtidukOEvlWipsJ5pCzrnS9OVyPVvvARpOq/QE1LFvsACWhosIus0JyM0GkBxzPp&#10;aghMxpLzfL68zjmTFFsu3l/NxhKieL7t0IdPCjoWjZIjLTWhi8ODD7EbUTynxGIejK632pjk4K7a&#10;GGQHQQLYpi8N8CrNWNaX/GYxWyRkC/F+0kanAwnU6I6am8ZvlExk46OtU0oQ2ow2dWLsiZ7IyMhN&#10;GKqBEiNNFdRHIgphFCI9HDJawD+c9STCkvvfe4GKM/PZEtk3+XweVZuc+eJ6Rg5eRqrLiLCSoEoe&#10;OBvNTUhKjzxYuKOlNDrx9dLJqVcSV6Lx9BCiei/9lPXyXNdPAAAA//8DAFBLAwQUAAYACAAAACEA&#10;7aVzp+AAAAALAQAADwAAAGRycy9kb3ducmV2LnhtbEyPzU7DQAyE70i8w8pIXBDd9IekTbOpAAnE&#10;taUP4CRuEjXrjbLbJn17zAluHs1oPF+2m2ynrjT41rGB+SwCRVy6quXawPH743kNygfkCjvHZOBG&#10;Hnb5/V2GaeVG3tP1EGolJexTNNCE0Kda+7Ihi37memLxTm6wGEQOta4GHKXcdnoRRbG22LJ8aLCn&#10;94bK8+FiDZy+xqeXzVh8hmOyX8Vv2CaFuxnz+DC9bkEFmsJfGH7ny3TIZVPhLlx51RlI4rmwBDGW&#10;sRyS2KyXAlMYWCTRCnSe6f8M+Q8AAAD//wMAUEsBAi0AFAAGAAgAAAAhALaDOJL+AAAA4QEAABMA&#10;AAAAAAAAAAAAAAAAAAAAAFtDb250ZW50X1R5cGVzXS54bWxQSwECLQAUAAYACAAAACEAOP0h/9YA&#10;AACUAQAACwAAAAAAAAAAAAAAAAAvAQAAX3JlbHMvLnJlbHNQSwECLQAUAAYACAAAACEAzVUzAQwC&#10;AAD2AwAADgAAAAAAAAAAAAAAAAAuAgAAZHJzL2Uyb0RvYy54bWxQSwECLQAUAAYACAAAACEA7aVz&#10;p+AAAAALAQAADwAAAAAAAAAAAAAAAABmBAAAZHJzL2Rvd25yZXYueG1sUEsFBgAAAAAEAAQA8wAA&#10;AHMFAAAAAA==&#10;" stroked="f">
                <v:textbox>
                  <w:txbxContent>
                    <w:p w14:paraId="06B29B88" w14:textId="4094FF69" w:rsidR="004252EC" w:rsidRPr="004252EC" w:rsidRDefault="004252EC" w:rsidP="004252EC">
                      <w:pPr>
                        <w:jc w:val="left"/>
                      </w:pPr>
                      <w:r w:rsidRPr="004252EC">
                        <w:t>Skewness: -1.518</w:t>
                      </w:r>
                      <w:r w:rsidRPr="004252EC">
                        <w:br/>
                        <w:t>Kurtosis: 4.325</w:t>
                      </w:r>
                      <w:r w:rsidRPr="004252EC">
                        <w:br/>
                        <w:t xml:space="preserve">Mean: 4.195 </w:t>
                      </w:r>
                      <w:r>
                        <w:br/>
                      </w:r>
                      <w:r w:rsidRPr="004252EC">
                        <w:t>Median: 4.289</w:t>
                      </w:r>
                    </w:p>
                  </w:txbxContent>
                </v:textbox>
                <w10:wrap anchorx="margin"/>
              </v:shape>
            </w:pict>
          </mc:Fallback>
        </mc:AlternateContent>
      </w:r>
      <w:r>
        <w:rPr>
          <w:b/>
          <w:bCs/>
        </w:rPr>
        <w:t>`</w:t>
      </w:r>
      <w:r w:rsidR="0009356A" w:rsidRPr="0009356A">
        <w:rPr>
          <w:b/>
          <w:bCs/>
          <w:noProof/>
        </w:rPr>
        <w:drawing>
          <wp:inline distT="0" distB="0" distL="0" distR="0" wp14:anchorId="557EFFBF" wp14:editId="4AD9F12F">
            <wp:extent cx="4655185" cy="2887088"/>
            <wp:effectExtent l="19050" t="19050" r="12065" b="27940"/>
            <wp:docPr id="180241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13621" name=""/>
                    <pic:cNvPicPr/>
                  </pic:nvPicPr>
                  <pic:blipFill rotWithShape="1">
                    <a:blip r:embed="rId9"/>
                    <a:srcRect l="984" t="656"/>
                    <a:stretch>
                      <a:fillRect/>
                    </a:stretch>
                  </pic:blipFill>
                  <pic:spPr bwMode="auto">
                    <a:xfrm>
                      <a:off x="0" y="0"/>
                      <a:ext cx="4669139" cy="2895742"/>
                    </a:xfrm>
                    <a:prstGeom prst="rect">
                      <a:avLst/>
                    </a:prstGeom>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1F8189" w14:textId="5842BE35" w:rsidR="004252EC" w:rsidRDefault="004252EC" w:rsidP="0009356A">
      <w:pPr>
        <w:rPr>
          <w:b/>
          <w:bCs/>
        </w:rPr>
      </w:pPr>
      <w:r>
        <w:rPr>
          <w:b/>
          <w:bCs/>
        </w:rPr>
        <w:t>Key findings</w:t>
      </w:r>
    </w:p>
    <w:p w14:paraId="5E6D005E" w14:textId="11924A23" w:rsidR="004252EC" w:rsidRDefault="00E87057">
      <w:pPr>
        <w:pStyle w:val="ListParagraph"/>
        <w:numPr>
          <w:ilvl w:val="0"/>
          <w:numId w:val="37"/>
        </w:numPr>
      </w:pPr>
      <w:r>
        <w:t>Ratings are heavily left-skewed with a concentration of 4.0 to 4.7 and median rating of 4.3.</w:t>
      </w:r>
    </w:p>
    <w:p w14:paraId="1BC13BF6" w14:textId="4C8E9A1A" w:rsidR="00E87057" w:rsidRPr="004252EC" w:rsidRDefault="00E87057">
      <w:pPr>
        <w:pStyle w:val="ListParagraph"/>
        <w:numPr>
          <w:ilvl w:val="0"/>
          <w:numId w:val="37"/>
        </w:numPr>
      </w:pPr>
      <w:r>
        <w:t xml:space="preserve">This means most products perform well. Hence </w:t>
      </w:r>
      <w:r w:rsidRPr="00E87057">
        <w:t>the business should identify and address the underperforming products that are disproportionately pulling down overall customer satisfaction.</w:t>
      </w:r>
    </w:p>
    <w:p w14:paraId="3B2D6AAA" w14:textId="33754717" w:rsidR="00DB44AE" w:rsidRDefault="00635FD8" w:rsidP="00E87057">
      <w:pPr>
        <w:pStyle w:val="Heading3"/>
        <w:rPr>
          <w:lang w:eastAsia="en-IN"/>
        </w:rPr>
      </w:pPr>
      <w:r w:rsidRPr="00635FD8">
        <w:rPr>
          <w:lang w:eastAsia="en-IN"/>
        </w:rPr>
        <w:t xml:space="preserve">Phase </w:t>
      </w:r>
      <w:r w:rsidR="00E87057">
        <w:rPr>
          <w:lang w:eastAsia="en-IN"/>
        </w:rPr>
        <w:t>0.2</w:t>
      </w:r>
      <w:r w:rsidRPr="00635FD8">
        <w:rPr>
          <w:lang w:eastAsia="en-IN"/>
        </w:rPr>
        <w:t xml:space="preserve">: </w:t>
      </w:r>
      <w:r w:rsidR="00E87057">
        <w:rPr>
          <w:lang w:eastAsia="en-IN"/>
        </w:rPr>
        <w:t xml:space="preserve">Price Distribution </w:t>
      </w:r>
    </w:p>
    <w:p w14:paraId="015CEB65" w14:textId="59B6797C" w:rsidR="00762752" w:rsidRDefault="00762752" w:rsidP="00762752">
      <w:pPr>
        <w:rPr>
          <w:lang w:eastAsia="en-IN"/>
        </w:rPr>
      </w:pPr>
      <w:r w:rsidRPr="00762752">
        <w:rPr>
          <w:lang w:eastAsia="en-IN"/>
        </w:rPr>
        <w:t xml:space="preserve">This phase </w:t>
      </w:r>
      <w:r w:rsidR="00E87057">
        <w:rPr>
          <w:lang w:eastAsia="en-IN"/>
        </w:rPr>
        <w:t>provides histogram and box plots of ‘</w:t>
      </w:r>
      <w:proofErr w:type="spellStart"/>
      <w:r w:rsidR="00E87057">
        <w:rPr>
          <w:lang w:eastAsia="en-IN"/>
        </w:rPr>
        <w:t>price_usd</w:t>
      </w:r>
      <w:proofErr w:type="spellEnd"/>
      <w:r w:rsidR="00E87057">
        <w:rPr>
          <w:lang w:eastAsia="en-IN"/>
        </w:rPr>
        <w:t xml:space="preserve">’ </w:t>
      </w:r>
      <w:r w:rsidR="00E87057" w:rsidRPr="00E87057">
        <w:rPr>
          <w:lang w:eastAsia="en-IN"/>
        </w:rPr>
        <w:t xml:space="preserve">to understand how the </w:t>
      </w:r>
      <w:proofErr w:type="spellStart"/>
      <w:r w:rsidR="00E87057" w:rsidRPr="00E87057">
        <w:rPr>
          <w:lang w:eastAsia="en-IN"/>
        </w:rPr>
        <w:t>catalog</w:t>
      </w:r>
      <w:proofErr w:type="spellEnd"/>
      <w:r w:rsidR="00E87057" w:rsidRPr="00E87057">
        <w:rPr>
          <w:lang w:eastAsia="en-IN"/>
        </w:rPr>
        <w:t xml:space="preserve"> is distributed across price points.</w:t>
      </w:r>
      <w:r w:rsidR="00E87057">
        <w:rPr>
          <w:lang w:eastAsia="en-IN"/>
        </w:rPr>
        <w:t xml:space="preserve"> From this it can be informed how ‘</w:t>
      </w:r>
      <w:proofErr w:type="spellStart"/>
      <w:r w:rsidR="00E87057">
        <w:rPr>
          <w:lang w:eastAsia="en-IN"/>
        </w:rPr>
        <w:t>price_tier</w:t>
      </w:r>
      <w:proofErr w:type="spellEnd"/>
      <w:r w:rsidR="00E87057">
        <w:rPr>
          <w:lang w:eastAsia="en-IN"/>
        </w:rPr>
        <w:t>’ quantile buckets will actually look in dollar terms before H1 test begin.</w:t>
      </w:r>
    </w:p>
    <w:p w14:paraId="1A57049F" w14:textId="20B1082F" w:rsidR="00762752" w:rsidRDefault="00762752" w:rsidP="00762752">
      <w:pPr>
        <w:rPr>
          <w:b/>
          <w:bCs/>
          <w:lang w:eastAsia="en-IN"/>
        </w:rPr>
      </w:pPr>
      <w:r w:rsidRPr="00762752">
        <w:rPr>
          <w:b/>
          <w:bCs/>
          <w:lang w:eastAsia="en-IN"/>
        </w:rPr>
        <w:t>Analysis result</w:t>
      </w:r>
    </w:p>
    <w:p w14:paraId="239FD10B" w14:textId="485F65C2" w:rsidR="00E87057" w:rsidRDefault="00AF4DBB" w:rsidP="00762752">
      <w:pPr>
        <w:rPr>
          <w:b/>
          <w:bCs/>
          <w:lang w:eastAsia="en-IN"/>
        </w:rPr>
      </w:pPr>
      <w:r w:rsidRPr="004252EC">
        <w:rPr>
          <w:b/>
          <w:bCs/>
          <w:noProof/>
        </w:rPr>
        <mc:AlternateContent>
          <mc:Choice Requires="wps">
            <w:drawing>
              <wp:anchor distT="45720" distB="45720" distL="114300" distR="114300" simplePos="0" relativeHeight="251680768" behindDoc="0" locked="0" layoutInCell="1" allowOverlap="1" wp14:anchorId="2FBD855E" wp14:editId="1B368DE0">
                <wp:simplePos x="0" y="0"/>
                <wp:positionH relativeFrom="margin">
                  <wp:posOffset>32657</wp:posOffset>
                </wp:positionH>
                <wp:positionV relativeFrom="paragraph">
                  <wp:posOffset>6894</wp:posOffset>
                </wp:positionV>
                <wp:extent cx="1654175" cy="876300"/>
                <wp:effectExtent l="0" t="0" r="22225" b="19050"/>
                <wp:wrapNone/>
                <wp:docPr id="5782652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4175" cy="876300"/>
                        </a:xfrm>
                        <a:prstGeom prst="rect">
                          <a:avLst/>
                        </a:prstGeom>
                        <a:solidFill>
                          <a:srgbClr val="FFFFFF"/>
                        </a:solidFill>
                        <a:ln w="9525">
                          <a:solidFill>
                            <a:schemeClr val="tx1"/>
                          </a:solidFill>
                          <a:miter lim="800000"/>
                          <a:headEnd/>
                          <a:tailEnd/>
                        </a:ln>
                      </wps:spPr>
                      <wps:txbx>
                        <w:txbxContent>
                          <w:p w14:paraId="45236A70" w14:textId="75391C83" w:rsidR="00E87057" w:rsidRPr="004252EC" w:rsidRDefault="00E87057" w:rsidP="00E87057">
                            <w:pPr>
                              <w:jc w:val="left"/>
                            </w:pPr>
                            <w:proofErr w:type="gramStart"/>
                            <w:r>
                              <w:t>count :</w:t>
                            </w:r>
                            <w:proofErr w:type="gramEnd"/>
                            <w:r>
                              <w:t xml:space="preserve">   8216.000000</w:t>
                            </w:r>
                            <w:r>
                              <w:br/>
                            </w:r>
                            <w:proofErr w:type="gramStart"/>
                            <w:r>
                              <w:t>mean :</w:t>
                            </w:r>
                            <w:proofErr w:type="gramEnd"/>
                            <w:r>
                              <w:t xml:space="preserve">     51.228229</w:t>
                            </w:r>
                            <w:r>
                              <w:br/>
                              <w:t xml:space="preserve">std   </w:t>
                            </w:r>
                            <w:proofErr w:type="gramStart"/>
                            <w:r>
                              <w:t xml:space="preserve">  :</w:t>
                            </w:r>
                            <w:proofErr w:type="gramEnd"/>
                            <w:r>
                              <w:t xml:space="preserve">   53.406409</w:t>
                            </w:r>
                            <w:r>
                              <w:br/>
                              <w:t xml:space="preserve">min </w:t>
                            </w:r>
                            <w:proofErr w:type="gramStart"/>
                            <w:r>
                              <w:t xml:space="preserve">  :</w:t>
                            </w:r>
                            <w:proofErr w:type="gramEnd"/>
                            <w:r>
                              <w:t xml:space="preserve">    3.000000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BD855E" id="_x0000_s1027" type="#_x0000_t202" style="position:absolute;left:0;text-align:left;margin-left:2.55pt;margin-top:.55pt;width:130.25pt;height:69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ur+GAIAACUEAAAOAAAAZHJzL2Uyb0RvYy54bWysk9uO2yAQhu8r9R0Q942dNIddK85qm22q&#10;StuDtO0DYMAxKmYokNjp03fA3mya3lX1BWIM/Mx887O+61tNjtJ5Baak00lOiTQchDL7kn7/tntz&#10;Q4kPzAimwciSnqSnd5vXr9adLeQMGtBCOoIixhedLWkTgi2yzPNGtsxPwEqDizW4lgUM3T4TjnWo&#10;3upslufLrAMnrAMuvce/D8Mi3ST9upY8fKlrLwPRJcXcQhpdGqs4Zps1K/aO2UbxMQ32D1m0TBm8&#10;9Cz1wAIjB6f+kmoVd+ChDhMObQZ1rbhMNWA10/yqmqeGWZlqQTjenjH5/yfLPx+f7FdHQv8Oemxg&#10;KsLbR+A/PDGwbZjZy3vnoGskE3jxNCLLOuuL8WhE7QsfRaruEwhsMjsESEJ97dpIBeskqI4NOJ2h&#10;yz4QHq9cLubT1YISjms3q+XbPHUlY8Xzaet8+CChJXFSUodNTers+OhDzIYVz1viZR60EjuldQrc&#10;vtpqR44MDbBLXyrgaps2pCvp7WK2GAD8IRG9KM8ioR8QXCm0KqCRtWqxiDx+g7UitfdGJJsFpvQw&#10;x4y1GTFGcgPD0Fc9UWJkHKlWIE7I1cHgW3xnOGnA/aKkQ8+W1P88MCcp0R8N9uZ2Op9Hk6dgvljN&#10;MHCXK9XlCjMcpUoaKBmm25AeRsRm4B57WKuE9yWTMWX0YqI+vpto9ss47Xp53ZvfAAAA//8DAFBL&#10;AwQUAAYACAAAACEAs03ipNsAAAAHAQAADwAAAGRycy9kb3ducmV2LnhtbEyOQUvDQBCF74L/YRnB&#10;m92k0qAxmyKV1JNCoyDeptkxCWZnQ3bbxn/veLKn4c17vPcV69kN6khT6D0bSBcJKOLG255bA+9v&#10;1c0dqBCRLQ6eycAPBViXlxcF5tafeEfHOrZKSjjkaKCLccy1Dk1HDsPCj8TiffnJYRQ5tdpOeJJy&#10;N+hlkmTaYc+y0OFIm46a7/rgDDxvm6c66IDVdvcyfm4+bGVfrTHXV/PjA6hIc/wPwx++oEMpTHt/&#10;YBvUYGCVSlDecsRdZqsM1F707X0Kuiz0OX/5CwAA//8DAFBLAQItABQABgAIAAAAIQC2gziS/gAA&#10;AOEBAAATAAAAAAAAAAAAAAAAAAAAAABbQ29udGVudF9UeXBlc10ueG1sUEsBAi0AFAAGAAgAAAAh&#10;ADj9If/WAAAAlAEAAAsAAAAAAAAAAAAAAAAALwEAAF9yZWxzLy5yZWxzUEsBAi0AFAAGAAgAAAAh&#10;ABu+6v4YAgAAJQQAAA4AAAAAAAAAAAAAAAAALgIAAGRycy9lMm9Eb2MueG1sUEsBAi0AFAAGAAgA&#10;AAAhALNN4qTbAAAABwEAAA8AAAAAAAAAAAAAAAAAcgQAAGRycy9kb3ducmV2LnhtbFBLBQYAAAAA&#10;BAAEAPMAAAB6BQAAAAA=&#10;" strokecolor="black [3213]">
                <v:textbox>
                  <w:txbxContent>
                    <w:p w14:paraId="45236A70" w14:textId="75391C83" w:rsidR="00E87057" w:rsidRPr="004252EC" w:rsidRDefault="00E87057" w:rsidP="00E87057">
                      <w:pPr>
                        <w:jc w:val="left"/>
                      </w:pPr>
                      <w:r>
                        <w:t>count :   8216.000000</w:t>
                      </w:r>
                      <w:r>
                        <w:br/>
                        <w:t>mean :     51.228229</w:t>
                      </w:r>
                      <w:r>
                        <w:br/>
                        <w:t>std     :   53.406409</w:t>
                      </w:r>
                      <w:r>
                        <w:br/>
                        <w:t>min   :    3.000000</w:t>
                      </w:r>
                    </w:p>
                  </w:txbxContent>
                </v:textbox>
                <w10:wrap anchorx="margin"/>
              </v:shape>
            </w:pict>
          </mc:Fallback>
        </mc:AlternateContent>
      </w:r>
      <w:r w:rsidR="00E87057" w:rsidRPr="004252EC">
        <w:rPr>
          <w:b/>
          <w:bCs/>
          <w:noProof/>
        </w:rPr>
        <mc:AlternateContent>
          <mc:Choice Requires="wps">
            <w:drawing>
              <wp:anchor distT="45720" distB="45720" distL="114300" distR="114300" simplePos="0" relativeHeight="251682816" behindDoc="0" locked="0" layoutInCell="1" allowOverlap="1" wp14:anchorId="51929E85" wp14:editId="05394742">
                <wp:simplePos x="0" y="0"/>
                <wp:positionH relativeFrom="page">
                  <wp:posOffset>2400299</wp:posOffset>
                </wp:positionH>
                <wp:positionV relativeFrom="paragraph">
                  <wp:posOffset>23676</wp:posOffset>
                </wp:positionV>
                <wp:extent cx="1594757" cy="853440"/>
                <wp:effectExtent l="0" t="0" r="24765" b="22860"/>
                <wp:wrapNone/>
                <wp:docPr id="258308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853440"/>
                        </a:xfrm>
                        <a:prstGeom prst="rect">
                          <a:avLst/>
                        </a:prstGeom>
                        <a:solidFill>
                          <a:srgbClr val="FFFFFF"/>
                        </a:solidFill>
                        <a:ln w="9525">
                          <a:solidFill>
                            <a:schemeClr val="tx1"/>
                          </a:solidFill>
                          <a:miter lim="800000"/>
                          <a:headEnd/>
                          <a:tailEnd/>
                        </a:ln>
                      </wps:spPr>
                      <wps:txbx>
                        <w:txbxContent>
                          <w:p w14:paraId="7ABF5287" w14:textId="5DEDF03E" w:rsidR="00E87057" w:rsidRPr="004252EC" w:rsidRDefault="00E87057" w:rsidP="00E87057">
                            <w:pPr>
                              <w:jc w:val="left"/>
                            </w:pPr>
                            <w:r>
                              <w:t xml:space="preserve">25% </w:t>
                            </w:r>
                            <w:proofErr w:type="gramStart"/>
                            <w:r>
                              <w:t xml:space="preserve">  :</w:t>
                            </w:r>
                            <w:proofErr w:type="gramEnd"/>
                            <w:r>
                              <w:t xml:space="preserve">     25.000000</w:t>
                            </w:r>
                            <w:r>
                              <w:br/>
                              <w:t xml:space="preserve">50% </w:t>
                            </w:r>
                            <w:proofErr w:type="gramStart"/>
                            <w:r>
                              <w:t xml:space="preserve">  :</w:t>
                            </w:r>
                            <w:proofErr w:type="gramEnd"/>
                            <w:r>
                              <w:t xml:space="preserve">     35.000000</w:t>
                            </w:r>
                            <w:r>
                              <w:br/>
                              <w:t xml:space="preserve">75% </w:t>
                            </w:r>
                            <w:proofErr w:type="gramStart"/>
                            <w:r>
                              <w:t xml:space="preserve">  :</w:t>
                            </w:r>
                            <w:proofErr w:type="gramEnd"/>
                            <w:r>
                              <w:t xml:space="preserve">     58.000000</w:t>
                            </w:r>
                            <w:r>
                              <w:br/>
                              <w:t xml:space="preserve">max </w:t>
                            </w:r>
                            <w:proofErr w:type="gramStart"/>
                            <w:r>
                              <w:t xml:space="preserve">  :</w:t>
                            </w:r>
                            <w:proofErr w:type="gramEnd"/>
                            <w:r>
                              <w:t xml:space="preserve">  1900.000000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929E85" id="_x0000_s1028" type="#_x0000_t202" style="position:absolute;left:0;text-align:left;margin-left:189pt;margin-top:1.85pt;width:125.55pt;height:67.2pt;z-index:25168281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6pFGQIAACUEAAAOAAAAZHJzL2Uyb0RvYy54bWysk82O2jAQx++V+g6W7yVAoSwRYbVlS1Vp&#10;+yFt+wCO4xCrjscdGxL69Dt2WJbSW9UcLE/G/nvmNzOr27417KDQa7AFn4zGnCkrodJ2V/Af37dv&#10;bjjzQdhKGLCq4Efl+e369atV53I1hQZMpZCRiPV55wrehODyLPOyUa3wI3DKkrMGbEUgE3dZhaIj&#10;9dZk0/H4XdYBVg5BKu/p7/3g5OukX9dKhq917VVgpuAUW0grprWMa7ZeiXyHwjVansIQ/xBFK7Sl&#10;R89S9yIItkf9l1SrJYKHOowktBnUtZYq5UDZTMZX2Tw2wqmUC8Hx7ozJ/z9Z+eXw6L4hC/176KmA&#10;KQnvHkD+9MzCphF2p+4QoWuUqOjhSUSWdc7np6sRtc99FCm7z1BRkcU+QBLqa2wjFcqTkToV4HiG&#10;rvrAZHxyvpwt5gvOJPlu5m9ns1SVTOTPtx368FFBy+Km4EhFTeri8OBDjEbkz0fiYx6MrrbamGTg&#10;rtwYZAdBDbBNX0rg6pixrCv4cj6dDwD+kIi9qM4ioR8QXCm0OlAjG91SEuP4Da0VqX2wVWqzILQZ&#10;9hSxsSeMkdzAMPRlz3RV8Gm8G6mWUB2JK8LQtzRntGkAf3PWUc8W3P/aC1ScmU+WarOcRHgsJGM2&#10;X0zJwEtPeekRVpJUwQNnw3YT0mBEbBbuqIa1TnhfIjmFTL2YqJ/mJjb7pZ1OvUz3+gkAAP//AwBQ&#10;SwMEFAAGAAgAAAAhALW55zHeAAAACQEAAA8AAABkcnMvZG93bnJldi54bWxMj0FLw0AQhe+C/2EZ&#10;wZvdpIUaYzZFKqknhUZBvE2zY1LMzobsto3/3ump3ubxHm++V6wm16sjjWHv2UA6S0ARN97uuTXw&#10;8V7dZaBCRLbYeyYDvxRgVV5fFZhbf+ItHevYKinhkKOBLsYh1zo0HTkMMz8Qi/ftR4dR5NhqO+JJ&#10;yl2v50my1A73LB86HGjdUfNTH5yBl03zXAcdsNpsX4ev9aet7Js15vZmenoEFWmKlzCc8QUdSmHa&#10;+QPboHoDi/tMtsTzAUr85fwhBbWT4CJLQZeF/r+g/AMAAP//AwBQSwECLQAUAAYACAAAACEAtoM4&#10;kv4AAADhAQAAEwAAAAAAAAAAAAAAAAAAAAAAW0NvbnRlbnRfVHlwZXNdLnhtbFBLAQItABQABgAI&#10;AAAAIQA4/SH/1gAAAJQBAAALAAAAAAAAAAAAAAAAAC8BAABfcmVscy8ucmVsc1BLAQItABQABgAI&#10;AAAAIQD/46pFGQIAACUEAAAOAAAAAAAAAAAAAAAAAC4CAABkcnMvZTJvRG9jLnhtbFBLAQItABQA&#10;BgAIAAAAIQC1uecx3gAAAAkBAAAPAAAAAAAAAAAAAAAAAHMEAABkcnMvZG93bnJldi54bWxQSwUG&#10;AAAAAAQABADzAAAAfgUAAAAA&#10;" strokecolor="black [3213]">
                <v:textbox>
                  <w:txbxContent>
                    <w:p w14:paraId="7ABF5287" w14:textId="5DEDF03E" w:rsidR="00E87057" w:rsidRPr="004252EC" w:rsidRDefault="00E87057" w:rsidP="00E87057">
                      <w:pPr>
                        <w:jc w:val="left"/>
                      </w:pPr>
                      <w:r>
                        <w:t>25%   :     25.000000</w:t>
                      </w:r>
                      <w:r>
                        <w:br/>
                        <w:t>50%   :     35.000000</w:t>
                      </w:r>
                      <w:r>
                        <w:br/>
                        <w:t>75%   :     58.000000</w:t>
                      </w:r>
                      <w:r>
                        <w:br/>
                        <w:t>max   :  1900.000000</w:t>
                      </w:r>
                    </w:p>
                  </w:txbxContent>
                </v:textbox>
                <w10:wrap anchorx="page"/>
              </v:shape>
            </w:pict>
          </mc:Fallback>
        </mc:AlternateContent>
      </w:r>
    </w:p>
    <w:p w14:paraId="2ABB3A21" w14:textId="359B45AC" w:rsidR="00E87057" w:rsidRPr="00762752" w:rsidRDefault="00E87057" w:rsidP="00762752">
      <w:pPr>
        <w:rPr>
          <w:b/>
          <w:bCs/>
          <w:lang w:eastAsia="en-IN"/>
        </w:rPr>
      </w:pPr>
      <w:r>
        <w:rPr>
          <w:noProof/>
        </w:rPr>
        <w:lastRenderedPageBreak/>
        <w:drawing>
          <wp:inline distT="0" distB="0" distL="0" distR="0" wp14:anchorId="48F0E422" wp14:editId="689604FE">
            <wp:extent cx="6447064" cy="2449750"/>
            <wp:effectExtent l="19050" t="19050" r="11430" b="27305"/>
            <wp:docPr id="196603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93009" cy="2467208"/>
                    </a:xfrm>
                    <a:prstGeom prst="rect">
                      <a:avLst/>
                    </a:prstGeom>
                    <a:noFill/>
                    <a:ln w="6350">
                      <a:solidFill>
                        <a:schemeClr val="tx1"/>
                      </a:solidFill>
                    </a:ln>
                  </pic:spPr>
                </pic:pic>
              </a:graphicData>
            </a:graphic>
          </wp:inline>
        </w:drawing>
      </w:r>
    </w:p>
    <w:p w14:paraId="45CF2B9F" w14:textId="2D09887D" w:rsidR="00762752" w:rsidRDefault="008619DB" w:rsidP="00762752">
      <w:pPr>
        <w:rPr>
          <w:b/>
          <w:bCs/>
          <w:lang w:eastAsia="en-IN"/>
        </w:rPr>
      </w:pPr>
      <w:r w:rsidRPr="008619DB">
        <w:rPr>
          <w:b/>
          <w:bCs/>
          <w:lang w:eastAsia="en-IN"/>
        </w:rPr>
        <w:t>Key Findings</w:t>
      </w:r>
    </w:p>
    <w:p w14:paraId="1C58896E" w14:textId="2B00665B" w:rsidR="001C3410" w:rsidRDefault="00AF4DBB">
      <w:pPr>
        <w:pStyle w:val="ListParagraph"/>
        <w:numPr>
          <w:ilvl w:val="0"/>
          <w:numId w:val="9"/>
        </w:numPr>
        <w:rPr>
          <w:lang w:eastAsia="en-IN"/>
        </w:rPr>
      </w:pPr>
      <w:r>
        <w:rPr>
          <w:lang w:eastAsia="en-IN"/>
        </w:rPr>
        <w:t>Price is heavily right skewed, with most product concentrated at lower price points (75</w:t>
      </w:r>
      <w:r w:rsidR="001C3410" w:rsidRPr="001C3410">
        <w:rPr>
          <w:lang w:eastAsia="en-IN"/>
        </w:rPr>
        <w:t>%</w:t>
      </w:r>
      <w:r>
        <w:rPr>
          <w:lang w:eastAsia="en-IN"/>
        </w:rPr>
        <w:t xml:space="preserve"> product priced around $58 or below</w:t>
      </w:r>
      <w:r w:rsidR="001C3410" w:rsidRPr="001C3410">
        <w:rPr>
          <w:lang w:eastAsia="en-IN"/>
        </w:rPr>
        <w:t>)</w:t>
      </w:r>
      <w:r w:rsidR="00D73F6B">
        <w:rPr>
          <w:lang w:eastAsia="en-IN"/>
        </w:rPr>
        <w:t xml:space="preserve"> and</w:t>
      </w:r>
      <w:r w:rsidR="00D73F6B" w:rsidRPr="00D73F6B">
        <w:rPr>
          <w:lang w:eastAsia="en-IN"/>
        </w:rPr>
        <w:t xml:space="preserve"> the interquartile range ($25–$58) is narrow relative to the full range.</w:t>
      </w:r>
    </w:p>
    <w:p w14:paraId="49608CD0" w14:textId="6539DC90" w:rsidR="008619DB" w:rsidRDefault="00AF4DBB">
      <w:pPr>
        <w:pStyle w:val="ListParagraph"/>
        <w:numPr>
          <w:ilvl w:val="0"/>
          <w:numId w:val="9"/>
        </w:numPr>
        <w:rPr>
          <w:lang w:eastAsia="en-IN"/>
        </w:rPr>
      </w:pPr>
      <w:r w:rsidRPr="00AF4DBB">
        <w:rPr>
          <w:lang w:eastAsia="en-IN"/>
        </w:rPr>
        <w:t xml:space="preserve">A long tail of expensive products extending up to </w:t>
      </w:r>
      <w:r w:rsidR="00384917">
        <w:rPr>
          <w:lang w:eastAsia="en-IN"/>
        </w:rPr>
        <w:t>$</w:t>
      </w:r>
      <w:r w:rsidRPr="00AF4DBB">
        <w:rPr>
          <w:lang w:eastAsia="en-IN"/>
        </w:rPr>
        <w:t>1,90</w:t>
      </w:r>
      <w:r w:rsidR="00384917">
        <w:rPr>
          <w:lang w:eastAsia="en-IN"/>
        </w:rPr>
        <w:t>0</w:t>
      </w:r>
      <w:r w:rsidRPr="00AF4DBB">
        <w:rPr>
          <w:lang w:eastAsia="en-IN"/>
        </w:rPr>
        <w:t>. This indicates that a small number of premium-priced products inflate the average price (</w:t>
      </w:r>
      <w:r w:rsidR="00384917">
        <w:rPr>
          <w:lang w:eastAsia="en-IN"/>
        </w:rPr>
        <w:t>$</w:t>
      </w:r>
      <w:r w:rsidRPr="00AF4DBB">
        <w:rPr>
          <w:lang w:eastAsia="en-IN"/>
        </w:rPr>
        <w:t>51.2</w:t>
      </w:r>
      <w:r w:rsidR="00384917">
        <w:rPr>
          <w:lang w:eastAsia="en-IN"/>
        </w:rPr>
        <w:t>3</w:t>
      </w:r>
      <w:r w:rsidRPr="00AF4DBB">
        <w:rPr>
          <w:lang w:eastAsia="en-IN"/>
        </w:rPr>
        <w:t>) above the median (</w:t>
      </w:r>
      <w:r w:rsidR="00384917">
        <w:rPr>
          <w:lang w:eastAsia="en-IN"/>
        </w:rPr>
        <w:t>$</w:t>
      </w:r>
      <w:r w:rsidRPr="00AF4DBB">
        <w:rPr>
          <w:lang w:eastAsia="en-IN"/>
        </w:rPr>
        <w:t>3</w:t>
      </w:r>
      <w:r w:rsidR="00384917">
        <w:rPr>
          <w:lang w:eastAsia="en-IN"/>
        </w:rPr>
        <w:t>5</w:t>
      </w:r>
      <w:r w:rsidRPr="00AF4DBB">
        <w:rPr>
          <w:lang w:eastAsia="en-IN"/>
        </w:rPr>
        <w:t>)</w:t>
      </w:r>
      <w:r w:rsidR="008619DB" w:rsidRPr="008619DB">
        <w:rPr>
          <w:lang w:eastAsia="en-IN"/>
        </w:rPr>
        <w:t>.</w:t>
      </w:r>
    </w:p>
    <w:p w14:paraId="2B286695" w14:textId="73614C69" w:rsidR="00D73F6B" w:rsidRDefault="00DF44BC">
      <w:pPr>
        <w:pStyle w:val="ListParagraph"/>
        <w:numPr>
          <w:ilvl w:val="0"/>
          <w:numId w:val="9"/>
        </w:numPr>
        <w:rPr>
          <w:lang w:eastAsia="en-IN"/>
        </w:rPr>
      </w:pPr>
      <w:r w:rsidRPr="00DF44BC">
        <w:rPr>
          <w:lang w:eastAsia="en-IN"/>
        </w:rPr>
        <w:t>The standard deviation ($53.41) is nearly as large as the mean itself, indicating substantial price variability across the catalogue rather than a tight, homogeneous price band.</w:t>
      </w:r>
    </w:p>
    <w:p w14:paraId="181191C1" w14:textId="1709F6D8" w:rsidR="00DF44BC" w:rsidRDefault="00DF44BC">
      <w:pPr>
        <w:pStyle w:val="ListParagraph"/>
        <w:numPr>
          <w:ilvl w:val="0"/>
          <w:numId w:val="9"/>
        </w:numPr>
        <w:rPr>
          <w:lang w:eastAsia="en-IN"/>
        </w:rPr>
      </w:pPr>
      <w:r w:rsidRPr="00DF44BC">
        <w:rPr>
          <w:lang w:eastAsia="en-IN"/>
        </w:rPr>
        <w:t>The boxplot reveals a long tail of outliers beyond roughly $108, extending up to a single extreme value near $1,900 — a product priced far outside the rest of the catalogue.</w:t>
      </w:r>
    </w:p>
    <w:p w14:paraId="4E1A6B2C" w14:textId="2DBA20E9" w:rsidR="002D150A" w:rsidRDefault="002D150A" w:rsidP="002D150A">
      <w:pPr>
        <w:rPr>
          <w:b/>
          <w:bCs/>
          <w:lang w:eastAsia="en-IN"/>
        </w:rPr>
      </w:pPr>
      <w:r>
        <w:rPr>
          <w:b/>
          <w:bCs/>
          <w:lang w:eastAsia="en-IN"/>
        </w:rPr>
        <w:t>Actionable Insights</w:t>
      </w:r>
    </w:p>
    <w:p w14:paraId="7F7EADD7" w14:textId="27A2596E" w:rsidR="00384917" w:rsidRDefault="00384917">
      <w:pPr>
        <w:pStyle w:val="ListParagraph"/>
        <w:numPr>
          <w:ilvl w:val="0"/>
          <w:numId w:val="10"/>
        </w:numPr>
        <w:rPr>
          <w:lang w:eastAsia="en-IN"/>
        </w:rPr>
      </w:pPr>
      <w:r>
        <w:rPr>
          <w:lang w:eastAsia="en-IN"/>
        </w:rPr>
        <w:t>M</w:t>
      </w:r>
      <w:r w:rsidRPr="00384917">
        <w:rPr>
          <w:lang w:eastAsia="en-IN"/>
        </w:rPr>
        <w:t>edian and price-tier comparisons should be preferred over the overall mean when evaluating typical product pricing, while high-price outliers should be analysed separately to understand their impact on customer satisfaction.</w:t>
      </w:r>
    </w:p>
    <w:p w14:paraId="183370E1" w14:textId="27D04190" w:rsidR="00DF44BC" w:rsidRDefault="00053395">
      <w:pPr>
        <w:pStyle w:val="ListParagraph"/>
        <w:numPr>
          <w:ilvl w:val="0"/>
          <w:numId w:val="10"/>
        </w:numPr>
        <w:rPr>
          <w:lang w:eastAsia="en-IN"/>
        </w:rPr>
      </w:pPr>
      <w:r w:rsidRPr="00053395">
        <w:rPr>
          <w:lang w:eastAsia="en-IN"/>
        </w:rPr>
        <w:t xml:space="preserve">Because pricing is this skewed, the </w:t>
      </w:r>
      <w:r>
        <w:rPr>
          <w:lang w:eastAsia="en-IN"/>
        </w:rPr>
        <w:t>‘</w:t>
      </w:r>
      <w:proofErr w:type="spellStart"/>
      <w:r w:rsidRPr="00053395">
        <w:rPr>
          <w:lang w:eastAsia="en-IN"/>
        </w:rPr>
        <w:t>price_tier</w:t>
      </w:r>
      <w:proofErr w:type="spellEnd"/>
      <w:r>
        <w:rPr>
          <w:lang w:eastAsia="en-IN"/>
        </w:rPr>
        <w:t>’</w:t>
      </w:r>
      <w:r w:rsidRPr="00053395">
        <w:rPr>
          <w:lang w:eastAsia="en-IN"/>
        </w:rPr>
        <w:t xml:space="preserve"> quantile buckets built for H1 will not align with intuitive dollar ranges</w:t>
      </w:r>
      <w:r>
        <w:rPr>
          <w:lang w:eastAsia="en-IN"/>
        </w:rPr>
        <w:t xml:space="preserve">. </w:t>
      </w:r>
      <w:r w:rsidRPr="00053395">
        <w:rPr>
          <w:lang w:eastAsia="en-IN"/>
        </w:rPr>
        <w:t xml:space="preserve">"Luxury" (top 25%) begins at just $58, not at a price point a customer would typically associate with luxury. This should be stated explicitly wherever </w:t>
      </w:r>
      <w:proofErr w:type="spellStart"/>
      <w:r w:rsidRPr="00053395">
        <w:rPr>
          <w:lang w:eastAsia="en-IN"/>
        </w:rPr>
        <w:t>price_tier</w:t>
      </w:r>
      <w:proofErr w:type="spellEnd"/>
      <w:r w:rsidRPr="00053395">
        <w:rPr>
          <w:lang w:eastAsia="en-IN"/>
        </w:rPr>
        <w:t xml:space="preserve"> results are presented</w:t>
      </w:r>
      <w:r>
        <w:rPr>
          <w:lang w:eastAsia="en-IN"/>
        </w:rPr>
        <w:t>.</w:t>
      </w:r>
    </w:p>
    <w:p w14:paraId="7F509598" w14:textId="1FE70760" w:rsidR="00053395" w:rsidRDefault="00053395" w:rsidP="008456C7">
      <w:pPr>
        <w:pStyle w:val="ListParagraph"/>
        <w:numPr>
          <w:ilvl w:val="0"/>
          <w:numId w:val="10"/>
        </w:numPr>
        <w:rPr>
          <w:lang w:eastAsia="en-IN"/>
        </w:rPr>
      </w:pPr>
      <w:r w:rsidRPr="00053395">
        <w:rPr>
          <w:lang w:eastAsia="en-IN"/>
        </w:rPr>
        <w:t>The single ~$1,900 outlier warrants individual investigation before H1 testing — if it represents a legitimate but rare item</w:t>
      </w:r>
      <w:r>
        <w:rPr>
          <w:lang w:eastAsia="en-IN"/>
        </w:rPr>
        <w:t>. I</w:t>
      </w:r>
      <w:r w:rsidRPr="00053395">
        <w:rPr>
          <w:lang w:eastAsia="en-IN"/>
        </w:rPr>
        <w:t>t should be flagged separately rather than left to distort the "Luxury" tier's average rating on its own.</w:t>
      </w:r>
    </w:p>
    <w:p w14:paraId="066427D0" w14:textId="61488161" w:rsidR="009816F1" w:rsidRDefault="009816F1" w:rsidP="008456C7">
      <w:pPr>
        <w:pStyle w:val="Heading3"/>
        <w:rPr>
          <w:lang w:eastAsia="en-IN"/>
        </w:rPr>
      </w:pPr>
      <w:r w:rsidRPr="009816F1">
        <w:rPr>
          <w:lang w:eastAsia="en-IN"/>
        </w:rPr>
        <w:t xml:space="preserve">Phase </w:t>
      </w:r>
      <w:r w:rsidR="008456C7">
        <w:rPr>
          <w:lang w:eastAsia="en-IN"/>
        </w:rPr>
        <w:t>0.3</w:t>
      </w:r>
      <w:r w:rsidRPr="009816F1">
        <w:rPr>
          <w:lang w:eastAsia="en-IN"/>
        </w:rPr>
        <w:t xml:space="preserve">: </w:t>
      </w:r>
      <w:r w:rsidR="008456C7" w:rsidRPr="008456C7">
        <w:rPr>
          <w:lang w:eastAsia="en-IN"/>
        </w:rPr>
        <w:t>Category / Brand Volume</w:t>
      </w:r>
    </w:p>
    <w:p w14:paraId="6B4B74C0" w14:textId="18700742" w:rsidR="008456C7" w:rsidRDefault="008456C7" w:rsidP="009816F1">
      <w:pPr>
        <w:rPr>
          <w:lang w:eastAsia="en-IN"/>
        </w:rPr>
      </w:pPr>
      <w:r w:rsidRPr="008456C7">
        <w:rPr>
          <w:lang w:eastAsia="en-IN"/>
        </w:rPr>
        <w:t xml:space="preserve">This phase plots bar charts of product counts by </w:t>
      </w:r>
      <w:r>
        <w:rPr>
          <w:lang w:eastAsia="en-IN"/>
        </w:rPr>
        <w:t>‘</w:t>
      </w:r>
      <w:proofErr w:type="spellStart"/>
      <w:r w:rsidRPr="008456C7">
        <w:rPr>
          <w:lang w:eastAsia="en-IN"/>
        </w:rPr>
        <w:t>primary_category</w:t>
      </w:r>
      <w:proofErr w:type="spellEnd"/>
      <w:r>
        <w:rPr>
          <w:lang w:eastAsia="en-IN"/>
        </w:rPr>
        <w:t>’</w:t>
      </w:r>
      <w:r w:rsidRPr="008456C7">
        <w:rPr>
          <w:lang w:eastAsia="en-IN"/>
        </w:rPr>
        <w:t xml:space="preserve"> and the top brands by product count. This establishes which segments have enough data to be tested reliably (H5, H10) and which are thin before any hypothesis test is run on them.</w:t>
      </w:r>
    </w:p>
    <w:p w14:paraId="7B85DA60" w14:textId="6314928C" w:rsidR="009816F1" w:rsidRDefault="009816F1" w:rsidP="009816F1">
      <w:pPr>
        <w:rPr>
          <w:b/>
          <w:bCs/>
          <w:lang w:eastAsia="en-IN"/>
        </w:rPr>
      </w:pPr>
      <w:r w:rsidRPr="009816F1">
        <w:rPr>
          <w:b/>
          <w:bCs/>
          <w:lang w:eastAsia="en-IN"/>
        </w:rPr>
        <w:t>Analysis result</w:t>
      </w:r>
    </w:p>
    <w:p w14:paraId="27907724" w14:textId="1CD3248E" w:rsidR="008456C7" w:rsidRPr="009816F1" w:rsidRDefault="008456C7" w:rsidP="009816F1">
      <w:pPr>
        <w:rPr>
          <w:b/>
          <w:bCs/>
          <w:lang w:eastAsia="en-IN"/>
        </w:rPr>
      </w:pPr>
      <w:r>
        <w:rPr>
          <w:noProof/>
        </w:rPr>
        <w:drawing>
          <wp:anchor distT="0" distB="0" distL="114300" distR="114300" simplePos="0" relativeHeight="251683840" behindDoc="0" locked="0" layoutInCell="1" allowOverlap="1" wp14:anchorId="681F0F2B" wp14:editId="24F9F015">
            <wp:simplePos x="0" y="0"/>
            <wp:positionH relativeFrom="margin">
              <wp:align>right</wp:align>
            </wp:positionH>
            <wp:positionV relativeFrom="paragraph">
              <wp:posOffset>8436</wp:posOffset>
            </wp:positionV>
            <wp:extent cx="3236677" cy="1782778"/>
            <wp:effectExtent l="19050" t="19050" r="20955" b="27305"/>
            <wp:wrapNone/>
            <wp:docPr id="19813395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6677" cy="1782778"/>
                    </a:xfrm>
                    <a:prstGeom prst="rect">
                      <a:avLst/>
                    </a:prstGeom>
                    <a:noFill/>
                    <a:ln w="6350">
                      <a:solidFill>
                        <a:schemeClr val="tx1"/>
                      </a:solid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194A9B15" wp14:editId="2E4194E5">
            <wp:extent cx="3214007" cy="1770291"/>
            <wp:effectExtent l="19050" t="19050" r="24765" b="20955"/>
            <wp:docPr id="20774928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58180" cy="1794622"/>
                    </a:xfrm>
                    <a:prstGeom prst="rect">
                      <a:avLst/>
                    </a:prstGeom>
                    <a:noFill/>
                    <a:ln w="6350">
                      <a:solidFill>
                        <a:schemeClr val="tx1"/>
                      </a:solidFill>
                    </a:ln>
                  </pic:spPr>
                </pic:pic>
              </a:graphicData>
            </a:graphic>
          </wp:inline>
        </w:drawing>
      </w:r>
    </w:p>
    <w:p w14:paraId="6BBF8EAB" w14:textId="48E1F9CA" w:rsidR="009816F1" w:rsidRPr="00955966" w:rsidRDefault="009816F1" w:rsidP="009816F1">
      <w:pPr>
        <w:rPr>
          <w:lang w:eastAsia="en-IN"/>
        </w:rPr>
      </w:pPr>
      <w:r w:rsidRPr="009816F1">
        <w:rPr>
          <w:b/>
          <w:bCs/>
          <w:lang w:eastAsia="en-IN"/>
        </w:rPr>
        <w:lastRenderedPageBreak/>
        <w:t>Key Findings</w:t>
      </w:r>
    </w:p>
    <w:p w14:paraId="75BF2C27" w14:textId="14887E84" w:rsidR="009816F1" w:rsidRDefault="005474E2">
      <w:pPr>
        <w:pStyle w:val="ListParagraph"/>
        <w:numPr>
          <w:ilvl w:val="0"/>
          <w:numId w:val="11"/>
        </w:numPr>
        <w:rPr>
          <w:lang w:eastAsia="en-IN"/>
        </w:rPr>
      </w:pPr>
      <w:r w:rsidRPr="005474E2">
        <w:rPr>
          <w:lang w:eastAsia="en-IN"/>
        </w:rPr>
        <w:t xml:space="preserve">Skincare (~2,350) and Makeup (~2,300) dominate the </w:t>
      </w:r>
      <w:proofErr w:type="spellStart"/>
      <w:r w:rsidRPr="005474E2">
        <w:rPr>
          <w:lang w:eastAsia="en-IN"/>
        </w:rPr>
        <w:t>catalog</w:t>
      </w:r>
      <w:proofErr w:type="spellEnd"/>
      <w:r w:rsidRPr="005474E2">
        <w:rPr>
          <w:lang w:eastAsia="en-IN"/>
        </w:rPr>
        <w:t>, together accounting for well over half of all products</w:t>
      </w:r>
      <w:r w:rsidR="001C3410" w:rsidRPr="001C3410">
        <w:rPr>
          <w:lang w:eastAsia="en-IN"/>
        </w:rPr>
        <w:t>.</w:t>
      </w:r>
    </w:p>
    <w:p w14:paraId="1411E1CD" w14:textId="2632D6E6" w:rsidR="00981D06" w:rsidRDefault="005474E2">
      <w:pPr>
        <w:pStyle w:val="ListParagraph"/>
        <w:numPr>
          <w:ilvl w:val="0"/>
          <w:numId w:val="11"/>
        </w:numPr>
        <w:rPr>
          <w:lang w:eastAsia="en-IN"/>
        </w:rPr>
      </w:pPr>
      <w:r w:rsidRPr="005474E2">
        <w:rPr>
          <w:lang w:eastAsia="en-IN"/>
        </w:rPr>
        <w:t>Hair (~1,400) and Fragrance (~1,340) form a distinct second tier</w:t>
      </w:r>
      <w:r w:rsidR="00981D06" w:rsidRPr="00981D06">
        <w:rPr>
          <w:lang w:eastAsia="en-IN"/>
        </w:rPr>
        <w:t>.</w:t>
      </w:r>
    </w:p>
    <w:p w14:paraId="0098C1DE" w14:textId="1233BD30" w:rsidR="00981D06" w:rsidRDefault="005474E2">
      <w:pPr>
        <w:pStyle w:val="ListParagraph"/>
        <w:numPr>
          <w:ilvl w:val="0"/>
          <w:numId w:val="11"/>
        </w:numPr>
        <w:rPr>
          <w:lang w:eastAsia="en-IN"/>
        </w:rPr>
      </w:pPr>
      <w:r w:rsidRPr="005474E2">
        <w:rPr>
          <w:lang w:eastAsia="en-IN"/>
        </w:rPr>
        <w:t>Bath &amp; Body, Mini Size, Men, Tools &amp; Brushes, and Gifts are all thin categories (under 400 products, several near-zero)</w:t>
      </w:r>
      <w:r w:rsidR="001C3410" w:rsidRPr="001C3410">
        <w:rPr>
          <w:lang w:eastAsia="en-IN"/>
        </w:rPr>
        <w:t>.</w:t>
      </w:r>
    </w:p>
    <w:p w14:paraId="642DE9E7" w14:textId="7481B348" w:rsidR="005474E2" w:rsidRDefault="004035EA">
      <w:pPr>
        <w:pStyle w:val="ListParagraph"/>
        <w:numPr>
          <w:ilvl w:val="0"/>
          <w:numId w:val="11"/>
        </w:numPr>
        <w:rPr>
          <w:lang w:eastAsia="en-IN"/>
        </w:rPr>
      </w:pPr>
      <w:r w:rsidRPr="004035EA">
        <w:rPr>
          <w:lang w:eastAsia="en-IN"/>
        </w:rPr>
        <w:t>SEPHORA COLLECTION leads by a wide margin (~350 products) — roughly double the next highest brand (CLINIQUE, ~180)</w:t>
      </w:r>
      <w:r>
        <w:rPr>
          <w:lang w:eastAsia="en-IN"/>
        </w:rPr>
        <w:t>.</w:t>
      </w:r>
    </w:p>
    <w:p w14:paraId="3F2B3109" w14:textId="08F054B7" w:rsidR="004035EA" w:rsidRDefault="004035EA">
      <w:pPr>
        <w:pStyle w:val="ListParagraph"/>
        <w:numPr>
          <w:ilvl w:val="0"/>
          <w:numId w:val="11"/>
        </w:numPr>
        <w:rPr>
          <w:lang w:eastAsia="en-IN"/>
        </w:rPr>
      </w:pPr>
      <w:r w:rsidRPr="004035EA">
        <w:rPr>
          <w:lang w:eastAsia="en-IN"/>
        </w:rPr>
        <w:t>Beyond the top two, brand product counts drop off gradually and stay fairly close together (~80–135 products) through the rest of the top 15</w:t>
      </w:r>
      <w:r>
        <w:rPr>
          <w:lang w:eastAsia="en-IN"/>
        </w:rPr>
        <w:t>.</w:t>
      </w:r>
    </w:p>
    <w:p w14:paraId="3726D59A" w14:textId="690DBABB" w:rsidR="00981D06" w:rsidRDefault="00981D06" w:rsidP="00981D06">
      <w:pPr>
        <w:rPr>
          <w:b/>
          <w:bCs/>
          <w:lang w:eastAsia="en-IN"/>
        </w:rPr>
      </w:pPr>
      <w:r w:rsidRPr="00981D06">
        <w:rPr>
          <w:b/>
          <w:bCs/>
          <w:lang w:eastAsia="en-IN"/>
        </w:rPr>
        <w:t>Actionable Insights</w:t>
      </w:r>
    </w:p>
    <w:p w14:paraId="5B43441A" w14:textId="02F0101F" w:rsidR="00B75025" w:rsidRDefault="00B75025">
      <w:pPr>
        <w:pStyle w:val="ListParagraph"/>
        <w:numPr>
          <w:ilvl w:val="0"/>
          <w:numId w:val="12"/>
        </w:numPr>
        <w:rPr>
          <w:lang w:eastAsia="en-IN"/>
        </w:rPr>
      </w:pPr>
      <w:r w:rsidRPr="00B75025">
        <w:rPr>
          <w:lang w:eastAsia="en-IN"/>
        </w:rPr>
        <w:t>H5 (category vs. rating) will have strong statistical power for Skincare, Makeup, Hair, and Fragrance, but results for Men, Tools &amp; Brushes, and Gifts should be treated as directional only</w:t>
      </w:r>
      <w:r>
        <w:rPr>
          <w:lang w:eastAsia="en-IN"/>
        </w:rPr>
        <w:t>.</w:t>
      </w:r>
    </w:p>
    <w:p w14:paraId="2C523AD6" w14:textId="0DCE3D58" w:rsidR="001C3410" w:rsidRDefault="00C15399">
      <w:pPr>
        <w:pStyle w:val="ListParagraph"/>
        <w:numPr>
          <w:ilvl w:val="0"/>
          <w:numId w:val="12"/>
        </w:numPr>
        <w:rPr>
          <w:lang w:eastAsia="en-IN"/>
        </w:rPr>
      </w:pPr>
      <w:r w:rsidRPr="00C15399">
        <w:rPr>
          <w:lang w:eastAsia="en-IN"/>
        </w:rPr>
        <w:t xml:space="preserve">H10 (brand vs. rating) needs the sample-size threshold applied consistently </w:t>
      </w:r>
      <w:r>
        <w:rPr>
          <w:lang w:eastAsia="en-IN"/>
        </w:rPr>
        <w:t xml:space="preserve">- </w:t>
      </w:r>
      <w:r w:rsidRPr="00C15399">
        <w:rPr>
          <w:lang w:eastAsia="en-IN"/>
        </w:rPr>
        <w:t>SEPHORA COLLECTION and CLINIQUE will anchor stable averages, while most other top-15 brands sit in a similar volume range and shouldn't be over-differentiated on count alone.</w:t>
      </w:r>
    </w:p>
    <w:p w14:paraId="4B8FF35D" w14:textId="6F18F828" w:rsidR="001C3410" w:rsidRDefault="00C15399">
      <w:pPr>
        <w:pStyle w:val="ListParagraph"/>
        <w:numPr>
          <w:ilvl w:val="0"/>
          <w:numId w:val="12"/>
        </w:numPr>
        <w:rPr>
          <w:lang w:eastAsia="en-IN"/>
        </w:rPr>
      </w:pPr>
      <w:r w:rsidRPr="00C15399">
        <w:rPr>
          <w:lang w:eastAsia="en-IN"/>
        </w:rPr>
        <w:t>The Skincare/Makeup concentration suggests these two categories should be the primary focus for any CSS-improvement recommendation, since they represent the largest share of customer touchpoints</w:t>
      </w:r>
      <w:r w:rsidR="001C3410" w:rsidRPr="001C3410">
        <w:rPr>
          <w:lang w:eastAsia="en-IN"/>
        </w:rPr>
        <w:t>.</w:t>
      </w:r>
    </w:p>
    <w:p w14:paraId="2961BDD0" w14:textId="301B88DD" w:rsidR="001C3410" w:rsidRDefault="00C15399">
      <w:pPr>
        <w:pStyle w:val="ListParagraph"/>
        <w:numPr>
          <w:ilvl w:val="0"/>
          <w:numId w:val="12"/>
        </w:numPr>
        <w:rPr>
          <w:lang w:eastAsia="en-IN"/>
        </w:rPr>
      </w:pPr>
      <w:r w:rsidRPr="00C15399">
        <w:rPr>
          <w:lang w:eastAsia="en-IN"/>
        </w:rPr>
        <w:t>Low-volume categories (Gifts, Men, Tools &amp; Brushes) may warrant a separate note in the report as "insufficient data for reliable conclusions"</w:t>
      </w:r>
      <w:r>
        <w:rPr>
          <w:lang w:eastAsia="en-IN"/>
        </w:rPr>
        <w:t xml:space="preserve"> </w:t>
      </w:r>
      <w:r w:rsidRPr="00C15399">
        <w:rPr>
          <w:lang w:eastAsia="en-IN"/>
        </w:rPr>
        <w:t>rather than being folded into headline findings</w:t>
      </w:r>
      <w:r w:rsidR="001C3410" w:rsidRPr="001C3410">
        <w:rPr>
          <w:lang w:eastAsia="en-IN"/>
        </w:rPr>
        <w:t>.</w:t>
      </w:r>
    </w:p>
    <w:p w14:paraId="377BD34E" w14:textId="7C00B7CD" w:rsidR="001C3410" w:rsidRDefault="0032298A" w:rsidP="00C15399">
      <w:pPr>
        <w:pStyle w:val="Heading3"/>
        <w:rPr>
          <w:lang w:eastAsia="en-IN"/>
        </w:rPr>
      </w:pPr>
      <w:r w:rsidRPr="0032298A">
        <w:rPr>
          <w:lang w:eastAsia="en-IN"/>
        </w:rPr>
        <w:t xml:space="preserve">Phase </w:t>
      </w:r>
      <w:r w:rsidR="00C15399">
        <w:rPr>
          <w:lang w:eastAsia="en-IN"/>
        </w:rPr>
        <w:t>0.4</w:t>
      </w:r>
      <w:r w:rsidRPr="0032298A">
        <w:rPr>
          <w:lang w:eastAsia="en-IN"/>
        </w:rPr>
        <w:t xml:space="preserve">: </w:t>
      </w:r>
      <w:r w:rsidR="00C15399">
        <w:rPr>
          <w:lang w:eastAsia="en-IN"/>
        </w:rPr>
        <w:t>Engagement Distribution</w:t>
      </w:r>
    </w:p>
    <w:p w14:paraId="0D5EF38D" w14:textId="4441DBBC" w:rsidR="0032298A" w:rsidRDefault="00C15399" w:rsidP="0032298A">
      <w:pPr>
        <w:rPr>
          <w:lang w:eastAsia="en-IN"/>
        </w:rPr>
      </w:pPr>
      <w:r w:rsidRPr="00C15399">
        <w:rPr>
          <w:lang w:eastAsia="en-IN"/>
        </w:rPr>
        <w:t xml:space="preserve">This phase plots histograms of </w:t>
      </w:r>
      <w:proofErr w:type="spellStart"/>
      <w:r w:rsidRPr="00C15399">
        <w:rPr>
          <w:lang w:eastAsia="en-IN"/>
        </w:rPr>
        <w:t>loves_count</w:t>
      </w:r>
      <w:proofErr w:type="spellEnd"/>
      <w:r w:rsidRPr="00C15399">
        <w:rPr>
          <w:lang w:eastAsia="en-IN"/>
        </w:rPr>
        <w:t>, reviews, and helpfulness to check whether engagement metrics are heavily skewed</w:t>
      </w:r>
      <w:r>
        <w:rPr>
          <w:lang w:eastAsia="en-IN"/>
        </w:rPr>
        <w:t>.</w:t>
      </w:r>
      <w:r w:rsidRPr="00C15399">
        <w:rPr>
          <w:lang w:eastAsia="en-IN"/>
        </w:rPr>
        <w:t xml:space="preserve"> </w:t>
      </w:r>
      <w:r>
        <w:rPr>
          <w:lang w:eastAsia="en-IN"/>
        </w:rPr>
        <w:t>W</w:t>
      </w:r>
      <w:r w:rsidRPr="00C15399">
        <w:rPr>
          <w:lang w:eastAsia="en-IN"/>
        </w:rPr>
        <w:t xml:space="preserve">hich would </w:t>
      </w:r>
      <w:r>
        <w:rPr>
          <w:lang w:eastAsia="en-IN"/>
        </w:rPr>
        <w:t xml:space="preserve">decide </w:t>
      </w:r>
      <w:r w:rsidRPr="00C15399">
        <w:rPr>
          <w:lang w:eastAsia="en-IN"/>
        </w:rPr>
        <w:t>whether correlation tests in later phases (H6, H7, H8) need a transformation or outlier treatment.</w:t>
      </w:r>
    </w:p>
    <w:p w14:paraId="6B9406E8" w14:textId="2CEC76C0" w:rsidR="0032298A" w:rsidRDefault="0032298A" w:rsidP="0032298A">
      <w:pPr>
        <w:rPr>
          <w:b/>
          <w:bCs/>
          <w:lang w:eastAsia="en-IN"/>
        </w:rPr>
      </w:pPr>
      <w:r w:rsidRPr="0032298A">
        <w:rPr>
          <w:b/>
          <w:bCs/>
          <w:lang w:eastAsia="en-IN"/>
        </w:rPr>
        <w:t>Analysis result</w:t>
      </w:r>
    </w:p>
    <w:p w14:paraId="09667E3F" w14:textId="35D9ADBE" w:rsidR="0032298A" w:rsidRDefault="00C15399" w:rsidP="0032298A">
      <w:pPr>
        <w:rPr>
          <w:lang w:eastAsia="en-IN"/>
        </w:rPr>
      </w:pPr>
      <w:r>
        <w:rPr>
          <w:noProof/>
        </w:rPr>
        <w:drawing>
          <wp:inline distT="0" distB="0" distL="0" distR="0" wp14:anchorId="27AE1888" wp14:editId="297E0BED">
            <wp:extent cx="6743065" cy="2077720"/>
            <wp:effectExtent l="19050" t="19050" r="19685" b="17780"/>
            <wp:docPr id="909609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743065" cy="2077720"/>
                    </a:xfrm>
                    <a:prstGeom prst="rect">
                      <a:avLst/>
                    </a:prstGeom>
                    <a:noFill/>
                    <a:ln w="6350">
                      <a:solidFill>
                        <a:schemeClr val="tx1"/>
                      </a:solidFill>
                    </a:ln>
                  </pic:spPr>
                </pic:pic>
              </a:graphicData>
            </a:graphic>
          </wp:inline>
        </w:drawing>
      </w:r>
    </w:p>
    <w:p w14:paraId="33395255" w14:textId="6FE13669" w:rsidR="0032298A" w:rsidRDefault="0032298A" w:rsidP="0032298A">
      <w:pPr>
        <w:rPr>
          <w:b/>
          <w:bCs/>
          <w:lang w:eastAsia="en-IN"/>
        </w:rPr>
      </w:pPr>
      <w:r w:rsidRPr="0032298A">
        <w:rPr>
          <w:b/>
          <w:bCs/>
          <w:lang w:eastAsia="en-IN"/>
        </w:rPr>
        <w:t xml:space="preserve">Key </w:t>
      </w:r>
      <w:r w:rsidR="00C15399">
        <w:rPr>
          <w:b/>
          <w:bCs/>
          <w:lang w:eastAsia="en-IN"/>
        </w:rPr>
        <w:t>F</w:t>
      </w:r>
      <w:r w:rsidRPr="0032298A">
        <w:rPr>
          <w:b/>
          <w:bCs/>
          <w:lang w:eastAsia="en-IN"/>
        </w:rPr>
        <w:t>indings</w:t>
      </w:r>
    </w:p>
    <w:p w14:paraId="55529F74" w14:textId="1289C886" w:rsidR="0032298A" w:rsidRDefault="00C15399">
      <w:pPr>
        <w:pStyle w:val="ListParagraph"/>
        <w:numPr>
          <w:ilvl w:val="0"/>
          <w:numId w:val="13"/>
        </w:numPr>
        <w:rPr>
          <w:lang w:eastAsia="en-IN"/>
        </w:rPr>
      </w:pPr>
      <w:r>
        <w:rPr>
          <w:lang w:eastAsia="en-IN"/>
        </w:rPr>
        <w:t>‘</w:t>
      </w:r>
      <w:proofErr w:type="spellStart"/>
      <w:proofErr w:type="gramStart"/>
      <w:r w:rsidRPr="00C15399">
        <w:rPr>
          <w:lang w:eastAsia="en-IN"/>
        </w:rPr>
        <w:t>loves</w:t>
      </w:r>
      <w:proofErr w:type="gramEnd"/>
      <w:r w:rsidRPr="00C15399">
        <w:rPr>
          <w:lang w:eastAsia="en-IN"/>
        </w:rPr>
        <w:t>_count</w:t>
      </w:r>
      <w:proofErr w:type="spellEnd"/>
      <w:r>
        <w:rPr>
          <w:lang w:eastAsia="en-IN"/>
        </w:rPr>
        <w:t>’</w:t>
      </w:r>
      <w:r w:rsidRPr="00C15399">
        <w:rPr>
          <w:lang w:eastAsia="en-IN"/>
        </w:rPr>
        <w:t xml:space="preserve"> is extremely right-skewed (skew = 7.16) </w:t>
      </w:r>
      <w:r>
        <w:rPr>
          <w:lang w:eastAsia="en-IN"/>
        </w:rPr>
        <w:t xml:space="preserve">- </w:t>
      </w:r>
      <w:r w:rsidRPr="00C15399">
        <w:rPr>
          <w:lang w:eastAsia="en-IN"/>
        </w:rPr>
        <w:t>nearly all products cluster near zero, with a small number reaching into the hundreds of thousands.</w:t>
      </w:r>
    </w:p>
    <w:p w14:paraId="186D539E" w14:textId="5BBDE5E3" w:rsidR="0032298A" w:rsidRDefault="00C15399">
      <w:pPr>
        <w:pStyle w:val="ListParagraph"/>
        <w:numPr>
          <w:ilvl w:val="0"/>
          <w:numId w:val="13"/>
        </w:numPr>
        <w:rPr>
          <w:lang w:eastAsia="en-IN"/>
        </w:rPr>
      </w:pPr>
      <w:r>
        <w:rPr>
          <w:lang w:eastAsia="en-IN"/>
        </w:rPr>
        <w:t>‘</w:t>
      </w:r>
      <w:r w:rsidRPr="00C15399">
        <w:rPr>
          <w:lang w:eastAsia="en-IN"/>
        </w:rPr>
        <w:t>reviews</w:t>
      </w:r>
      <w:r>
        <w:rPr>
          <w:lang w:eastAsia="en-IN"/>
        </w:rPr>
        <w:t>’</w:t>
      </w:r>
      <w:r w:rsidRPr="00C15399">
        <w:rPr>
          <w:lang w:eastAsia="en-IN"/>
        </w:rPr>
        <w:t xml:space="preserve"> shows the same pattern (skew = 7.88) </w:t>
      </w:r>
      <w:r>
        <w:rPr>
          <w:lang w:eastAsia="en-IN"/>
        </w:rPr>
        <w:t>-</w:t>
      </w:r>
      <w:r w:rsidRPr="00C15399">
        <w:rPr>
          <w:lang w:eastAsia="en-IN"/>
        </w:rPr>
        <w:t xml:space="preserve"> most products have very few reviews, while a handful exceed 5,000–20,000.</w:t>
      </w:r>
    </w:p>
    <w:p w14:paraId="52035B76" w14:textId="19050B93" w:rsidR="0032298A" w:rsidRDefault="0032298A">
      <w:pPr>
        <w:pStyle w:val="ListParagraph"/>
        <w:numPr>
          <w:ilvl w:val="0"/>
          <w:numId w:val="13"/>
        </w:numPr>
        <w:rPr>
          <w:lang w:eastAsia="en-IN"/>
        </w:rPr>
      </w:pPr>
      <w:r w:rsidRPr="0032298A">
        <w:rPr>
          <w:lang w:eastAsia="en-IN"/>
        </w:rPr>
        <w:t>Mortgage and Rent borrowers constitute most of the portfolio, while Source Verified loans slightly outnumber other verification categories.</w:t>
      </w:r>
    </w:p>
    <w:p w14:paraId="350075EF" w14:textId="32132CEC" w:rsidR="0032298A" w:rsidRDefault="00C15399">
      <w:pPr>
        <w:pStyle w:val="ListParagraph"/>
        <w:numPr>
          <w:ilvl w:val="0"/>
          <w:numId w:val="13"/>
        </w:numPr>
        <w:rPr>
          <w:lang w:eastAsia="en-IN"/>
        </w:rPr>
      </w:pPr>
      <w:r>
        <w:rPr>
          <w:lang w:eastAsia="en-IN"/>
        </w:rPr>
        <w:t>‘</w:t>
      </w:r>
      <w:r w:rsidRPr="00C15399">
        <w:rPr>
          <w:lang w:eastAsia="en-IN"/>
        </w:rPr>
        <w:t>helpfulness</w:t>
      </w:r>
      <w:r>
        <w:rPr>
          <w:lang w:eastAsia="en-IN"/>
        </w:rPr>
        <w:t>’</w:t>
      </w:r>
      <w:r w:rsidRPr="00C15399">
        <w:rPr>
          <w:lang w:eastAsia="en-IN"/>
        </w:rPr>
        <w:t xml:space="preserve"> is left-skewed (skew = </w:t>
      </w:r>
      <w:r>
        <w:rPr>
          <w:lang w:eastAsia="en-IN"/>
        </w:rPr>
        <w:t>-</w:t>
      </w:r>
      <w:r w:rsidRPr="00C15399">
        <w:rPr>
          <w:lang w:eastAsia="en-IN"/>
        </w:rPr>
        <w:t xml:space="preserve">1.35) and bimodal </w:t>
      </w:r>
      <w:r>
        <w:rPr>
          <w:lang w:eastAsia="en-IN"/>
        </w:rPr>
        <w:t>-</w:t>
      </w:r>
      <w:r w:rsidRPr="00C15399">
        <w:rPr>
          <w:lang w:eastAsia="en-IN"/>
        </w:rPr>
        <w:t xml:space="preserve"> a large spike at 1.0 (fully helpful), a smaller but notable spike near 0.0, and a moderate cluster in the 0.5–0.9 rang</w:t>
      </w:r>
      <w:r w:rsidR="0032298A">
        <w:rPr>
          <w:lang w:eastAsia="en-IN"/>
        </w:rPr>
        <w:t>.</w:t>
      </w:r>
    </w:p>
    <w:p w14:paraId="05B1880A" w14:textId="4E7F0259" w:rsidR="0032298A" w:rsidRDefault="0032298A" w:rsidP="0032298A">
      <w:pPr>
        <w:rPr>
          <w:b/>
          <w:bCs/>
          <w:lang w:eastAsia="en-IN"/>
        </w:rPr>
      </w:pPr>
      <w:r w:rsidRPr="0032298A">
        <w:rPr>
          <w:b/>
          <w:bCs/>
          <w:lang w:eastAsia="en-IN"/>
        </w:rPr>
        <w:lastRenderedPageBreak/>
        <w:t>Actionable Insights</w:t>
      </w:r>
    </w:p>
    <w:p w14:paraId="39234017" w14:textId="4C37982C" w:rsidR="0032298A" w:rsidRDefault="005F39F8">
      <w:pPr>
        <w:pStyle w:val="ListParagraph"/>
        <w:numPr>
          <w:ilvl w:val="0"/>
          <w:numId w:val="14"/>
        </w:numPr>
        <w:rPr>
          <w:lang w:eastAsia="en-IN"/>
        </w:rPr>
      </w:pPr>
      <w:r>
        <w:rPr>
          <w:lang w:eastAsia="en-IN"/>
        </w:rPr>
        <w:t>‘</w:t>
      </w:r>
      <w:proofErr w:type="spellStart"/>
      <w:proofErr w:type="gramStart"/>
      <w:r w:rsidRPr="005F39F8">
        <w:rPr>
          <w:lang w:eastAsia="en-IN"/>
        </w:rPr>
        <w:t>loves</w:t>
      </w:r>
      <w:proofErr w:type="gramEnd"/>
      <w:r w:rsidRPr="005F39F8">
        <w:rPr>
          <w:lang w:eastAsia="en-IN"/>
        </w:rPr>
        <w:t>_count</w:t>
      </w:r>
      <w:proofErr w:type="spellEnd"/>
      <w:r>
        <w:rPr>
          <w:lang w:eastAsia="en-IN"/>
        </w:rPr>
        <w:t>’</w:t>
      </w:r>
      <w:r w:rsidRPr="005F39F8">
        <w:rPr>
          <w:lang w:eastAsia="en-IN"/>
        </w:rPr>
        <w:t xml:space="preserve"> and </w:t>
      </w:r>
      <w:r>
        <w:rPr>
          <w:lang w:eastAsia="en-IN"/>
        </w:rPr>
        <w:t>‘</w:t>
      </w:r>
      <w:r w:rsidRPr="005F39F8">
        <w:rPr>
          <w:lang w:eastAsia="en-IN"/>
        </w:rPr>
        <w:t>reviews</w:t>
      </w:r>
      <w:r>
        <w:rPr>
          <w:lang w:eastAsia="en-IN"/>
        </w:rPr>
        <w:t>’</w:t>
      </w:r>
      <w:r w:rsidRPr="005F39F8">
        <w:rPr>
          <w:lang w:eastAsia="en-IN"/>
        </w:rPr>
        <w:t xml:space="preserve"> both need a transform (or Spearman instead of Pearson correlation) before any correlation testing in H7/H8 </w:t>
      </w:r>
      <w:r>
        <w:rPr>
          <w:lang w:eastAsia="en-IN"/>
        </w:rPr>
        <w:t>-</w:t>
      </w:r>
      <w:r w:rsidRPr="005F39F8">
        <w:rPr>
          <w:lang w:eastAsia="en-IN"/>
        </w:rPr>
        <w:t xml:space="preserve"> raw values would let a handful of viral products dominate the result</w:t>
      </w:r>
      <w:r w:rsidR="0032298A" w:rsidRPr="0032298A">
        <w:rPr>
          <w:lang w:eastAsia="en-IN"/>
        </w:rPr>
        <w:t>.</w:t>
      </w:r>
    </w:p>
    <w:p w14:paraId="66DB511B" w14:textId="1EA2ADC7" w:rsidR="0032298A" w:rsidRDefault="005F39F8">
      <w:pPr>
        <w:pStyle w:val="ListParagraph"/>
        <w:numPr>
          <w:ilvl w:val="0"/>
          <w:numId w:val="14"/>
        </w:numPr>
        <w:rPr>
          <w:lang w:eastAsia="en-IN"/>
        </w:rPr>
      </w:pPr>
      <w:r w:rsidRPr="005F39F8">
        <w:rPr>
          <w:lang w:eastAsia="en-IN"/>
        </w:rPr>
        <w:t xml:space="preserve">The extreme skew confirms engagement is concentrated in a small set of high-visibility products </w:t>
      </w:r>
      <w:r>
        <w:rPr>
          <w:lang w:eastAsia="en-IN"/>
        </w:rPr>
        <w:t>-</w:t>
      </w:r>
      <w:r w:rsidRPr="005F39F8">
        <w:rPr>
          <w:lang w:eastAsia="en-IN"/>
        </w:rPr>
        <w:t xml:space="preserve"> worth noting as a standalone finding: most of the catalogue gets minimal customer engagement, which is itself relevant to any assortment or visibility recommendation</w:t>
      </w:r>
      <w:r w:rsidR="0032298A" w:rsidRPr="0032298A">
        <w:rPr>
          <w:lang w:eastAsia="en-IN"/>
        </w:rPr>
        <w:t>.</w:t>
      </w:r>
    </w:p>
    <w:p w14:paraId="0B546C8A" w14:textId="5963454D" w:rsidR="0032298A" w:rsidRDefault="005F39F8">
      <w:pPr>
        <w:pStyle w:val="ListParagraph"/>
        <w:numPr>
          <w:ilvl w:val="0"/>
          <w:numId w:val="14"/>
        </w:numPr>
        <w:rPr>
          <w:lang w:eastAsia="en-IN"/>
        </w:rPr>
      </w:pPr>
      <w:r w:rsidRPr="005F39F8">
        <w:rPr>
          <w:lang w:eastAsia="en-IN"/>
        </w:rPr>
        <w:t>The bimodal helpfulness pattern (many reviews rated "fully helpful," many rated "not helpful at all," fewer in between) suggests helpfulness voting behaviour is polarized rather than gradual</w:t>
      </w:r>
      <w:r w:rsidR="0032298A" w:rsidRPr="0032298A">
        <w:rPr>
          <w:lang w:eastAsia="en-IN"/>
        </w:rPr>
        <w:t>.</w:t>
      </w:r>
      <w:r>
        <w:rPr>
          <w:lang w:eastAsia="en-IN"/>
        </w:rPr>
        <w:t xml:space="preserve"> Worth flagging before H6 testing.</w:t>
      </w:r>
    </w:p>
    <w:p w14:paraId="0123563D" w14:textId="0A02EE8B" w:rsidR="005F39F8" w:rsidRDefault="005F39F8">
      <w:pPr>
        <w:pStyle w:val="ListParagraph"/>
        <w:numPr>
          <w:ilvl w:val="0"/>
          <w:numId w:val="14"/>
        </w:numPr>
        <w:rPr>
          <w:lang w:eastAsia="en-IN"/>
        </w:rPr>
      </w:pPr>
      <w:r w:rsidRPr="005F39F8">
        <w:rPr>
          <w:lang w:eastAsia="en-IN"/>
        </w:rPr>
        <w:t xml:space="preserve">The zero-spike in helpfulness should be checked against </w:t>
      </w:r>
      <w:proofErr w:type="spellStart"/>
      <w:r w:rsidRPr="005F39F8">
        <w:rPr>
          <w:lang w:eastAsia="en-IN"/>
        </w:rPr>
        <w:t>total_feedback_count</w:t>
      </w:r>
      <w:proofErr w:type="spellEnd"/>
      <w:r w:rsidRPr="005F39F8">
        <w:rPr>
          <w:lang w:eastAsia="en-IN"/>
        </w:rPr>
        <w:t xml:space="preserve"> </w:t>
      </w:r>
      <w:r>
        <w:rPr>
          <w:lang w:eastAsia="en-IN"/>
        </w:rPr>
        <w:t>-</w:t>
      </w:r>
      <w:r w:rsidRPr="005F39F8">
        <w:rPr>
          <w:lang w:eastAsia="en-IN"/>
        </w:rPr>
        <w:t xml:space="preserve"> if these are reviews with zero votes, they may need separate handling from genuinely "unhelpful" reviews (0 votes ≠ 0% helpful)</w:t>
      </w:r>
      <w:r>
        <w:rPr>
          <w:lang w:eastAsia="en-IN"/>
        </w:rPr>
        <w:t>.</w:t>
      </w:r>
    </w:p>
    <w:p w14:paraId="11FF4E26" w14:textId="65A0CDA8" w:rsidR="00820DFE" w:rsidRDefault="00820DFE" w:rsidP="00820DFE">
      <w:pPr>
        <w:pStyle w:val="Heading2"/>
      </w:pPr>
      <w:r>
        <w:t>Bivariate Analysis</w:t>
      </w:r>
    </w:p>
    <w:p w14:paraId="0D076264" w14:textId="37D0AEE2" w:rsidR="0032298A" w:rsidRDefault="00277A5E" w:rsidP="00820DFE">
      <w:pPr>
        <w:pStyle w:val="Heading3"/>
      </w:pPr>
      <w:r w:rsidRPr="00277A5E">
        <w:t xml:space="preserve">Phase </w:t>
      </w:r>
      <w:r w:rsidR="00820DFE">
        <w:t>1.1</w:t>
      </w:r>
      <w:r w:rsidRPr="00277A5E">
        <w:t xml:space="preserve">: </w:t>
      </w:r>
      <w:r w:rsidR="00820DFE" w:rsidRPr="00820DFE">
        <w:t>Limited Edition vs. Rating (H2)</w:t>
      </w:r>
    </w:p>
    <w:p w14:paraId="1C247FDC" w14:textId="1938D2CA" w:rsidR="00277A5E" w:rsidRDefault="00820DFE" w:rsidP="00277A5E">
      <w:r w:rsidRPr="00820DFE">
        <w:t>This phase compares average product rating between limited-edition and standard-catalogue products using a boxplot, then runs a two-sample t-test to check whether any observed difference is statistically significant rather than due to chance</w:t>
      </w:r>
      <w:r w:rsidR="00277A5E" w:rsidRPr="00277A5E">
        <w:t>.</w:t>
      </w:r>
    </w:p>
    <w:p w14:paraId="762FA6C2" w14:textId="79F0D085" w:rsidR="00277A5E" w:rsidRDefault="00277A5E" w:rsidP="00277A5E">
      <w:pPr>
        <w:rPr>
          <w:b/>
          <w:bCs/>
        </w:rPr>
      </w:pPr>
      <w:r w:rsidRPr="00277A5E">
        <w:rPr>
          <w:b/>
          <w:bCs/>
        </w:rPr>
        <w:t>Analysis result</w:t>
      </w:r>
    </w:p>
    <w:p w14:paraId="10DDA857" w14:textId="77BBA234" w:rsidR="00277A5E" w:rsidRDefault="00820DFE" w:rsidP="00277A5E">
      <w:pPr>
        <w:rPr>
          <w:b/>
          <w:bCs/>
        </w:rPr>
      </w:pPr>
      <w:r w:rsidRPr="004252EC">
        <w:rPr>
          <w:b/>
          <w:bCs/>
          <w:noProof/>
        </w:rPr>
        <mc:AlternateContent>
          <mc:Choice Requires="wps">
            <w:drawing>
              <wp:anchor distT="45720" distB="45720" distL="114300" distR="114300" simplePos="0" relativeHeight="251685888" behindDoc="0" locked="0" layoutInCell="1" allowOverlap="1" wp14:anchorId="744A9C66" wp14:editId="63A5B21E">
                <wp:simplePos x="0" y="0"/>
                <wp:positionH relativeFrom="page">
                  <wp:posOffset>4844052</wp:posOffset>
                </wp:positionH>
                <wp:positionV relativeFrom="paragraph">
                  <wp:posOffset>564787</wp:posOffset>
                </wp:positionV>
                <wp:extent cx="1964871" cy="898071"/>
                <wp:effectExtent l="0" t="0" r="16510" b="16510"/>
                <wp:wrapNone/>
                <wp:docPr id="17677983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4871" cy="898071"/>
                        </a:xfrm>
                        <a:prstGeom prst="rect">
                          <a:avLst/>
                        </a:prstGeom>
                        <a:solidFill>
                          <a:srgbClr val="FFFFFF"/>
                        </a:solidFill>
                        <a:ln w="6350">
                          <a:solidFill>
                            <a:schemeClr val="tx1"/>
                          </a:solidFill>
                          <a:miter lim="800000"/>
                          <a:headEnd/>
                          <a:tailEnd/>
                        </a:ln>
                      </wps:spPr>
                      <wps:txbx>
                        <w:txbxContent>
                          <w:p w14:paraId="51E8E343" w14:textId="000CA6A1" w:rsidR="00820DFE" w:rsidRPr="004252EC" w:rsidRDefault="00820DFE" w:rsidP="00820DFE">
                            <w:pPr>
                              <w:jc w:val="left"/>
                            </w:pPr>
                            <w:r>
                              <w:t xml:space="preserve">t-statistic: -3.189 </w:t>
                            </w:r>
                            <w:r>
                              <w:br/>
                              <w:t>p-value: 0.0015</w:t>
                            </w:r>
                            <w:r>
                              <w:br/>
                              <w:t xml:space="preserve">Limited edition </w:t>
                            </w:r>
                            <w:proofErr w:type="gramStart"/>
                            <w:r>
                              <w:t>mean</w:t>
                            </w:r>
                            <w:proofErr w:type="gramEnd"/>
                            <w:r>
                              <w:t>: 4.092</w:t>
                            </w:r>
                            <w:r>
                              <w:br/>
                              <w:t>Standard mean: 4.201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4A9C66" id="_x0000_s1029" type="#_x0000_t202" style="position:absolute;left:0;text-align:left;margin-left:381.4pt;margin-top:44.45pt;width:154.7pt;height:70.7pt;z-index:2516858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zBLGAIAACUEAAAOAAAAZHJzL2Uyb0RvYy54bWysU9tu2zAMfR+wfxD0vthJ0zQx4hRdugwD&#10;ugvQ7QNkWbaFyaImKbGzry8lO2myvQ3zg0Ca0iF5eLi+71tFDsI6CTqn00lKidAcSqnrnP74vnu3&#10;pMR5pkumQIucHoWj95u3b9adycQMGlClsARBtMs6k9PGe5MlieONaJmbgBEagxXYlnl0bZ2UlnWI&#10;3qpklqaLpANbGgtcOId/H4cg3UT8qhLcf60qJzxROcXafDxtPItwJps1y2rLTCP5WAb7hypaJjUm&#10;PUM9Ms/I3sq/oFrJLTio/IRDm0BVSS5iD9jNNP2jm+eGGRF7QXKcOdPk/h8s/3J4Nt8s8f176HGA&#10;sQlnnoD/dETDtmG6Fg/WQtcIVmLiaaAs6YzLxqeBape5AFJ0n6HEIbO9hwjUV7YNrGCfBNFxAMcz&#10;6aL3hIeUq8V8eTelhGNsuVqmaIcULDu9Ntb5jwJaEoycWhxqRGeHJ+eHq6crIZkDJcudVCo6ti62&#10;ypIDQwHs4jeiX11TmnQ5XdzcpgMBVxBBi+IM4vtTfVcIrfQoZCVbbCIN3yCtwNoHXUaZeSbVYGNz&#10;So80BuYGDn1f9ESWOb0JbwOrBZRH5NXCoFvcMzQasL8p6VCzOXW/9swKStQnjbNZTefzIPLozG/v&#10;ZujYy0hxGWGaI1ROPSWDufVxMQJtGh5whpWM9L5WMpaMWowDGvcmiP3Sj7det3vzAgAA//8DAFBL&#10;AwQUAAYACAAAACEA3bVB2uEAAAALAQAADwAAAGRycy9kb3ducmV2LnhtbEyPQUsDMRSE74L/ITzB&#10;S7GJqXTXdd8WEXrwUKRVwWO6iZulycuySdv135ue9DjMMPNNvZq8Yyczxj4Qwv1cADPUBt1Th/Dx&#10;vr4rgcWkSCsXyCD8mAir5vqqVpUOZ9qa0y51LJdQrBSCTWmoOI+tNV7FeRgMZe87jF6lLMeO61Gd&#10;c7l3XAqx5F71lBesGsyLNe1hd/QIG73dzN5myR4ePuVXOxRr8To4xNub6fkJWDJT+gvDBT+jQ5OZ&#10;9uFIOjKHUCxlRk8IZfkI7BIQhZTA9ghyIRbAm5r//9D8AgAA//8DAFBLAQItABQABgAIAAAAIQC2&#10;gziS/gAAAOEBAAATAAAAAAAAAAAAAAAAAAAAAABbQ29udGVudF9UeXBlc10ueG1sUEsBAi0AFAAG&#10;AAgAAAAhADj9If/WAAAAlAEAAAsAAAAAAAAAAAAAAAAALwEAAF9yZWxzLy5yZWxzUEsBAi0AFAAG&#10;AAgAAAAhACqzMEsYAgAAJQQAAA4AAAAAAAAAAAAAAAAALgIAAGRycy9lMm9Eb2MueG1sUEsBAi0A&#10;FAAGAAgAAAAhAN21QdrhAAAACwEAAA8AAAAAAAAAAAAAAAAAcgQAAGRycy9kb3ducmV2LnhtbFBL&#10;BQYAAAAABAAEAPMAAACABQAAAAA=&#10;" strokecolor="black [3213]" strokeweight=".5pt">
                <v:textbox>
                  <w:txbxContent>
                    <w:p w14:paraId="51E8E343" w14:textId="000CA6A1" w:rsidR="00820DFE" w:rsidRPr="004252EC" w:rsidRDefault="00820DFE" w:rsidP="00820DFE">
                      <w:pPr>
                        <w:jc w:val="left"/>
                      </w:pPr>
                      <w:r>
                        <w:t xml:space="preserve">t-statistic: -3.189 </w:t>
                      </w:r>
                      <w:r>
                        <w:br/>
                        <w:t>p-value: 0.0015</w:t>
                      </w:r>
                      <w:r>
                        <w:br/>
                        <w:t>Limited edition mean: 4.092</w:t>
                      </w:r>
                      <w:r>
                        <w:br/>
                        <w:t>Standard mean: 4.201</w:t>
                      </w:r>
                    </w:p>
                  </w:txbxContent>
                </v:textbox>
                <w10:wrap anchorx="page"/>
              </v:shape>
            </w:pict>
          </mc:Fallback>
        </mc:AlternateContent>
      </w:r>
      <w:r>
        <w:rPr>
          <w:noProof/>
        </w:rPr>
        <w:drawing>
          <wp:inline distT="0" distB="0" distL="0" distR="0" wp14:anchorId="47A1C9F7" wp14:editId="6947BC16">
            <wp:extent cx="4054929" cy="2233476"/>
            <wp:effectExtent l="19050" t="19050" r="22225" b="14605"/>
            <wp:docPr id="10123942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89216" cy="2252361"/>
                    </a:xfrm>
                    <a:prstGeom prst="rect">
                      <a:avLst/>
                    </a:prstGeom>
                    <a:noFill/>
                    <a:ln w="6350">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5415D8E2" w14:textId="30BC1D7E" w:rsidR="00277A5E" w:rsidRDefault="002B0B7D">
      <w:pPr>
        <w:pStyle w:val="ListParagraph"/>
        <w:numPr>
          <w:ilvl w:val="0"/>
          <w:numId w:val="15"/>
        </w:numPr>
      </w:pPr>
      <w:r>
        <w:t>Limited edition products have slightly lower average rating than standard products (4.02 vs 4.20). P value of 0.0015 confirms the statistical significance.</w:t>
      </w:r>
    </w:p>
    <w:p w14:paraId="7010D4AB" w14:textId="59635E91" w:rsidR="002B0B7D" w:rsidRDefault="002642E4">
      <w:pPr>
        <w:pStyle w:val="ListParagraph"/>
        <w:numPr>
          <w:ilvl w:val="0"/>
          <w:numId w:val="15"/>
        </w:numPr>
      </w:pPr>
      <w:r w:rsidRPr="002642E4">
        <w:t>Both groups share the same median (~4.2–4.3) and similar upper-quartile range, but limited-edition products show a noticeably wider lower quartile (down to ~3.7) and a shorter lower whisker with fewer visible low outliers below it</w:t>
      </w:r>
      <w:r w:rsidR="002B0B7D" w:rsidRPr="002B0B7D">
        <w:t>.</w:t>
      </w:r>
    </w:p>
    <w:p w14:paraId="4DB2D5C7" w14:textId="52BE2A5B" w:rsidR="00277A5E" w:rsidRDefault="002642E4" w:rsidP="00277A5E">
      <w:pPr>
        <w:pStyle w:val="ListParagraph"/>
        <w:numPr>
          <w:ilvl w:val="0"/>
          <w:numId w:val="15"/>
        </w:numPr>
      </w:pPr>
      <w:r w:rsidRPr="002642E4">
        <w:t>Standard products show a long tail of individual low-rating outliers stretching down to 1.0, more numerous than in the limited-edition group</w:t>
      </w:r>
      <w:r>
        <w:t>.</w:t>
      </w:r>
    </w:p>
    <w:p w14:paraId="0463551E" w14:textId="51A2534F" w:rsidR="00277A5E" w:rsidRDefault="00277A5E" w:rsidP="00277A5E">
      <w:pPr>
        <w:rPr>
          <w:b/>
          <w:bCs/>
        </w:rPr>
      </w:pPr>
      <w:r w:rsidRPr="00277A5E">
        <w:rPr>
          <w:b/>
          <w:bCs/>
        </w:rPr>
        <w:t>Actionable Insights</w:t>
      </w:r>
    </w:p>
    <w:p w14:paraId="7DBC4F38" w14:textId="4012881F" w:rsidR="00277A5E" w:rsidRDefault="002642E4">
      <w:pPr>
        <w:pStyle w:val="ListParagraph"/>
        <w:numPr>
          <w:ilvl w:val="0"/>
          <w:numId w:val="16"/>
        </w:numPr>
      </w:pPr>
      <w:r w:rsidRPr="002642E4">
        <w:t>Th</w:t>
      </w:r>
      <w:r>
        <w:t xml:space="preserve">is is opposite of original hypothesis. </w:t>
      </w:r>
      <w:r w:rsidRPr="002642E4">
        <w:t xml:space="preserve">(H2 expected limited-edition to underperform, and it does </w:t>
      </w:r>
      <w:r>
        <w:t>-</w:t>
      </w:r>
      <w:r w:rsidRPr="002642E4">
        <w:t xml:space="preserve"> but the standard group's wider spread of outliers below 2.5 suggests standard products carry more inconsistent quality risk, even though their average is higher)</w:t>
      </w:r>
      <w:r>
        <w:t>.</w:t>
      </w:r>
    </w:p>
    <w:p w14:paraId="5EC87A9B" w14:textId="1AEC7060" w:rsidR="00277A5E" w:rsidRDefault="002642E4">
      <w:pPr>
        <w:pStyle w:val="ListParagraph"/>
        <w:numPr>
          <w:ilvl w:val="0"/>
          <w:numId w:val="16"/>
        </w:numPr>
      </w:pPr>
      <w:r w:rsidRPr="002642E4">
        <w:t xml:space="preserve">Because the difference is small in absolute terms (~0.11 rating points), it should be reported as a modest but real effect rather than a major driver </w:t>
      </w:r>
      <w:r>
        <w:t>-</w:t>
      </w:r>
      <w:r w:rsidRPr="002642E4">
        <w:t xml:space="preserve"> worth flagging </w:t>
      </w:r>
      <w:r>
        <w:t>because statistical significance holds.</w:t>
      </w:r>
    </w:p>
    <w:p w14:paraId="6EC0CC99" w14:textId="497B778D" w:rsidR="00277A5E" w:rsidRDefault="002642E4">
      <w:pPr>
        <w:pStyle w:val="ListParagraph"/>
        <w:numPr>
          <w:ilvl w:val="0"/>
          <w:numId w:val="16"/>
        </w:numPr>
      </w:pPr>
      <w:r w:rsidRPr="002642E4">
        <w:lastRenderedPageBreak/>
        <w:t xml:space="preserve">This result should be revisited in Phase 4 (multivariate), since exclusivity and limited-edition status overlap </w:t>
      </w:r>
      <w:r>
        <w:t>-</w:t>
      </w:r>
      <w:r w:rsidRPr="002642E4">
        <w:t xml:space="preserve"> the true independent effect of "limited edition" on its own is still unconfirmed until tested alongside </w:t>
      </w:r>
      <w:r>
        <w:t>‘</w:t>
      </w:r>
      <w:proofErr w:type="spellStart"/>
      <w:r w:rsidRPr="002642E4">
        <w:t>sephora_exclusive</w:t>
      </w:r>
      <w:proofErr w:type="spellEnd"/>
      <w:r>
        <w:t>’</w:t>
      </w:r>
      <w:r w:rsidR="00277A5E" w:rsidRPr="00277A5E">
        <w:t>.</w:t>
      </w:r>
    </w:p>
    <w:p w14:paraId="02AA12E2" w14:textId="76B657AC" w:rsidR="00277A5E" w:rsidRDefault="009910D8" w:rsidP="001E769D">
      <w:pPr>
        <w:pStyle w:val="Heading3"/>
      </w:pPr>
      <w:r w:rsidRPr="009910D8">
        <w:t xml:space="preserve">Phase </w:t>
      </w:r>
      <w:r w:rsidR="001E769D">
        <w:t>1.2</w:t>
      </w:r>
      <w:r w:rsidRPr="009910D8">
        <w:t>: Default Rate by Borrower Profile (H4, H5, H6)</w:t>
      </w:r>
    </w:p>
    <w:p w14:paraId="504E0351" w14:textId="54EAA46D" w:rsidR="00C44E8D" w:rsidRDefault="00C44E8D" w:rsidP="009910D8">
      <w:r w:rsidRPr="00C44E8D">
        <w:t xml:space="preserve">This phase compares </w:t>
      </w:r>
      <w:r w:rsidR="00BF5A17">
        <w:t>‘</w:t>
      </w:r>
      <w:r w:rsidRPr="00C44E8D">
        <w:t>rating</w:t>
      </w:r>
      <w:r w:rsidR="00BF5A17">
        <w:t>’</w:t>
      </w:r>
      <w:r w:rsidRPr="00C44E8D">
        <w:t xml:space="preserve"> between Sephora-exclusive and non-exclusive products using a boxplot, then runs a two-sample t-test.</w:t>
      </w:r>
    </w:p>
    <w:p w14:paraId="3EB13153" w14:textId="3768F364" w:rsidR="009910D8" w:rsidRPr="009910D8" w:rsidRDefault="009910D8" w:rsidP="009910D8">
      <w:pPr>
        <w:rPr>
          <w:b/>
          <w:bCs/>
        </w:rPr>
      </w:pPr>
      <w:r w:rsidRPr="009910D8">
        <w:rPr>
          <w:b/>
          <w:bCs/>
        </w:rPr>
        <w:t>Analysis result</w:t>
      </w:r>
    </w:p>
    <w:p w14:paraId="48E22975" w14:textId="7ED14A45" w:rsidR="009910D8" w:rsidRDefault="00085055" w:rsidP="009910D8">
      <w:r w:rsidRPr="004252EC">
        <w:rPr>
          <w:b/>
          <w:bCs/>
          <w:noProof/>
        </w:rPr>
        <mc:AlternateContent>
          <mc:Choice Requires="wps">
            <w:drawing>
              <wp:anchor distT="45720" distB="45720" distL="114300" distR="114300" simplePos="0" relativeHeight="251687936" behindDoc="0" locked="0" layoutInCell="1" allowOverlap="1" wp14:anchorId="226FFEDA" wp14:editId="0E51F396">
                <wp:simplePos x="0" y="0"/>
                <wp:positionH relativeFrom="page">
                  <wp:posOffset>3907971</wp:posOffset>
                </wp:positionH>
                <wp:positionV relativeFrom="paragraph">
                  <wp:posOffset>534942</wp:posOffset>
                </wp:positionV>
                <wp:extent cx="1964871" cy="898071"/>
                <wp:effectExtent l="0" t="0" r="16510" b="16510"/>
                <wp:wrapNone/>
                <wp:docPr id="6957826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4871" cy="898071"/>
                        </a:xfrm>
                        <a:prstGeom prst="rect">
                          <a:avLst/>
                        </a:prstGeom>
                        <a:solidFill>
                          <a:srgbClr val="FFFFFF"/>
                        </a:solidFill>
                        <a:ln w="6350">
                          <a:solidFill>
                            <a:schemeClr val="tx1"/>
                          </a:solidFill>
                          <a:miter lim="800000"/>
                          <a:headEnd/>
                          <a:tailEnd/>
                        </a:ln>
                      </wps:spPr>
                      <wps:txbx>
                        <w:txbxContent>
                          <w:p w14:paraId="70DD6116" w14:textId="336B2269" w:rsidR="00085055" w:rsidRPr="004252EC" w:rsidRDefault="00085055" w:rsidP="00085055">
                            <w:pPr>
                              <w:jc w:val="left"/>
                            </w:pPr>
                            <w:r>
                              <w:t xml:space="preserve">t-statistic: </w:t>
                            </w:r>
                            <w:r w:rsidRPr="00085055">
                              <w:t>1.730</w:t>
                            </w:r>
                            <w:r>
                              <w:br/>
                              <w:t>p-value: 0.</w:t>
                            </w:r>
                            <w:r w:rsidRPr="00085055">
                              <w:t>0838</w:t>
                            </w:r>
                            <w:r>
                              <w:br/>
                              <w:t xml:space="preserve">Limited edition </w:t>
                            </w:r>
                            <w:proofErr w:type="gramStart"/>
                            <w:r>
                              <w:t>mean</w:t>
                            </w:r>
                            <w:proofErr w:type="gramEnd"/>
                            <w:r>
                              <w:t>: 4.210</w:t>
                            </w:r>
                            <w:r>
                              <w:br/>
                              <w:t>Standard mean: 4.188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6FFEDA" id="_x0000_s1030" type="#_x0000_t202" style="position:absolute;left:0;text-align:left;margin-left:307.7pt;margin-top:42.1pt;width:154.7pt;height:70.7pt;z-index:2516879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qrlGAIAACUEAAAOAAAAZHJzL2Uyb0RvYy54bWysU9tu2zAMfR+wfxD0vtjJ0jQx4hRdugwD&#10;ugvQ7QNkSY6FyaImKbG7rx8lO2myvQ3zg0Ca0iF5eLi+61tNjtJ5Baak00lOiTQchDL7kn7/tnuz&#10;pMQHZgTTYGRJn6Wnd5vXr9adLeQMGtBCOoIgxhedLWkTgi2yzPNGtsxPwEqDwRpcywK6bp8JxzpE&#10;b3U2y/NF1oET1gGX3uPfhyFINwm/riUPX+ray0B0SbG2kE6Xziqe2WbNir1jtlF8LIP9QxUtUwaT&#10;nqEeWGDk4NRfUK3iDjzUYcKhzaCuFZepB+xmmv/RzVPDrEy9IDnenmny/w+Wfz4+2a+OhP4d9DjA&#10;1IS3j8B/eGJg2zCzl/fOQddIJjDxNFKWddYX49NItS98BKm6TyBwyOwQIAH1tWsjK9gnQXQcwPOZ&#10;dNkHwmPK1WK+vJ1SwjG2XC1ztGMKVpxeW+fDBwktiUZJHQ41obPjow/D1dOVmMyDVmKntE6O21db&#10;7ciRoQB26RvRr65pQ7qSLt7e5AMBVxBRi/IMEvpTfVcIrQooZK1abCKP3yCtyNp7I5LMAlN6sLE5&#10;bUYaI3MDh6GveqJESefxbWS1AvGMvDoYdIt7hkYD7hclHWq2pP7ngTlJif5ocDar6XweRZ6c+c3t&#10;DB13GakuI8xwhCppoGQwtyEtRqTNwD3OsFaJ3pdKxpJRi2lA495EsV/66dbLdm9+AwAA//8DAFBL&#10;AwQUAAYACAAAACEA7f84U+EAAAAKAQAADwAAAGRycy9kb3ducmV2LnhtbEyPTUvDQBRF94L/YXiC&#10;m2InHdJYY16KCF24KNKq4HKaGTOh80Vm2sZ/73Oly8c73Htus56cZWc9piF4hMW8AKZ9F9Tge4T3&#10;t83dCljK0itpg9cI3zrBur2+amStwsXv9Hmfe0YhPtUSweQca85TZ7STaR6i9vT7CqOTmc6x52qU&#10;Fwp3louiqLiTg6cGI6N+Nro77k8OYat229nrLJtj+SE+u3i/KV6iRby9mZ4egWU95T8YfvVJHVpy&#10;OoSTV4lZhGqxLAlFWJUCGAEPoqQtBwQhlhXwtuH/J7Q/AAAA//8DAFBLAQItABQABgAIAAAAIQC2&#10;gziS/gAAAOEBAAATAAAAAAAAAAAAAAAAAAAAAABbQ29udGVudF9UeXBlc10ueG1sUEsBAi0AFAAG&#10;AAgAAAAhADj9If/WAAAAlAEAAAsAAAAAAAAAAAAAAAAALwEAAF9yZWxzLy5yZWxzUEsBAi0AFAAG&#10;AAgAAAAhANe+quUYAgAAJQQAAA4AAAAAAAAAAAAAAAAALgIAAGRycy9lMm9Eb2MueG1sUEsBAi0A&#10;FAAGAAgAAAAhAO3/OFPhAAAACgEAAA8AAAAAAAAAAAAAAAAAcgQAAGRycy9kb3ducmV2LnhtbFBL&#10;BQYAAAAABAAEAPMAAACABQAAAAA=&#10;" strokecolor="black [3213]" strokeweight=".5pt">
                <v:textbox>
                  <w:txbxContent>
                    <w:p w14:paraId="70DD6116" w14:textId="336B2269" w:rsidR="00085055" w:rsidRPr="004252EC" w:rsidRDefault="00085055" w:rsidP="00085055">
                      <w:pPr>
                        <w:jc w:val="left"/>
                      </w:pPr>
                      <w:r>
                        <w:t xml:space="preserve">t-statistic: </w:t>
                      </w:r>
                      <w:r w:rsidRPr="00085055">
                        <w:t>1.730</w:t>
                      </w:r>
                      <w:r>
                        <w:br/>
                        <w:t>p-value: 0.</w:t>
                      </w:r>
                      <w:r w:rsidRPr="00085055">
                        <w:t>0838</w:t>
                      </w:r>
                      <w:r>
                        <w:br/>
                        <w:t>Limited edition mean: 4.</w:t>
                      </w:r>
                      <w:r>
                        <w:t>210</w:t>
                      </w:r>
                      <w:r>
                        <w:br/>
                        <w:t>Standard mean: 4.</w:t>
                      </w:r>
                      <w:r>
                        <w:t>188</w:t>
                      </w:r>
                    </w:p>
                  </w:txbxContent>
                </v:textbox>
                <w10:wrap anchorx="page"/>
              </v:shape>
            </w:pict>
          </mc:Fallback>
        </mc:AlternateContent>
      </w:r>
      <w:r w:rsidR="00C44E8D">
        <w:rPr>
          <w:noProof/>
        </w:rPr>
        <w:drawing>
          <wp:inline distT="0" distB="0" distL="0" distR="0" wp14:anchorId="10CFF805" wp14:editId="7BF8D7FC">
            <wp:extent cx="3083379" cy="2189465"/>
            <wp:effectExtent l="19050" t="19050" r="22225" b="20955"/>
            <wp:docPr id="9517051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6874" cy="2199048"/>
                    </a:xfrm>
                    <a:prstGeom prst="rect">
                      <a:avLst/>
                    </a:prstGeom>
                    <a:noFill/>
                    <a:ln w="6350">
                      <a:solidFill>
                        <a:schemeClr val="tx1"/>
                      </a:solidFill>
                    </a:ln>
                  </pic:spPr>
                </pic:pic>
              </a:graphicData>
            </a:graphic>
          </wp:inline>
        </w:drawing>
      </w:r>
      <w:r w:rsidR="00BF5A17">
        <w:tab/>
      </w:r>
    </w:p>
    <w:p w14:paraId="77C12990" w14:textId="10F7ABB2" w:rsidR="009910D8" w:rsidRDefault="009910D8" w:rsidP="009910D8">
      <w:pPr>
        <w:rPr>
          <w:b/>
          <w:bCs/>
        </w:rPr>
      </w:pPr>
      <w:r w:rsidRPr="009910D8">
        <w:rPr>
          <w:b/>
          <w:bCs/>
        </w:rPr>
        <w:t>Key Findings</w:t>
      </w:r>
    </w:p>
    <w:p w14:paraId="114BBA24" w14:textId="15CC9DAD" w:rsidR="009910D8" w:rsidRDefault="00085055">
      <w:pPr>
        <w:pStyle w:val="ListParagraph"/>
        <w:numPr>
          <w:ilvl w:val="0"/>
          <w:numId w:val="17"/>
        </w:numPr>
      </w:pPr>
      <w:r w:rsidRPr="00085055">
        <w:t>Exclusive products have a slightly higher average rating (4.210) than non-exclusive products (4.188), but the difference is not statistically significant (t = 1.730, p = 0.0838, above the 0.05 threshold)</w:t>
      </w:r>
      <w:r w:rsidR="009910D8" w:rsidRPr="009910D8">
        <w:t>.</w:t>
      </w:r>
    </w:p>
    <w:p w14:paraId="5EA6572E" w14:textId="0CDEC22D" w:rsidR="009910D8" w:rsidRDefault="00085055">
      <w:pPr>
        <w:pStyle w:val="ListParagraph"/>
        <w:numPr>
          <w:ilvl w:val="0"/>
          <w:numId w:val="17"/>
        </w:numPr>
      </w:pPr>
      <w:r w:rsidRPr="00085055">
        <w:t xml:space="preserve">Both groups have nearly identical medians, quartile ranges, and whisker positions </w:t>
      </w:r>
      <w:r>
        <w:t>-</w:t>
      </w:r>
      <w:r w:rsidRPr="00085055">
        <w:t xml:space="preserve"> the boxplots are visually almost indistinguishable</w:t>
      </w:r>
      <w:r w:rsidR="009910D8">
        <w:t>.</w:t>
      </w:r>
    </w:p>
    <w:p w14:paraId="19AED7FC" w14:textId="3ED8F190" w:rsidR="009910D8" w:rsidRDefault="00085055">
      <w:pPr>
        <w:pStyle w:val="ListParagraph"/>
        <w:numPr>
          <w:ilvl w:val="0"/>
          <w:numId w:val="17"/>
        </w:numPr>
      </w:pPr>
      <w:r w:rsidRPr="00085055">
        <w:t>Both groups show a comparable spread of low-rating outliers down to 1.0</w:t>
      </w:r>
      <w:r w:rsidR="009910D8" w:rsidRPr="009910D8">
        <w:t>.</w:t>
      </w:r>
    </w:p>
    <w:p w14:paraId="77E30A87" w14:textId="1A4D6E56" w:rsidR="00657BFA" w:rsidRDefault="00657BFA" w:rsidP="00657BFA">
      <w:pPr>
        <w:rPr>
          <w:b/>
          <w:bCs/>
        </w:rPr>
      </w:pPr>
      <w:r w:rsidRPr="00657BFA">
        <w:rPr>
          <w:b/>
          <w:bCs/>
        </w:rPr>
        <w:t>Actionable Insights</w:t>
      </w:r>
    </w:p>
    <w:p w14:paraId="6FB2523D" w14:textId="2ECE5644" w:rsidR="00BF5A17" w:rsidRDefault="00BF5A17" w:rsidP="00BF5A17">
      <w:pPr>
        <w:pStyle w:val="ListParagraph"/>
        <w:numPr>
          <w:ilvl w:val="0"/>
          <w:numId w:val="38"/>
        </w:numPr>
      </w:pPr>
      <w:r>
        <w:t>H3 is not supported - Sephora-exclusivity does not show a meaningful relationship with product rating in this dataset. This should be reported as a null result, not omitted, since it's a legitimate finding (exclusivity isn't a satisfaction driver on its own).</w:t>
      </w:r>
    </w:p>
    <w:p w14:paraId="2709DFAE" w14:textId="1D9E4C9E" w:rsidR="00BF5A17" w:rsidRDefault="00BF5A17" w:rsidP="00BF5A17">
      <w:pPr>
        <w:pStyle w:val="ListParagraph"/>
        <w:numPr>
          <w:ilvl w:val="0"/>
          <w:numId w:val="38"/>
        </w:numPr>
      </w:pPr>
      <w:r>
        <w:t>Given H2 (limited edition) was significant while H3 (exclusivity) was not, this is useful evidence that the two attributes behave differently despite often being assumed to correlate - worth carrying into Phase 4 to confirm they aren't masking each other's effects.</w:t>
      </w:r>
    </w:p>
    <w:p w14:paraId="379BA4C7" w14:textId="40D6D0E1" w:rsidR="00BF5A17" w:rsidRPr="00BF5A17" w:rsidRDefault="00BF5A17" w:rsidP="00BF5A17">
      <w:pPr>
        <w:pStyle w:val="ListParagraph"/>
        <w:numPr>
          <w:ilvl w:val="0"/>
          <w:numId w:val="38"/>
        </w:numPr>
      </w:pPr>
      <w:r>
        <w:t>No merchandising action is warranted based on exclusivity status alone; effort is better directed toward attributes that did show significance (e.g., limited-edition status, pending further multivariate confirmation).</w:t>
      </w:r>
    </w:p>
    <w:p w14:paraId="70DF7110" w14:textId="11E88B6C" w:rsidR="000B08E1" w:rsidRDefault="000B08E1" w:rsidP="0022520E">
      <w:pPr>
        <w:pStyle w:val="Heading3"/>
      </w:pPr>
      <w:r>
        <w:t xml:space="preserve">Phase </w:t>
      </w:r>
      <w:r w:rsidR="0022520E">
        <w:t>1.3</w:t>
      </w:r>
      <w:r>
        <w:t xml:space="preserve">: </w:t>
      </w:r>
      <w:r w:rsidR="004B44D1" w:rsidRPr="004B44D1">
        <w:t>Out-of-Stock vs. Rating (H4)</w:t>
      </w:r>
    </w:p>
    <w:p w14:paraId="6D5A316E" w14:textId="77777777" w:rsidR="0022520E" w:rsidRDefault="00BF5A17" w:rsidP="000B08E1">
      <w:r w:rsidRPr="00BF5A17">
        <w:t xml:space="preserve">This phase compares </w:t>
      </w:r>
      <w:r>
        <w:t>‘</w:t>
      </w:r>
      <w:r w:rsidRPr="00BF5A17">
        <w:t>rating</w:t>
      </w:r>
      <w:r>
        <w:t>’</w:t>
      </w:r>
      <w:r w:rsidRPr="00BF5A17">
        <w:t xml:space="preserve"> between out-of-stock and in-stock products using a boxplot, then runs a two-sample t-test</w:t>
      </w:r>
      <w:r w:rsidR="000B08E1" w:rsidRPr="000B08E1">
        <w:t>.</w:t>
      </w:r>
    </w:p>
    <w:p w14:paraId="329FA6B2" w14:textId="77777777" w:rsidR="004B44D1" w:rsidRDefault="004B44D1" w:rsidP="000B08E1"/>
    <w:p w14:paraId="49227A42" w14:textId="77777777" w:rsidR="004B44D1" w:rsidRDefault="004B44D1" w:rsidP="000B08E1"/>
    <w:p w14:paraId="367B8F4D" w14:textId="77777777" w:rsidR="004B44D1" w:rsidRDefault="004B44D1" w:rsidP="000B08E1"/>
    <w:p w14:paraId="3F78FBF4" w14:textId="77777777" w:rsidR="004B44D1" w:rsidRDefault="004B44D1" w:rsidP="000B08E1"/>
    <w:p w14:paraId="3F0F2A5D" w14:textId="77777777" w:rsidR="004B44D1" w:rsidRDefault="004B44D1" w:rsidP="000B08E1"/>
    <w:p w14:paraId="4BFA4A55" w14:textId="196FB407" w:rsidR="0075027A" w:rsidRPr="0022520E" w:rsidRDefault="0075027A" w:rsidP="000B08E1">
      <w:r w:rsidRPr="0075027A">
        <w:rPr>
          <w:b/>
          <w:bCs/>
        </w:rPr>
        <w:lastRenderedPageBreak/>
        <w:t>Analysis result</w:t>
      </w:r>
    </w:p>
    <w:p w14:paraId="0A9D9040" w14:textId="62FC7BCD" w:rsidR="000B08E1" w:rsidRDefault="0022520E" w:rsidP="000B08E1">
      <w:pPr>
        <w:rPr>
          <w:noProof/>
        </w:rPr>
      </w:pPr>
      <w:r w:rsidRPr="004252EC">
        <w:rPr>
          <w:b/>
          <w:bCs/>
          <w:noProof/>
        </w:rPr>
        <mc:AlternateContent>
          <mc:Choice Requires="wps">
            <w:drawing>
              <wp:anchor distT="45720" distB="45720" distL="114300" distR="114300" simplePos="0" relativeHeight="251689984" behindDoc="0" locked="0" layoutInCell="1" allowOverlap="1" wp14:anchorId="0B26571F" wp14:editId="30DFE14C">
                <wp:simplePos x="0" y="0"/>
                <wp:positionH relativeFrom="page">
                  <wp:posOffset>3744686</wp:posOffset>
                </wp:positionH>
                <wp:positionV relativeFrom="paragraph">
                  <wp:posOffset>573042</wp:posOffset>
                </wp:positionV>
                <wp:extent cx="1964871" cy="898071"/>
                <wp:effectExtent l="0" t="0" r="16510" b="16510"/>
                <wp:wrapNone/>
                <wp:docPr id="7605281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4871" cy="898071"/>
                        </a:xfrm>
                        <a:prstGeom prst="rect">
                          <a:avLst/>
                        </a:prstGeom>
                        <a:solidFill>
                          <a:srgbClr val="FFFFFF"/>
                        </a:solidFill>
                        <a:ln w="6350">
                          <a:solidFill>
                            <a:schemeClr val="tx1"/>
                          </a:solidFill>
                          <a:miter lim="800000"/>
                          <a:headEnd/>
                          <a:tailEnd/>
                        </a:ln>
                      </wps:spPr>
                      <wps:txbx>
                        <w:txbxContent>
                          <w:p w14:paraId="04A4DE03" w14:textId="77777777" w:rsidR="0022520E" w:rsidRPr="004252EC" w:rsidRDefault="0022520E" w:rsidP="0022520E">
                            <w:pPr>
                              <w:jc w:val="left"/>
                            </w:pPr>
                            <w:r>
                              <w:t xml:space="preserve">t-statistic: </w:t>
                            </w:r>
                            <w:r w:rsidRPr="00085055">
                              <w:t>1.730</w:t>
                            </w:r>
                            <w:r>
                              <w:br/>
                              <w:t>p-value: 0.</w:t>
                            </w:r>
                            <w:r w:rsidRPr="00085055">
                              <w:t>0838</w:t>
                            </w:r>
                            <w:r>
                              <w:br/>
                              <w:t xml:space="preserve">Limited edition </w:t>
                            </w:r>
                            <w:proofErr w:type="gramStart"/>
                            <w:r>
                              <w:t>mean</w:t>
                            </w:r>
                            <w:proofErr w:type="gramEnd"/>
                            <w:r>
                              <w:t>: 4.210</w:t>
                            </w:r>
                            <w:r>
                              <w:br/>
                              <w:t>Standard mean: 4.188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26571F" id="_x0000_s1031" type="#_x0000_t202" style="position:absolute;left:0;text-align:left;margin-left:294.85pt;margin-top:45.1pt;width:154.7pt;height:70.7pt;z-index:2516899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cQTGAIAACUEAAAOAAAAZHJzL2Uyb0RvYy54bWysU9uO0zAQfUfiHyy/06Sl7bZR09XSpQhp&#10;uUgLH+A4TmLheIztNilfz9hJuy28IfJgzWTsMzNnzmzu+1aRo7BOgs7pdJJSIjSHUuo6p9+/7d+s&#10;KHGe6ZIp0CKnJ+Ho/fb1q01nMjGDBlQpLEEQ7bLO5LTx3mRJ4ngjWuYmYITGYAW2ZR5dWyelZR2i&#10;tyqZpeky6cCWxgIXzuHfxyFItxG/qgT3X6rKCU9UTrE2H08bzyKcyXbDstoy00g+lsH+oYqWSY1J&#10;L1CPzDNysPIvqFZyCw4qP+HQJlBVkovYA3YzTf/o5rlhRsRekBxnLjS5/wfLPx+fzVdLfP8Oehxg&#10;bMKZJ+A/HNGwa5iuxYO10DWClZh4GihLOuOy8Wmg2mUugBTdJyhxyOzgIQL1lW0DK9gnQXQcwOlC&#10;uug94SHlejlf3U0p4RhbrVcp2iEFy86vjXX+g4CWBCOnFoca0dnxyfnh6vlKSOZAyXIvlYqOrYud&#10;suTIUAD7+I3oN9eUJl1Ol28X6UDADUTQoriA+P5c3w1CKz0KWckWm0jDN0grsPZel1Fmnkk12Nic&#10;0iONgbmBQ98XPZFlThfhbWC1gPKEvFoYdIt7hkYD9hclHWo2p+7ngVlBifqocTbr6XweRB6d+eJu&#10;ho69jhTXEaY5QuXUUzKYOx8XI9Cm4QFnWMlI70slY8moxTigcW+C2K/9eOtlu7e/AQAA//8DAFBL&#10;AwQUAAYACAAAACEAi3Ya8uIAAAAKAQAADwAAAGRycy9kb3ducmV2LnhtbEyPwU7DMBBE70j8g7VI&#10;XCpqJ0CbhGwqhNQDh6pqAYmjG5s4qr2OYrcNf485wXE1TzNv69XkLDvrMfSeELK5AKap9aqnDuH9&#10;bX1XAAtRkpLWk0b41gFWzfVVLSvlL7TT533sWCqhUEkEE+NQcR5ao50Mcz9oStmXH52M6Rw7rkZ5&#10;SeXO8lyIBXeyp7Rg5KBfjG6P+5ND2KjdZradRXN8+Mg/22G5Fq+DRby9mZ6fgEU9xT8YfvWTOjTJ&#10;6eBPpAKzCI9FuUwoQilyYAkoyjIDdkDI77MF8Kbm/19ofgAAAP//AwBQSwECLQAUAAYACAAAACEA&#10;toM4kv4AAADhAQAAEwAAAAAAAAAAAAAAAAAAAAAAW0NvbnRlbnRfVHlwZXNdLnhtbFBLAQItABQA&#10;BgAIAAAAIQA4/SH/1gAAAJQBAAALAAAAAAAAAAAAAAAAAC8BAABfcmVscy8ucmVsc1BLAQItABQA&#10;BgAIAAAAIQAFCcQTGAIAACUEAAAOAAAAAAAAAAAAAAAAAC4CAABkcnMvZTJvRG9jLnhtbFBLAQIt&#10;ABQABgAIAAAAIQCLdhry4gAAAAoBAAAPAAAAAAAAAAAAAAAAAHIEAABkcnMvZG93bnJldi54bWxQ&#10;SwUGAAAAAAQABADzAAAAgQUAAAAA&#10;" strokecolor="black [3213]" strokeweight=".5pt">
                <v:textbox>
                  <w:txbxContent>
                    <w:p w14:paraId="04A4DE03" w14:textId="77777777" w:rsidR="0022520E" w:rsidRPr="004252EC" w:rsidRDefault="0022520E" w:rsidP="0022520E">
                      <w:pPr>
                        <w:jc w:val="left"/>
                      </w:pPr>
                      <w:r>
                        <w:t xml:space="preserve">t-statistic: </w:t>
                      </w:r>
                      <w:r w:rsidRPr="00085055">
                        <w:t>1.730</w:t>
                      </w:r>
                      <w:r>
                        <w:br/>
                        <w:t>p-value: 0.</w:t>
                      </w:r>
                      <w:r w:rsidRPr="00085055">
                        <w:t>0838</w:t>
                      </w:r>
                      <w:r>
                        <w:br/>
                        <w:t>Limited edition mean: 4.210</w:t>
                      </w:r>
                      <w:r>
                        <w:br/>
                        <w:t>Standard mean: 4.188</w:t>
                      </w:r>
                    </w:p>
                  </w:txbxContent>
                </v:textbox>
                <w10:wrap anchorx="page"/>
              </v:shape>
            </w:pict>
          </mc:Fallback>
        </mc:AlternateContent>
      </w:r>
      <w:r w:rsidR="000C7625">
        <w:rPr>
          <w:noProof/>
        </w:rPr>
        <w:drawing>
          <wp:inline distT="0" distB="0" distL="0" distR="0" wp14:anchorId="64630578" wp14:editId="0E896F05">
            <wp:extent cx="2920093" cy="2073692"/>
            <wp:effectExtent l="19050" t="19050" r="13970" b="22225"/>
            <wp:docPr id="20809437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20093" cy="2073692"/>
                    </a:xfrm>
                    <a:prstGeom prst="rect">
                      <a:avLst/>
                    </a:prstGeom>
                    <a:noFill/>
                    <a:ln w="6350">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37869C79" w14:textId="77777777" w:rsidR="0022520E" w:rsidRDefault="0022520E" w:rsidP="0022520E">
      <w:pPr>
        <w:pStyle w:val="ListParagraph"/>
        <w:numPr>
          <w:ilvl w:val="0"/>
          <w:numId w:val="19"/>
        </w:numPr>
      </w:pPr>
      <w:r>
        <w:t>Out-of-stock products have a statistically significantly lower average rating (4.107) than in-stock products (4.201), t = -3.713, p = 0.0002.</w:t>
      </w:r>
    </w:p>
    <w:p w14:paraId="422D9F54" w14:textId="77777777" w:rsidR="0022520E" w:rsidRDefault="0022520E" w:rsidP="0022520E">
      <w:pPr>
        <w:pStyle w:val="ListParagraph"/>
        <w:numPr>
          <w:ilvl w:val="0"/>
          <w:numId w:val="19"/>
        </w:numPr>
      </w:pPr>
      <w:r>
        <w:t>This is the opposite direction of what H4 hypothesized (that out-of-stock products would rate higher, on the assumption that demand-driven depletion reflects popularity).</w:t>
      </w:r>
    </w:p>
    <w:p w14:paraId="0B997DA9" w14:textId="00AE2A68" w:rsidR="0075027A" w:rsidRDefault="0022520E" w:rsidP="0022520E">
      <w:pPr>
        <w:pStyle w:val="ListParagraph"/>
        <w:numPr>
          <w:ilvl w:val="0"/>
          <w:numId w:val="19"/>
        </w:numPr>
      </w:pPr>
      <w:r>
        <w:t>The out-of-stock group shows a noticeably narrower interquartile range but a wider lower whisker with more spread among lower outliers (down to 1.0), compared to a tighter cluster of low outliers in the in-stock group</w:t>
      </w:r>
      <w:r w:rsidR="0075027A" w:rsidRPr="0075027A">
        <w:t>.</w:t>
      </w:r>
    </w:p>
    <w:p w14:paraId="75ADEA62" w14:textId="3400CA3E" w:rsidR="0075027A" w:rsidRDefault="0075027A" w:rsidP="0075027A">
      <w:pPr>
        <w:rPr>
          <w:b/>
          <w:bCs/>
        </w:rPr>
      </w:pPr>
      <w:r w:rsidRPr="0075027A">
        <w:rPr>
          <w:b/>
          <w:bCs/>
        </w:rPr>
        <w:t>Actionable Insights</w:t>
      </w:r>
    </w:p>
    <w:p w14:paraId="0A9ED023" w14:textId="4A857E94" w:rsidR="0022520E" w:rsidRDefault="0022520E" w:rsidP="0022520E">
      <w:pPr>
        <w:pStyle w:val="ListParagraph"/>
        <w:numPr>
          <w:ilvl w:val="0"/>
          <w:numId w:val="20"/>
        </w:numPr>
      </w:pPr>
      <w:r>
        <w:t>Being out-of-stock is associated with lower, not higher, satisfaction. This suggests stockouts are more likely driven by supply/inventory issues than by runaway demand for a well-loved product.</w:t>
      </w:r>
    </w:p>
    <w:p w14:paraId="09A375D5" w14:textId="4798D754" w:rsidR="0022520E" w:rsidRDefault="0022520E" w:rsidP="0022520E">
      <w:pPr>
        <w:pStyle w:val="ListParagraph"/>
        <w:numPr>
          <w:ilvl w:val="0"/>
          <w:numId w:val="20"/>
        </w:numPr>
      </w:pPr>
      <w:r>
        <w:t>Out-of-stock products with already-lower ratings may not be urgent restocking priorities from a satisfaction standpoint. Inventory planning could deprioritize these in favour of highly-rated in-stock products at risk of stocking out.</w:t>
      </w:r>
    </w:p>
    <w:p w14:paraId="721B8822" w14:textId="73DFDC0D" w:rsidR="0075027A" w:rsidRDefault="0022520E" w:rsidP="0022520E">
      <w:pPr>
        <w:pStyle w:val="ListParagraph"/>
        <w:numPr>
          <w:ilvl w:val="0"/>
          <w:numId w:val="20"/>
        </w:numPr>
      </w:pPr>
      <w:r>
        <w:t>It's equally plausible that products go out of stock because they're lower quality/rated (poor sell-through) rather than stock status causing the rating. This distinction should be flagged as a limitation</w:t>
      </w:r>
      <w:r w:rsidR="0075027A" w:rsidRPr="0075027A">
        <w:t>.</w:t>
      </w:r>
    </w:p>
    <w:p w14:paraId="3433B4C4" w14:textId="4F6A690F" w:rsidR="005B15D7" w:rsidRDefault="00FA2011" w:rsidP="004B44D1">
      <w:pPr>
        <w:pStyle w:val="Heading3"/>
      </w:pPr>
      <w:r w:rsidRPr="00FA2011">
        <w:t xml:space="preserve">Phase </w:t>
      </w:r>
      <w:r w:rsidR="004B44D1">
        <w:t>1.4</w:t>
      </w:r>
      <w:r w:rsidRPr="00FA2011">
        <w:t xml:space="preserve">: </w:t>
      </w:r>
      <w:r w:rsidR="004B44D1" w:rsidRPr="004B44D1">
        <w:t>Category vs. Rating (H5)</w:t>
      </w:r>
    </w:p>
    <w:p w14:paraId="7D7753DE" w14:textId="4456AC9F" w:rsidR="00FA2011" w:rsidRDefault="004B44D1" w:rsidP="00FA2011">
      <w:r w:rsidRPr="004B44D1">
        <w:t xml:space="preserve">This phase compares rating across </w:t>
      </w:r>
      <w:r>
        <w:t>‘</w:t>
      </w:r>
      <w:proofErr w:type="spellStart"/>
      <w:r w:rsidRPr="004B44D1">
        <w:t>primary_category</w:t>
      </w:r>
      <w:proofErr w:type="spellEnd"/>
      <w:r>
        <w:t>’</w:t>
      </w:r>
      <w:r w:rsidRPr="004B44D1">
        <w:t xml:space="preserve"> using a boxplot sorted by median rating, then runs a one-way ANOVA. If significant, a Tukey HSD post-hoc test identifies which specific category pairs differ. Per the Phase 0.3 finding, Men, Tools &amp; Brushes, and Gifts have small sample sizes - their results are noted as directional only</w:t>
      </w:r>
      <w:r w:rsidR="00FA2011" w:rsidRPr="00FA2011">
        <w:t>.</w:t>
      </w:r>
    </w:p>
    <w:p w14:paraId="18B33FAE" w14:textId="317CF999" w:rsidR="00FA2011" w:rsidRPr="00FA2011" w:rsidRDefault="00FA2011" w:rsidP="00FA2011">
      <w:pPr>
        <w:rPr>
          <w:b/>
          <w:bCs/>
          <w:noProof/>
        </w:rPr>
      </w:pPr>
      <w:r w:rsidRPr="00FA2011">
        <w:rPr>
          <w:b/>
          <w:bCs/>
          <w:noProof/>
        </w:rPr>
        <w:t>Analyisis result</w:t>
      </w:r>
    </w:p>
    <w:p w14:paraId="6FA6F1BA" w14:textId="37D0F385" w:rsidR="00FA2011" w:rsidRDefault="00BC2B30" w:rsidP="00FA2011">
      <w:r w:rsidRPr="004252EC">
        <w:rPr>
          <w:b/>
          <w:bCs/>
          <w:noProof/>
        </w:rPr>
        <mc:AlternateContent>
          <mc:Choice Requires="wps">
            <w:drawing>
              <wp:anchor distT="45720" distB="45720" distL="114300" distR="114300" simplePos="0" relativeHeight="251692032" behindDoc="0" locked="0" layoutInCell="1" allowOverlap="1" wp14:anchorId="661B0EA1" wp14:editId="3B294671">
                <wp:simplePos x="0" y="0"/>
                <wp:positionH relativeFrom="page">
                  <wp:posOffset>4713514</wp:posOffset>
                </wp:positionH>
                <wp:positionV relativeFrom="paragraph">
                  <wp:posOffset>777058</wp:posOffset>
                </wp:positionV>
                <wp:extent cx="1317171" cy="457200"/>
                <wp:effectExtent l="0" t="0" r="16510" b="19050"/>
                <wp:wrapNone/>
                <wp:docPr id="8540785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171" cy="457200"/>
                        </a:xfrm>
                        <a:prstGeom prst="rect">
                          <a:avLst/>
                        </a:prstGeom>
                        <a:solidFill>
                          <a:srgbClr val="FFFFFF"/>
                        </a:solidFill>
                        <a:ln w="6350">
                          <a:solidFill>
                            <a:schemeClr val="tx1"/>
                          </a:solidFill>
                          <a:miter lim="800000"/>
                          <a:headEnd/>
                          <a:tailEnd/>
                        </a:ln>
                      </wps:spPr>
                      <wps:txbx>
                        <w:txbxContent>
                          <w:p w14:paraId="483C6858" w14:textId="2E21C078" w:rsidR="00BC2B30" w:rsidRPr="004252EC" w:rsidRDefault="00BC2B30" w:rsidP="00BC2B30">
                            <w:pPr>
                              <w:jc w:val="left"/>
                            </w:pPr>
                            <w:r w:rsidRPr="00BC2B30">
                              <w:t xml:space="preserve">F-statistic: 12.404 </w:t>
                            </w:r>
                            <w:r>
                              <w:br/>
                            </w:r>
                            <w:r w:rsidRPr="00BC2B30">
                              <w:t>p-value: 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1B0EA1" id="_x0000_s1032" type="#_x0000_t202" style="position:absolute;left:0;text-align:left;margin-left:371.15pt;margin-top:61.2pt;width:103.7pt;height:36pt;z-index:2516920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J5NFwIAACUEAAAOAAAAZHJzL2Uyb0RvYy54bWysk21v2yAQx99P2ndAvF/stOnDrDhVly7T&#10;pO5B6vYBMMYxGubYQWJnn74HdtO0ezfNkRAE+N/d7/4sb4bOsL1Cr8GWfD7LOVNWQq3ttuQ/f2ze&#10;XXPmg7C1MGBVyQ/K85vV2zfL3hXqDFowtUJGItYXvSt5G4IrsszLVnXCz8ApS5sNYCcCLXGb1Sh6&#10;Uu9Mdpbnl1kPWDsEqbynf+/GTb5K+k2jZPjWNF4FZkpOuYU0YhqrOGarpSi2KFyr5ZSG+IcsOqEt&#10;BT1K3Ykg2A71X1KdlggemjCT0GXQNFqqVANVM89fVfPQCqdSLQTHuyMm//9k5df9g/uOLAwfYKAG&#10;piK8uwf5yzML61bYrbpFhL5VoqbA84gs650vpqsRtS98FKn6L1BTk8UuQBIaGuwiFaqTkTo14HCE&#10;robAZAx5Pr+iH2eS9hYXV9TVFEIUT7cd+vBJQcfipORITU3qYn/vQ8xGFE9HYjAPRtcbbUxa4LZa&#10;G2R7QQbYpG9Sf3HMWNaX/PL8Ih8BvJCIXlRHkTCMCF4F6nQgIxvdlfw6j99orUjto62TzYLQZpxT&#10;xsZOGCO5kWEYqoHpmvKIdyPVCuoDcUUYfUvvjCYt4B/OevJsyf3vnUDFmflsqTfv54tFNHlaJJSc&#10;4elOdbojrCSpkgfOxuk6pIcRsVm4pR42OuF9zmRKmbyYqE/vJpr9dJ1OPb/u1SMAAAD//wMAUEsD&#10;BBQABgAIAAAAIQAf7zOw4QAAAAsBAAAPAAAAZHJzL2Rvd25yZXYueG1sTI/LTsMwEEX3SPyDNUhs&#10;KupgLEJCnAohdcGiQi0gsXTjIY7qRxS7bfh7hhUsZ+7RnTPNavaOnXBKQwwKbpcFMAxdNEPoFby/&#10;rW8egKWsg9EuBlTwjQlW7eVFo2sTz2GLp13uGZWEVGsFNuex5jx1Fr1OyzhioOwrTl5nGqeem0mf&#10;qdw7Lorinns9BLpg9YjPFrvD7ugVbMx2s3hdZHuQH+KzG8t18TI6pa6v5qdHYBnn/AfDrz6pQ0tO&#10;+3gMJjGnoJTijlAKhJDAiKhkVQLb06aSEnjb8P8/tD8AAAD//wMAUEsBAi0AFAAGAAgAAAAhALaD&#10;OJL+AAAA4QEAABMAAAAAAAAAAAAAAAAAAAAAAFtDb250ZW50X1R5cGVzXS54bWxQSwECLQAUAAYA&#10;CAAAACEAOP0h/9YAAACUAQAACwAAAAAAAAAAAAAAAAAvAQAAX3JlbHMvLnJlbHNQSwECLQAUAAYA&#10;CAAAACEAtXyeTRcCAAAlBAAADgAAAAAAAAAAAAAAAAAuAgAAZHJzL2Uyb0RvYy54bWxQSwECLQAU&#10;AAYACAAAACEAH+8zsOEAAAALAQAADwAAAAAAAAAAAAAAAABxBAAAZHJzL2Rvd25yZXYueG1sUEsF&#10;BgAAAAAEAAQA8wAAAH8FAAAAAA==&#10;" strokecolor="black [3213]" strokeweight=".5pt">
                <v:textbox>
                  <w:txbxContent>
                    <w:p w14:paraId="483C6858" w14:textId="2E21C078" w:rsidR="00BC2B30" w:rsidRPr="004252EC" w:rsidRDefault="00BC2B30" w:rsidP="00BC2B30">
                      <w:pPr>
                        <w:jc w:val="left"/>
                      </w:pPr>
                      <w:r w:rsidRPr="00BC2B30">
                        <w:t xml:space="preserve">F-statistic: 12.404 </w:t>
                      </w:r>
                      <w:r>
                        <w:br/>
                      </w:r>
                      <w:r w:rsidRPr="00BC2B30">
                        <w:t>p-value: 0.0000</w:t>
                      </w:r>
                    </w:p>
                  </w:txbxContent>
                </v:textbox>
                <w10:wrap anchorx="page"/>
              </v:shape>
            </w:pict>
          </mc:Fallback>
        </mc:AlternateContent>
      </w:r>
      <w:r>
        <w:rPr>
          <w:noProof/>
        </w:rPr>
        <w:drawing>
          <wp:inline distT="0" distB="0" distL="0" distR="0" wp14:anchorId="7CAC9B9B" wp14:editId="30214A1B">
            <wp:extent cx="3752850" cy="2236371"/>
            <wp:effectExtent l="19050" t="19050" r="19050" b="12065"/>
            <wp:docPr id="814990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08387" cy="2269466"/>
                    </a:xfrm>
                    <a:prstGeom prst="rect">
                      <a:avLst/>
                    </a:prstGeom>
                    <a:noFill/>
                    <a:ln w="6350">
                      <a:solidFill>
                        <a:schemeClr val="tx1"/>
                      </a:solidFill>
                    </a:ln>
                  </pic:spPr>
                </pic:pic>
              </a:graphicData>
            </a:graphic>
          </wp:inline>
        </w:drawing>
      </w:r>
    </w:p>
    <w:p w14:paraId="2980DF2C" w14:textId="6DE2B5EF" w:rsidR="0075027A" w:rsidRDefault="00FA2011" w:rsidP="0075027A">
      <w:pPr>
        <w:rPr>
          <w:b/>
          <w:bCs/>
        </w:rPr>
      </w:pPr>
      <w:r w:rsidRPr="00FA2011">
        <w:rPr>
          <w:b/>
          <w:bCs/>
        </w:rPr>
        <w:lastRenderedPageBreak/>
        <w:t xml:space="preserve">Key </w:t>
      </w:r>
      <w:r w:rsidR="000D15D9">
        <w:rPr>
          <w:b/>
          <w:bCs/>
        </w:rPr>
        <w:t>F</w:t>
      </w:r>
      <w:r w:rsidRPr="00FA2011">
        <w:rPr>
          <w:b/>
          <w:bCs/>
        </w:rPr>
        <w:t>indings</w:t>
      </w:r>
    </w:p>
    <w:p w14:paraId="4EA7FD5E" w14:textId="77777777" w:rsidR="000D15D9" w:rsidRDefault="000D15D9" w:rsidP="000D15D9">
      <w:pPr>
        <w:pStyle w:val="ListParagraph"/>
        <w:numPr>
          <w:ilvl w:val="0"/>
          <w:numId w:val="21"/>
        </w:numPr>
      </w:pPr>
      <w:r>
        <w:t>Rating varies significantly across primary categories (F = 12.404, p &lt; 0.0001), confirmed by ANOVA.</w:t>
      </w:r>
    </w:p>
    <w:p w14:paraId="1DAFCECD" w14:textId="77777777" w:rsidR="000D15D9" w:rsidRDefault="000D15D9" w:rsidP="000D15D9">
      <w:pPr>
        <w:pStyle w:val="ListParagraph"/>
        <w:numPr>
          <w:ilvl w:val="0"/>
          <w:numId w:val="21"/>
        </w:numPr>
      </w:pPr>
      <w:r>
        <w:t>Post-hoc Tukey HSD testing shows this overall significance is concentrated in two categories: Men rates significantly higher than Bath &amp; Body, Fragrance, Hair, Makeup, and Skincare; Mini Size rates significantly lower than Bath &amp; Body, Fragrance, Hair, Makeup, Skincare, and Tools &amp; Brushes.</w:t>
      </w:r>
    </w:p>
    <w:p w14:paraId="7C9D452B" w14:textId="6A040439" w:rsidR="000D15D9" w:rsidRDefault="000D15D9" w:rsidP="000D15D9">
      <w:pPr>
        <w:pStyle w:val="ListParagraph"/>
        <w:numPr>
          <w:ilvl w:val="0"/>
          <w:numId w:val="21"/>
        </w:numPr>
      </w:pPr>
      <w:r>
        <w:t>Most other category pairs show no statistically significant difference - including Gifts against every other category, likely due to its small sample size limiting statistical power.</w:t>
      </w:r>
    </w:p>
    <w:p w14:paraId="44B5F088" w14:textId="3F1C099E" w:rsidR="00FA2011" w:rsidRDefault="000D15D9" w:rsidP="000D15D9">
      <w:pPr>
        <w:pStyle w:val="ListParagraph"/>
        <w:numPr>
          <w:ilvl w:val="0"/>
          <w:numId w:val="21"/>
        </w:numPr>
      </w:pPr>
      <w:r>
        <w:t>Makeup and Skincare - the two largest categories - differ significantly from each other (p &lt; 0.0001), though the actual gap is small (0.082 rating points), indicating statistical rather than strong practical significance</w:t>
      </w:r>
      <w:r w:rsidR="00FA2011" w:rsidRPr="00FA2011">
        <w:t>.</w:t>
      </w:r>
    </w:p>
    <w:p w14:paraId="48D843BC" w14:textId="52638865" w:rsidR="00FA2011" w:rsidRPr="000D15D9" w:rsidRDefault="00FA2011" w:rsidP="00FA2011">
      <w:pPr>
        <w:rPr>
          <w:b/>
          <w:bCs/>
        </w:rPr>
      </w:pPr>
      <w:r w:rsidRPr="000D15D9">
        <w:rPr>
          <w:b/>
          <w:bCs/>
        </w:rPr>
        <w:t>Actionable insights</w:t>
      </w:r>
    </w:p>
    <w:p w14:paraId="26BFE8DF" w14:textId="08CEE54E" w:rsidR="000D15D9" w:rsidRDefault="000D15D9" w:rsidP="000D15D9">
      <w:pPr>
        <w:pStyle w:val="ListParagraph"/>
        <w:numPr>
          <w:ilvl w:val="0"/>
          <w:numId w:val="22"/>
        </w:numPr>
      </w:pPr>
      <w:r>
        <w:t>Men as a genuine bright spot worth potential assortment investment (though still capped by its small volume, per Phase 0.3), and Mini Size as the clearest priority for quality investigation given it underperforms nearly every other category.</w:t>
      </w:r>
    </w:p>
    <w:p w14:paraId="2B55673D" w14:textId="70A7446A" w:rsidR="000D15D9" w:rsidRDefault="000D15D9" w:rsidP="000D15D9">
      <w:pPr>
        <w:pStyle w:val="ListParagraph"/>
        <w:numPr>
          <w:ilvl w:val="0"/>
          <w:numId w:val="22"/>
        </w:numPr>
      </w:pPr>
      <w:r>
        <w:t>The lack of significant differences among most other category pairs suggests CSS is fairly consistent across the bulk of the catalogue - the "category" lever is less about broad restructuring and more about targeted attention to these two outlier segments.</w:t>
      </w:r>
    </w:p>
    <w:p w14:paraId="7BF84714" w14:textId="0F8491BB" w:rsidR="00FA2011" w:rsidRDefault="000D15D9" w:rsidP="000D15D9">
      <w:pPr>
        <w:pStyle w:val="ListParagraph"/>
        <w:numPr>
          <w:ilvl w:val="0"/>
          <w:numId w:val="22"/>
        </w:numPr>
      </w:pPr>
      <w:r>
        <w:t>Given Gifts' small sample size prevented any significant pairwise result despite a high raw median, this category should be flagged as inconclusive rather than either a strength or a weakness</w:t>
      </w:r>
      <w:r w:rsidR="00FA2011" w:rsidRPr="00FA2011">
        <w:t>.</w:t>
      </w:r>
    </w:p>
    <w:p w14:paraId="54081496" w14:textId="1A1BE205" w:rsidR="008365CE" w:rsidRDefault="00806F5A" w:rsidP="000D15D9">
      <w:pPr>
        <w:pStyle w:val="Heading3"/>
      </w:pPr>
      <w:r w:rsidRPr="00806F5A">
        <w:t>Phase 1</w:t>
      </w:r>
      <w:r w:rsidR="000D15D9">
        <w:t>.5</w:t>
      </w:r>
      <w:r w:rsidRPr="00806F5A">
        <w:t xml:space="preserve">: </w:t>
      </w:r>
      <w:r w:rsidR="000D15D9" w:rsidRPr="000D15D9">
        <w:t>Brand vs. Rating (H10)</w:t>
      </w:r>
    </w:p>
    <w:p w14:paraId="206CBA29" w14:textId="0D20BB65" w:rsidR="00806F5A" w:rsidRDefault="000D15D9" w:rsidP="00806F5A">
      <w:r w:rsidRPr="000D15D9">
        <w:t xml:space="preserve">This phase filters out low-sample brands using a minimum product count threshold, then plots a sorted bar chart of </w:t>
      </w:r>
      <w:proofErr w:type="spellStart"/>
      <w:r w:rsidRPr="000D15D9">
        <w:t>brand_avg_rating</w:t>
      </w:r>
      <w:proofErr w:type="spellEnd"/>
      <w:r w:rsidRPr="000D15D9">
        <w:t xml:space="preserve"> for qualifying brands and runs a one-way ANOVA.</w:t>
      </w:r>
    </w:p>
    <w:p w14:paraId="3CF16A3D" w14:textId="236CEF95" w:rsidR="00806F5A" w:rsidRPr="00806F5A" w:rsidRDefault="00806F5A" w:rsidP="00806F5A">
      <w:pPr>
        <w:rPr>
          <w:b/>
          <w:bCs/>
        </w:rPr>
      </w:pPr>
      <w:r w:rsidRPr="00806F5A">
        <w:rPr>
          <w:b/>
          <w:bCs/>
        </w:rPr>
        <w:t>Analysis result</w:t>
      </w:r>
    </w:p>
    <w:p w14:paraId="57C5F3ED" w14:textId="2819DB69" w:rsidR="007509C0" w:rsidRDefault="00AC4BAB" w:rsidP="00806F5A">
      <w:r w:rsidRPr="004252EC">
        <w:rPr>
          <w:b/>
          <w:bCs/>
          <w:noProof/>
        </w:rPr>
        <mc:AlternateContent>
          <mc:Choice Requires="wps">
            <w:drawing>
              <wp:anchor distT="45720" distB="45720" distL="114300" distR="114300" simplePos="0" relativeHeight="251694080" behindDoc="0" locked="0" layoutInCell="1" allowOverlap="1" wp14:anchorId="030308E4" wp14:editId="47EC3DC1">
                <wp:simplePos x="0" y="0"/>
                <wp:positionH relativeFrom="margin">
                  <wp:align>right</wp:align>
                </wp:positionH>
                <wp:positionV relativeFrom="paragraph">
                  <wp:posOffset>747849</wp:posOffset>
                </wp:positionV>
                <wp:extent cx="1317171" cy="457200"/>
                <wp:effectExtent l="0" t="0" r="16510" b="19050"/>
                <wp:wrapNone/>
                <wp:docPr id="1300702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171" cy="457200"/>
                        </a:xfrm>
                        <a:prstGeom prst="rect">
                          <a:avLst/>
                        </a:prstGeom>
                        <a:solidFill>
                          <a:srgbClr val="FFFFFF"/>
                        </a:solidFill>
                        <a:ln w="6350">
                          <a:solidFill>
                            <a:schemeClr val="tx1"/>
                          </a:solidFill>
                          <a:miter lim="800000"/>
                          <a:headEnd/>
                          <a:tailEnd/>
                        </a:ln>
                      </wps:spPr>
                      <wps:txbx>
                        <w:txbxContent>
                          <w:p w14:paraId="4A84D925" w14:textId="34742B50" w:rsidR="00AC4BAB" w:rsidRPr="004252EC" w:rsidRDefault="00AC4BAB" w:rsidP="00AC4BAB">
                            <w:pPr>
                              <w:jc w:val="left"/>
                            </w:pPr>
                            <w:r w:rsidRPr="00BC2B30">
                              <w:t xml:space="preserve">F-statistic: </w:t>
                            </w:r>
                            <w:r>
                              <w:t>4.898</w:t>
                            </w:r>
                            <w:r w:rsidRPr="00BC2B30">
                              <w:t xml:space="preserve"> </w:t>
                            </w:r>
                            <w:r>
                              <w:br/>
                            </w:r>
                            <w:r w:rsidRPr="00BC2B30">
                              <w:t>p-value: 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0308E4" id="_x0000_s1033" type="#_x0000_t202" style="position:absolute;left:0;text-align:left;margin-left:52.5pt;margin-top:58.9pt;width:103.7pt;height:36pt;z-index:251694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C7FwIAACUEAAAOAAAAZHJzL2Uyb0RvYy54bWysk21v2yAQx99P2ndAvF/stOnDrDhVly7T&#10;pO5B6vYBMMYxGubYQWJnn74HdtO0ezfNkRAE+N/d7/4sb4bOsL1Cr8GWfD7LOVNWQq3ttuQ/f2ze&#10;XXPmg7C1MGBVyQ/K85vV2zfL3hXqDFowtUJGItYXvSt5G4IrsszLVnXCz8ApS5sNYCcCLXGb1Sh6&#10;Uu9Mdpbnl1kPWDsEqbynf+/GTb5K+k2jZPjWNF4FZkpOuYU0YhqrOGarpSi2KFyr5ZSG+IcsOqEt&#10;BT1K3Ykg2A71X1KdlggemjCT0GXQNFqqVANVM89fVfPQCqdSLQTHuyMm//9k5df9g/uOLAwfYKAG&#10;piK8uwf5yzML61bYrbpFhL5VoqbA84gs650vpqsRtS98FKn6L1BTk8UuQBIaGuwiFaqTkTo14HCE&#10;robAZAx5Pr+iH2eS9hYXV9TVFEIUT7cd+vBJQcfipORITU3qYn/vQ8xGFE9HYjAPRtcbbUxa4LZa&#10;G2R7QQbYpG9Sf3HMWNaX/PL8Ih8BvJCIXlRHkTCMCF4F6nQgIxvdlfw6j99orUjto62TzYLQZpxT&#10;xsZOGCO5kWEYqoHpuuRX8W6kWkF9IK4Io2/pndGkBfzDWU+eLbn/vROoODOfLfXm/XyxiCZPi4SS&#10;MzzdqU53hJUkVfLA2Thdh/QwIjYLt9TDRie8z5lMKZMXE/Xp3USzn67TqefXvXoEAAD//wMAUEsD&#10;BBQABgAIAAAAIQAG9+Vr3gAAAAgBAAAPAAAAZHJzL2Rvd25yZXYueG1sTI/NTsMwEITvSLyDtUhc&#10;qtZuVJEQ4lQIqQcOFWoBqUc3XuKo/lPstuHtWU5w3JnR7HzNenKWXXBMQ/ASlgsBDH0X9OB7CR/v&#10;m3kFLGXltbLBo4RvTLBub28aVetw9Tu87HPPqMSnWkkwOcea89QZdCotQkRP3lcYncp0jj3Xo7pS&#10;ubO8EOKBOzV4+mBUxBeD3Wl/dhK2eredvc2yOa0+i0MXy414jVbK+7vp+QlYxin/heF3Pk2HljYd&#10;w9nrxKwEAsmkLksCILsQ5QrYkZTqsQLeNvw/QPsDAAD//wMAUEsBAi0AFAAGAAgAAAAhALaDOJL+&#10;AAAA4QEAABMAAAAAAAAAAAAAAAAAAAAAAFtDb250ZW50X1R5cGVzXS54bWxQSwECLQAUAAYACAAA&#10;ACEAOP0h/9YAAACUAQAACwAAAAAAAAAAAAAAAAAvAQAAX3JlbHMvLnJlbHNQSwECLQAUAAYACAAA&#10;ACEAZ8vwuxcCAAAlBAAADgAAAAAAAAAAAAAAAAAuAgAAZHJzL2Uyb0RvYy54bWxQSwECLQAUAAYA&#10;CAAAACEABvfla94AAAAIAQAADwAAAAAAAAAAAAAAAABxBAAAZHJzL2Rvd25yZXYueG1sUEsFBgAA&#10;AAAEAAQA8wAAAHwFAAAAAA==&#10;" strokecolor="black [3213]" strokeweight=".5pt">
                <v:textbox>
                  <w:txbxContent>
                    <w:p w14:paraId="4A84D925" w14:textId="34742B50" w:rsidR="00AC4BAB" w:rsidRPr="004252EC" w:rsidRDefault="00AC4BAB" w:rsidP="00AC4BAB">
                      <w:pPr>
                        <w:jc w:val="left"/>
                      </w:pPr>
                      <w:r w:rsidRPr="00BC2B30">
                        <w:t xml:space="preserve">F-statistic: </w:t>
                      </w:r>
                      <w:r>
                        <w:t>4.898</w:t>
                      </w:r>
                      <w:r w:rsidRPr="00BC2B30">
                        <w:t xml:space="preserve"> </w:t>
                      </w:r>
                      <w:r>
                        <w:br/>
                      </w:r>
                      <w:r w:rsidRPr="00BC2B30">
                        <w:t>p-value: 0.0000</w:t>
                      </w:r>
                    </w:p>
                  </w:txbxContent>
                </v:textbox>
                <w10:wrap anchorx="margin"/>
              </v:shape>
            </w:pict>
          </mc:Fallback>
        </mc:AlternateContent>
      </w:r>
      <w:r>
        <w:rPr>
          <w:noProof/>
        </w:rPr>
        <w:drawing>
          <wp:inline distT="0" distB="0" distL="0" distR="0" wp14:anchorId="30D88ADD" wp14:editId="7DDA05E6">
            <wp:extent cx="5165271" cy="2045873"/>
            <wp:effectExtent l="19050" t="19050" r="16510" b="12065"/>
            <wp:docPr id="21296132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93381" cy="2057007"/>
                    </a:xfrm>
                    <a:prstGeom prst="rect">
                      <a:avLst/>
                    </a:prstGeom>
                    <a:noFill/>
                    <a:ln w="3175">
                      <a:solidFill>
                        <a:schemeClr val="tx1"/>
                      </a:solidFill>
                    </a:ln>
                  </pic:spPr>
                </pic:pic>
              </a:graphicData>
            </a:graphic>
          </wp:inline>
        </w:drawing>
      </w:r>
    </w:p>
    <w:p w14:paraId="7FAD357E" w14:textId="60047AB7" w:rsidR="00806F5A" w:rsidRDefault="00806F5A" w:rsidP="00806F5A">
      <w:pPr>
        <w:rPr>
          <w:b/>
          <w:bCs/>
        </w:rPr>
      </w:pPr>
      <w:r w:rsidRPr="00806F5A">
        <w:rPr>
          <w:b/>
          <w:bCs/>
        </w:rPr>
        <w:t>Key Findings</w:t>
      </w:r>
    </w:p>
    <w:p w14:paraId="14F5D858" w14:textId="77777777" w:rsidR="00AC4BAB" w:rsidRDefault="00AC4BAB" w:rsidP="00AC4BAB">
      <w:pPr>
        <w:pStyle w:val="ListParagraph"/>
        <w:numPr>
          <w:ilvl w:val="0"/>
          <w:numId w:val="25"/>
        </w:numPr>
      </w:pPr>
      <w:r>
        <w:t>Brand is a statistically significant driver of CSS, even after applying the minimum-sample threshold to exclude unreliable small-count brands (F = 4.898, p &lt; 0.0001).</w:t>
      </w:r>
    </w:p>
    <w:p w14:paraId="3679596C" w14:textId="77777777" w:rsidR="00AC4BAB" w:rsidRDefault="00AC4BAB" w:rsidP="00AC4BAB">
      <w:pPr>
        <w:pStyle w:val="ListParagraph"/>
        <w:numPr>
          <w:ilvl w:val="0"/>
          <w:numId w:val="25"/>
        </w:numPr>
      </w:pPr>
      <w:r>
        <w:t xml:space="preserve">Top-performing brands (MACRENE actives, MARA, </w:t>
      </w:r>
      <w:proofErr w:type="spellStart"/>
      <w:r>
        <w:t>BondiBoost</w:t>
      </w:r>
      <w:proofErr w:type="spellEnd"/>
      <w:r>
        <w:t>) cluster around 4.7–4.9 average rating, all niche/specialist brands rather than the large-volume names identified in Phase 0.3 (SEPHORA COLLECTION, CLINIQUE).</w:t>
      </w:r>
    </w:p>
    <w:p w14:paraId="68685993" w14:textId="77777777" w:rsidR="00AC4BAB" w:rsidRDefault="00AC4BAB" w:rsidP="00AC4BAB">
      <w:pPr>
        <w:pStyle w:val="ListParagraph"/>
        <w:numPr>
          <w:ilvl w:val="0"/>
          <w:numId w:val="25"/>
        </w:numPr>
      </w:pPr>
      <w:r>
        <w:t>Bottom-performing brands (NAILS INC., Isle of Paradise, Dr. Lara Devgan Scientific Beauty) cluster around 3.5–3.8, with SIMIHAZE BEAUTY appearing to be the lowest overall based on chart truncation, worth confirming with the raw value.</w:t>
      </w:r>
    </w:p>
    <w:p w14:paraId="656C463E" w14:textId="117C1DCF" w:rsidR="00806F5A" w:rsidRDefault="00AC4BAB" w:rsidP="00AC4BAB">
      <w:pPr>
        <w:pStyle w:val="ListParagraph"/>
        <w:numPr>
          <w:ilvl w:val="0"/>
          <w:numId w:val="25"/>
        </w:numPr>
      </w:pPr>
      <w:r>
        <w:t>Neither the top nor bottom 15 brands overlap with the highest-volume brands from Phase 0.3 - the largest brands by product count sit in the middle of the distribution rather than at either extreme</w:t>
      </w:r>
      <w:r w:rsidR="00806F5A" w:rsidRPr="00806F5A">
        <w:t>.</w:t>
      </w:r>
    </w:p>
    <w:p w14:paraId="67B5F3B6" w14:textId="3F8DF231" w:rsidR="00806F5A" w:rsidRPr="00AC4BAB" w:rsidRDefault="00806F5A" w:rsidP="00806F5A">
      <w:pPr>
        <w:rPr>
          <w:b/>
          <w:bCs/>
        </w:rPr>
      </w:pPr>
      <w:r w:rsidRPr="00AC4BAB">
        <w:rPr>
          <w:b/>
          <w:bCs/>
        </w:rPr>
        <w:lastRenderedPageBreak/>
        <w:t>Actionable Insights</w:t>
      </w:r>
    </w:p>
    <w:p w14:paraId="7DCDCF78" w14:textId="545F4F8D" w:rsidR="00AC4BAB" w:rsidRDefault="00AC4BAB" w:rsidP="00AC4BAB">
      <w:pPr>
        <w:pStyle w:val="ListParagraph"/>
        <w:numPr>
          <w:ilvl w:val="0"/>
          <w:numId w:val="26"/>
        </w:numPr>
      </w:pPr>
      <w:r>
        <w:t>The top and bottom performers are all lower-volume, specialist brands rather than the catalogue’s high-volume anchors - meaning brand-level CSS extremes are driven by focused product lines, not scale. This is useful context for merchandising: expanding shelf space for a top-rated niche brand carries different risk/reward than for an already-large brand.</w:t>
      </w:r>
    </w:p>
    <w:p w14:paraId="5B9D38D1" w14:textId="77777777" w:rsidR="00AC4BAB" w:rsidRDefault="00AC4BAB" w:rsidP="00AC4BAB">
      <w:pPr>
        <w:pStyle w:val="ListParagraph"/>
        <w:numPr>
          <w:ilvl w:val="0"/>
          <w:numId w:val="26"/>
        </w:numPr>
      </w:pPr>
      <w:r>
        <w:t xml:space="preserve">Bottom-performing brands warrant a quality or assortment review, particularly SIMIHAZE BEAUTY and </w:t>
      </w:r>
      <w:proofErr w:type="spellStart"/>
      <w:r>
        <w:t>NuFACE</w:t>
      </w:r>
      <w:proofErr w:type="spellEnd"/>
      <w:r>
        <w:t>, which sit meaningfully below the 3.5 rating threshold most other brands clear.</w:t>
      </w:r>
    </w:p>
    <w:p w14:paraId="4871A86F" w14:textId="11D63B34" w:rsidR="00806F5A" w:rsidRDefault="00AC4BAB" w:rsidP="00AC4BAB">
      <w:pPr>
        <w:pStyle w:val="ListParagraph"/>
        <w:numPr>
          <w:ilvl w:val="0"/>
          <w:numId w:val="26"/>
        </w:numPr>
      </w:pPr>
      <w:r>
        <w:t>Since large-volume brands (SEPHORA COLLECTION, CLINIQUE) sit in the middle, their overall contribution to total CSS is more about consistency at scale than being a stand-out driver in either direction - worth noting this distinction between "highest-rated" and "most business-critical" brands.</w:t>
      </w:r>
    </w:p>
    <w:p w14:paraId="6CA438F0" w14:textId="4169CC04" w:rsidR="00813B34" w:rsidRDefault="00813B34" w:rsidP="00671365">
      <w:pPr>
        <w:pStyle w:val="Heading3"/>
      </w:pPr>
      <w:r w:rsidRPr="00B0660B">
        <w:t xml:space="preserve">Phase </w:t>
      </w:r>
      <w:r w:rsidR="00671365">
        <w:t>2.1</w:t>
      </w:r>
      <w:r w:rsidRPr="00B0660B">
        <w:t>: Correlation Analysis of Key Numeric Variables</w:t>
      </w:r>
    </w:p>
    <w:p w14:paraId="73293683" w14:textId="6A86968F" w:rsidR="00813B34" w:rsidRPr="00B0660B" w:rsidRDefault="00671365" w:rsidP="00813B34">
      <w:r w:rsidRPr="00671365">
        <w:t xml:space="preserve">This phase first prints the actual dollar range covered by each </w:t>
      </w:r>
      <w:r>
        <w:t>'</w:t>
      </w:r>
      <w:proofErr w:type="spellStart"/>
      <w:r w:rsidRPr="00671365">
        <w:t>price_tier</w:t>
      </w:r>
      <w:proofErr w:type="spellEnd"/>
      <w:r w:rsidRPr="00671365">
        <w:t xml:space="preserve"> bucket, since these were built on quantiles and don't map to intuitive price points.</w:t>
      </w:r>
    </w:p>
    <w:p w14:paraId="0F1D2C04" w14:textId="2F46A175" w:rsidR="00813B34" w:rsidRDefault="00813B34" w:rsidP="00813B34">
      <w:pPr>
        <w:rPr>
          <w:b/>
          <w:bCs/>
        </w:rPr>
      </w:pPr>
      <w:r w:rsidRPr="00B0660B">
        <w:rPr>
          <w:b/>
          <w:bCs/>
        </w:rPr>
        <w:t>Analysis result</w:t>
      </w:r>
    </w:p>
    <w:p w14:paraId="55F63332" w14:textId="110537E8" w:rsidR="00671365" w:rsidRDefault="00671365" w:rsidP="00813B34">
      <w:pPr>
        <w:rPr>
          <w:b/>
          <w:bCs/>
        </w:rPr>
      </w:pPr>
      <w:r>
        <w:rPr>
          <w:b/>
          <w:bCs/>
          <w:noProof/>
        </w:rPr>
        <w:drawing>
          <wp:inline distT="0" distB="0" distL="0" distR="0" wp14:anchorId="66A48B1F" wp14:editId="0474C127">
            <wp:extent cx="3301093" cy="2047514"/>
            <wp:effectExtent l="19050" t="19050" r="13970" b="10160"/>
            <wp:docPr id="15903755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01093" cy="2047514"/>
                    </a:xfrm>
                    <a:prstGeom prst="rect">
                      <a:avLst/>
                    </a:prstGeom>
                    <a:noFill/>
                    <a:ln w="6350">
                      <a:solidFill>
                        <a:schemeClr val="tx1"/>
                      </a:solidFill>
                    </a:ln>
                  </pic:spPr>
                </pic:pic>
              </a:graphicData>
            </a:graphic>
          </wp:inline>
        </w:drawing>
      </w:r>
    </w:p>
    <w:p w14:paraId="6D2E42A2" w14:textId="77777777" w:rsidR="00813B34" w:rsidRPr="008365CE" w:rsidRDefault="00813B34" w:rsidP="00813B34">
      <w:r>
        <w:rPr>
          <w:b/>
          <w:bCs/>
        </w:rPr>
        <w:t>Key Findings</w:t>
      </w:r>
    </w:p>
    <w:p w14:paraId="16FE96E2" w14:textId="6237C9FD" w:rsidR="00671365" w:rsidRDefault="00671365" w:rsidP="00671365">
      <w:pPr>
        <w:pStyle w:val="ListParagraph"/>
        <w:numPr>
          <w:ilvl w:val="0"/>
          <w:numId w:val="23"/>
        </w:numPr>
      </w:pPr>
      <w:r>
        <w:t>Rating varies significantly across price tiers (F = 54.364, p &lt; 0.0001), but the effect size is modest</w:t>
      </w:r>
      <w:r>
        <w:t>. M</w:t>
      </w:r>
      <w:r>
        <w:t>edian ratings range narrowly from ~4.2 (Budget) to ~4.4 (Luxury).</w:t>
      </w:r>
    </w:p>
    <w:p w14:paraId="3FEF2442" w14:textId="77777777" w:rsidR="00671365" w:rsidRDefault="00671365" w:rsidP="00671365">
      <w:pPr>
        <w:pStyle w:val="ListParagraph"/>
        <w:numPr>
          <w:ilvl w:val="0"/>
          <w:numId w:val="23"/>
        </w:numPr>
      </w:pPr>
      <w:r>
        <w:t>Post-hoc testing shows Budget rates significantly lower than all three higher tiers (Mid, Premium, Luxury), while differences among Mid, Premium, and Luxury are largely not significant (only Luxury vs. Mid reaches significance, and only marginally).</w:t>
      </w:r>
    </w:p>
    <w:p w14:paraId="76FBC3C9" w14:textId="6E5E35E6" w:rsidR="00813B34" w:rsidRDefault="00671365" w:rsidP="00671365">
      <w:pPr>
        <w:pStyle w:val="ListParagraph"/>
        <w:numPr>
          <w:ilvl w:val="0"/>
          <w:numId w:val="23"/>
        </w:numPr>
      </w:pPr>
      <w:r>
        <w:t>Tier price ranges: Budget $3–$25 (n=2,253), Mid $26–$35 (n=1,967), Premium $36–$58 (n=2,001), Luxury $59–$1,900 (n=1,995) — confirming "Luxury" spans a wide and skewed range rather than a narrow high-end band</w:t>
      </w:r>
      <w:r w:rsidR="00813B34" w:rsidRPr="008365CE">
        <w:t>.</w:t>
      </w:r>
    </w:p>
    <w:p w14:paraId="3392ED9B" w14:textId="77777777" w:rsidR="00813B34" w:rsidRDefault="00813B34" w:rsidP="00813B34">
      <w:pPr>
        <w:rPr>
          <w:b/>
          <w:bCs/>
        </w:rPr>
      </w:pPr>
      <w:r w:rsidRPr="008365CE">
        <w:rPr>
          <w:b/>
          <w:bCs/>
        </w:rPr>
        <w:t>Actionable Insights</w:t>
      </w:r>
    </w:p>
    <w:p w14:paraId="6F6C69D7" w14:textId="07EA7070" w:rsidR="00671365" w:rsidRDefault="00671365" w:rsidP="00671365">
      <w:pPr>
        <w:pStyle w:val="ListParagraph"/>
        <w:numPr>
          <w:ilvl w:val="0"/>
          <w:numId w:val="24"/>
        </w:numPr>
      </w:pPr>
      <w:r>
        <w:t xml:space="preserve">H1 is partially supported: premium/luxury pricing does not show a consistent upward relationship with satisfaction </w:t>
      </w:r>
      <w:r w:rsidR="00085DB3">
        <w:t>-</w:t>
      </w:r>
      <w:r>
        <w:t xml:space="preserve"> the real driver is that Budget products underperform, not that higher-priced tiers keep improving. This nuance should be stated explicitly rather than reporting a simple "higher price = higher rating" conclusion.</w:t>
      </w:r>
    </w:p>
    <w:p w14:paraId="2D254136" w14:textId="652D3A93" w:rsidR="00671365" w:rsidRDefault="00671365" w:rsidP="00671365">
      <w:pPr>
        <w:pStyle w:val="ListParagraph"/>
        <w:numPr>
          <w:ilvl w:val="0"/>
          <w:numId w:val="24"/>
        </w:numPr>
      </w:pPr>
      <w:r>
        <w:t xml:space="preserve">Since satisfaction </w:t>
      </w:r>
      <w:r w:rsidR="00085DB3">
        <w:t xml:space="preserve">saturates </w:t>
      </w:r>
      <w:r>
        <w:t xml:space="preserve">after the Budget tier, pricing strategy shouldn't assume premium positioning alone drives satisfaction gains </w:t>
      </w:r>
      <w:r w:rsidR="00085DB3">
        <w:t xml:space="preserve">- </w:t>
      </w:r>
      <w:r>
        <w:t xml:space="preserve">the actionable lever is improving the lower end of the </w:t>
      </w:r>
      <w:r w:rsidR="00085DB3">
        <w:t>catalogue</w:t>
      </w:r>
      <w:r>
        <w:t xml:space="preserve"> rather than pushing further into premium/luxury pricing.</w:t>
      </w:r>
    </w:p>
    <w:p w14:paraId="6CDDB015" w14:textId="7ABBE027" w:rsidR="00C13309" w:rsidRDefault="00671365" w:rsidP="00671365">
      <w:pPr>
        <w:pStyle w:val="ListParagraph"/>
        <w:numPr>
          <w:ilvl w:val="0"/>
          <w:numId w:val="24"/>
        </w:numPr>
      </w:pPr>
      <w:r>
        <w:t xml:space="preserve">Given "Luxury" spans $59 to $1,900, this tier's rating should not be treated as representative of true luxury-price products alone </w:t>
      </w:r>
      <w:r w:rsidR="00085DB3">
        <w:t>-</w:t>
      </w:r>
      <w:r>
        <w:t xml:space="preserve"> a follow-up analysis narrowing to the top 5% of prices could clarify whether genuinely high-end items perform differently from the broader Luxury bucket</w:t>
      </w:r>
      <w:r w:rsidR="00813B34" w:rsidRPr="008365CE">
        <w:t>.</w:t>
      </w:r>
    </w:p>
    <w:p w14:paraId="4372EA09" w14:textId="096285E7" w:rsidR="00085DB3" w:rsidRDefault="00C67A92" w:rsidP="00C67A92">
      <w:pPr>
        <w:pStyle w:val="Heading3"/>
      </w:pPr>
      <w:r w:rsidRPr="00C67A92">
        <w:lastRenderedPageBreak/>
        <w:t>Phase 2.2 Price Tier vs. Rating On-Sale Status vs. Rating (Exploratory, not a formal hypothesis)</w:t>
      </w:r>
    </w:p>
    <w:p w14:paraId="36E9461A" w14:textId="57CCAD32" w:rsidR="00C67A92" w:rsidRDefault="00C67A92" w:rsidP="00C67A92">
      <w:r w:rsidRPr="00C67A92">
        <w:t>This phase compares rating between products currently on sale (</w:t>
      </w:r>
      <w:proofErr w:type="spellStart"/>
      <w:r w:rsidRPr="00C67A92">
        <w:t>on_sale_flag</w:t>
      </w:r>
      <w:proofErr w:type="spellEnd"/>
      <w:r w:rsidRPr="00C67A92">
        <w:t xml:space="preserve"> = 1) and full-price products, using a boxplot and a two-sample t-test. This is exploratory only</w:t>
      </w:r>
      <w:r>
        <w:t>.</w:t>
      </w:r>
    </w:p>
    <w:p w14:paraId="56828954" w14:textId="68DB4829" w:rsidR="00C67A92" w:rsidRDefault="00C67A92" w:rsidP="00C67A92">
      <w:pPr>
        <w:rPr>
          <w:b/>
          <w:bCs/>
        </w:rPr>
      </w:pPr>
      <w:r w:rsidRPr="00C67A92">
        <w:rPr>
          <w:b/>
          <w:bCs/>
        </w:rPr>
        <w:t>Analysis result</w:t>
      </w:r>
    </w:p>
    <w:p w14:paraId="354472E1" w14:textId="5335AC8A" w:rsidR="00C67A92" w:rsidRDefault="00C67A92" w:rsidP="00C67A92">
      <w:pPr>
        <w:rPr>
          <w:b/>
          <w:bCs/>
        </w:rPr>
      </w:pPr>
      <w:r>
        <w:rPr>
          <w:noProof/>
        </w:rPr>
        <w:drawing>
          <wp:inline distT="0" distB="0" distL="0" distR="0" wp14:anchorId="2F1DE7A5" wp14:editId="20F4583C">
            <wp:extent cx="3113314" cy="2208215"/>
            <wp:effectExtent l="19050" t="19050" r="11430" b="20955"/>
            <wp:docPr id="17223582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22576" cy="2214784"/>
                    </a:xfrm>
                    <a:prstGeom prst="rect">
                      <a:avLst/>
                    </a:prstGeom>
                    <a:noFill/>
                    <a:ln w="6350">
                      <a:solidFill>
                        <a:schemeClr val="tx1"/>
                      </a:solidFill>
                    </a:ln>
                  </pic:spPr>
                </pic:pic>
              </a:graphicData>
            </a:graphic>
          </wp:inline>
        </w:drawing>
      </w:r>
    </w:p>
    <w:p w14:paraId="4E6D15D1" w14:textId="257B7FAC" w:rsidR="00EC6D2D" w:rsidRDefault="00EC6D2D" w:rsidP="00C67A92">
      <w:pPr>
        <w:rPr>
          <w:b/>
          <w:bCs/>
        </w:rPr>
      </w:pPr>
      <w:r>
        <w:rPr>
          <w:b/>
          <w:bCs/>
        </w:rPr>
        <w:t>Key Findings</w:t>
      </w:r>
    </w:p>
    <w:p w14:paraId="3226DA7D" w14:textId="664B1888" w:rsidR="00EC6D2D" w:rsidRDefault="00EC6D2D" w:rsidP="00EC6D2D">
      <w:pPr>
        <w:pStyle w:val="ListParagraph"/>
        <w:numPr>
          <w:ilvl w:val="0"/>
          <w:numId w:val="39"/>
        </w:numPr>
      </w:pPr>
      <w:r>
        <w:t xml:space="preserve">On-sale products have a significantly lower average rating (3.872) than full-price products (4.205), t = -8.138, p &lt; 0.0001 </w:t>
      </w:r>
      <w:r>
        <w:t>-</w:t>
      </w:r>
      <w:r>
        <w:t xml:space="preserve"> the largest gap observed in the pricing dimension so far.</w:t>
      </w:r>
    </w:p>
    <w:p w14:paraId="1798BEA3" w14:textId="77777777" w:rsidR="00EC6D2D" w:rsidRDefault="00EC6D2D" w:rsidP="00EC6D2D">
      <w:pPr>
        <w:pStyle w:val="ListParagraph"/>
        <w:numPr>
          <w:ilvl w:val="0"/>
          <w:numId w:val="39"/>
        </w:numPr>
      </w:pPr>
      <w:r>
        <w:t xml:space="preserve">Only 263 products (3.2% of the </w:t>
      </w:r>
      <w:proofErr w:type="spellStart"/>
      <w:r>
        <w:t>catalog</w:t>
      </w:r>
      <w:proofErr w:type="spellEnd"/>
      <w:r>
        <w:t xml:space="preserve">) are on sale, consistent with the extreme missingness in </w:t>
      </w:r>
      <w:proofErr w:type="spellStart"/>
      <w:r>
        <w:t>sale_price_usd</w:t>
      </w:r>
      <w:proofErr w:type="spellEnd"/>
      <w:r>
        <w:t xml:space="preserve"> identified during data cleaning.</w:t>
      </w:r>
    </w:p>
    <w:p w14:paraId="0FAF5D04" w14:textId="51F822B2" w:rsidR="00EC6D2D" w:rsidRDefault="00EC6D2D" w:rsidP="00EC6D2D">
      <w:pPr>
        <w:pStyle w:val="ListParagraph"/>
        <w:numPr>
          <w:ilvl w:val="0"/>
          <w:numId w:val="39"/>
        </w:numPr>
      </w:pPr>
      <w:r>
        <w:t>The on-sale group also shows a visibly lower median and narrower upper quartile compared to full-price products, with the whisker range shifted downward overall.</w:t>
      </w:r>
    </w:p>
    <w:p w14:paraId="41FEBE84" w14:textId="62F30FB4" w:rsidR="00EC6D2D" w:rsidRDefault="00EC6D2D" w:rsidP="00EC6D2D">
      <w:r>
        <w:t>Actionable Insights</w:t>
      </w:r>
    </w:p>
    <w:p w14:paraId="6B723569" w14:textId="46A61808" w:rsidR="00EC6D2D" w:rsidRDefault="00EC6D2D" w:rsidP="00EC6D2D">
      <w:pPr>
        <w:pStyle w:val="ListParagraph"/>
        <w:numPr>
          <w:ilvl w:val="0"/>
          <w:numId w:val="40"/>
        </w:numPr>
      </w:pPr>
      <w:r>
        <w:t>I</w:t>
      </w:r>
      <w:r>
        <w:t>t was derived from a field with 96.8% missingness, and the small on-sale sample size (263) limits how confidently the result generalizes.</w:t>
      </w:r>
    </w:p>
    <w:p w14:paraId="1777F09D" w14:textId="7ADB6A6F" w:rsidR="00EC6D2D" w:rsidRDefault="00EC6D2D" w:rsidP="00EC6D2D">
      <w:pPr>
        <w:pStyle w:val="ListParagraph"/>
        <w:numPr>
          <w:ilvl w:val="0"/>
          <w:numId w:val="40"/>
        </w:numPr>
      </w:pPr>
      <w:r>
        <w:t xml:space="preserve">The most likely explanation is reverse causation: lower-rated or slower-selling products are more likely to be discounted, rather than discounting causing lower satisfaction. This distinction matters for any business use of the finding </w:t>
      </w:r>
      <w:r>
        <w:t xml:space="preserve">- </w:t>
      </w:r>
      <w:r>
        <w:t>a promotional/sale strategy shouldn't be discouraged based on this result alone.</w:t>
      </w:r>
    </w:p>
    <w:p w14:paraId="174F8EF1" w14:textId="77777777" w:rsidR="00EC6D2D" w:rsidRDefault="00EC6D2D" w:rsidP="00EC6D2D">
      <w:pPr>
        <w:pStyle w:val="ListParagraph"/>
        <w:numPr>
          <w:ilvl w:val="0"/>
          <w:numId w:val="40"/>
        </w:numPr>
      </w:pPr>
      <w:r>
        <w:t>If Sephora wants to test the causal direction properly, a time-based analysis (rating trend before vs. after a product goes on sale) would be needed</w:t>
      </w:r>
      <w:r>
        <w:t>.</w:t>
      </w:r>
    </w:p>
    <w:p w14:paraId="57D94B15" w14:textId="0CD9B709" w:rsidR="00EC6D2D" w:rsidRPr="00EC6D2D" w:rsidRDefault="00EC6D2D" w:rsidP="00EC6D2D">
      <w:r>
        <w:t xml:space="preserve"> </w:t>
      </w:r>
    </w:p>
    <w:p w14:paraId="48CC41A4" w14:textId="354026C0" w:rsidR="00C13309" w:rsidRDefault="006539A7" w:rsidP="00C13309">
      <w:pPr>
        <w:pStyle w:val="Heading1"/>
      </w:pPr>
      <w:r>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xml:space="preserve">, while loan amount and </w:t>
      </w:r>
      <w:proofErr w:type="spellStart"/>
      <w:r w:rsidRPr="006539A7">
        <w:t>installment</w:t>
      </w:r>
      <w:proofErr w:type="spellEnd"/>
      <w:r w:rsidRPr="006539A7">
        <w:t xml:space="preserve"> were found to be highly correlated.</w:t>
      </w:r>
    </w:p>
    <w:p w14:paraId="7C7C9AF9" w14:textId="63BB4C0B" w:rsidR="006539A7" w:rsidRDefault="006539A7" w:rsidP="006539A7">
      <w:r w:rsidRPr="006539A7">
        <w:lastRenderedPageBreak/>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pPr>
        <w:pStyle w:val="ListParagraph"/>
        <w:numPr>
          <w:ilvl w:val="0"/>
          <w:numId w:val="27"/>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pPr>
        <w:pStyle w:val="ListParagraph"/>
        <w:numPr>
          <w:ilvl w:val="0"/>
          <w:numId w:val="27"/>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pPr>
        <w:pStyle w:val="ListParagraph"/>
        <w:numPr>
          <w:ilvl w:val="0"/>
          <w:numId w:val="27"/>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pPr>
        <w:pStyle w:val="ListParagraph"/>
        <w:numPr>
          <w:ilvl w:val="0"/>
          <w:numId w:val="27"/>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pPr>
        <w:pStyle w:val="ListParagraph"/>
        <w:numPr>
          <w:ilvl w:val="0"/>
          <w:numId w:val="27"/>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pPr>
        <w:pStyle w:val="ListParagraph"/>
        <w:numPr>
          <w:ilvl w:val="0"/>
          <w:numId w:val="27"/>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C1BD7" w14:textId="77777777" w:rsidR="00131DA5" w:rsidRDefault="00131DA5" w:rsidP="00FA2011">
      <w:pPr>
        <w:spacing w:after="0" w:line="240" w:lineRule="auto"/>
      </w:pPr>
      <w:r>
        <w:separator/>
      </w:r>
    </w:p>
  </w:endnote>
  <w:endnote w:type="continuationSeparator" w:id="0">
    <w:p w14:paraId="5063F2E3" w14:textId="77777777" w:rsidR="00131DA5" w:rsidRDefault="00131DA5"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92DA4" w14:textId="77777777" w:rsidR="00131DA5" w:rsidRDefault="00131DA5" w:rsidP="00FA2011">
      <w:pPr>
        <w:spacing w:after="0" w:line="240" w:lineRule="auto"/>
      </w:pPr>
      <w:r>
        <w:separator/>
      </w:r>
    </w:p>
  </w:footnote>
  <w:footnote w:type="continuationSeparator" w:id="0">
    <w:p w14:paraId="53470069" w14:textId="77777777" w:rsidR="00131DA5" w:rsidRDefault="00131DA5"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B825B0"/>
    <w:multiLevelType w:val="hybridMultilevel"/>
    <w:tmpl w:val="1B503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A6C0E9B"/>
    <w:multiLevelType w:val="hybridMultilevel"/>
    <w:tmpl w:val="0FF0B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BB96206"/>
    <w:multiLevelType w:val="hybridMultilevel"/>
    <w:tmpl w:val="B4104E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E9F0B54"/>
    <w:multiLevelType w:val="hybridMultilevel"/>
    <w:tmpl w:val="90E06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21738D0"/>
    <w:multiLevelType w:val="hybridMultilevel"/>
    <w:tmpl w:val="663CA0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5B81F36"/>
    <w:multiLevelType w:val="hybridMultilevel"/>
    <w:tmpl w:val="2D0465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5EB3890"/>
    <w:multiLevelType w:val="hybridMultilevel"/>
    <w:tmpl w:val="63EA68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C3B5A57"/>
    <w:multiLevelType w:val="hybridMultilevel"/>
    <w:tmpl w:val="08D06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5976ADC"/>
    <w:multiLevelType w:val="hybridMultilevel"/>
    <w:tmpl w:val="A9B2BF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CBB3896"/>
    <w:multiLevelType w:val="hybridMultilevel"/>
    <w:tmpl w:val="1D5EE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964718C"/>
    <w:multiLevelType w:val="hybridMultilevel"/>
    <w:tmpl w:val="D444A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D5A58C4"/>
    <w:multiLevelType w:val="hybridMultilevel"/>
    <w:tmpl w:val="212A9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D6F7C06"/>
    <w:multiLevelType w:val="hybridMultilevel"/>
    <w:tmpl w:val="96DAC2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611591233">
    <w:abstractNumId w:val="15"/>
  </w:num>
  <w:num w:numId="3" w16cid:durableId="1561214085">
    <w:abstractNumId w:val="7"/>
  </w:num>
  <w:num w:numId="4" w16cid:durableId="787118944">
    <w:abstractNumId w:val="38"/>
  </w:num>
  <w:num w:numId="5" w16cid:durableId="662273419">
    <w:abstractNumId w:val="11"/>
  </w:num>
  <w:num w:numId="6" w16cid:durableId="1337028227">
    <w:abstractNumId w:val="35"/>
  </w:num>
  <w:num w:numId="7" w16cid:durableId="1479149790">
    <w:abstractNumId w:val="29"/>
  </w:num>
  <w:num w:numId="8" w16cid:durableId="1395666342">
    <w:abstractNumId w:val="30"/>
  </w:num>
  <w:num w:numId="9" w16cid:durableId="2069642767">
    <w:abstractNumId w:val="9"/>
  </w:num>
  <w:num w:numId="10" w16cid:durableId="1117918506">
    <w:abstractNumId w:val="13"/>
  </w:num>
  <w:num w:numId="11" w16cid:durableId="981230692">
    <w:abstractNumId w:val="5"/>
  </w:num>
  <w:num w:numId="12" w16cid:durableId="1529678564">
    <w:abstractNumId w:val="36"/>
  </w:num>
  <w:num w:numId="13" w16cid:durableId="1865828128">
    <w:abstractNumId w:val="25"/>
  </w:num>
  <w:num w:numId="14" w16cid:durableId="1723938365">
    <w:abstractNumId w:val="0"/>
  </w:num>
  <w:num w:numId="15" w16cid:durableId="219293330">
    <w:abstractNumId w:val="39"/>
  </w:num>
  <w:num w:numId="16" w16cid:durableId="1669751919">
    <w:abstractNumId w:val="20"/>
  </w:num>
  <w:num w:numId="17" w16cid:durableId="1181628346">
    <w:abstractNumId w:val="14"/>
  </w:num>
  <w:num w:numId="18" w16cid:durableId="1920367612">
    <w:abstractNumId w:val="26"/>
  </w:num>
  <w:num w:numId="19" w16cid:durableId="1430739624">
    <w:abstractNumId w:val="16"/>
  </w:num>
  <w:num w:numId="20" w16cid:durableId="366150123">
    <w:abstractNumId w:val="23"/>
  </w:num>
  <w:num w:numId="21" w16cid:durableId="537401937">
    <w:abstractNumId w:val="22"/>
  </w:num>
  <w:num w:numId="22" w16cid:durableId="1058015444">
    <w:abstractNumId w:val="27"/>
  </w:num>
  <w:num w:numId="23" w16cid:durableId="476532285">
    <w:abstractNumId w:val="17"/>
  </w:num>
  <w:num w:numId="24" w16cid:durableId="1638336745">
    <w:abstractNumId w:val="2"/>
  </w:num>
  <w:num w:numId="25" w16cid:durableId="1554347269">
    <w:abstractNumId w:val="1"/>
  </w:num>
  <w:num w:numId="26" w16cid:durableId="1322926734">
    <w:abstractNumId w:val="37"/>
  </w:num>
  <w:num w:numId="27" w16cid:durableId="696084576">
    <w:abstractNumId w:val="34"/>
  </w:num>
  <w:num w:numId="28" w16cid:durableId="760031443">
    <w:abstractNumId w:val="32"/>
  </w:num>
  <w:num w:numId="29" w16cid:durableId="1412386055">
    <w:abstractNumId w:val="21"/>
  </w:num>
  <w:num w:numId="30" w16cid:durableId="2017614191">
    <w:abstractNumId w:val="19"/>
  </w:num>
  <w:num w:numId="31" w16cid:durableId="820658787">
    <w:abstractNumId w:val="10"/>
  </w:num>
  <w:num w:numId="32" w16cid:durableId="1544093939">
    <w:abstractNumId w:val="6"/>
  </w:num>
  <w:num w:numId="33" w16cid:durableId="819617006">
    <w:abstractNumId w:val="28"/>
  </w:num>
  <w:num w:numId="34" w16cid:durableId="1066876000">
    <w:abstractNumId w:val="33"/>
  </w:num>
  <w:num w:numId="35" w16cid:durableId="4290819">
    <w:abstractNumId w:val="24"/>
  </w:num>
  <w:num w:numId="36" w16cid:durableId="1651668795">
    <w:abstractNumId w:val="31"/>
  </w:num>
  <w:num w:numId="37" w16cid:durableId="1990865953">
    <w:abstractNumId w:val="4"/>
  </w:num>
  <w:num w:numId="38" w16cid:durableId="1135832642">
    <w:abstractNumId w:val="18"/>
  </w:num>
  <w:num w:numId="39" w16cid:durableId="981496936">
    <w:abstractNumId w:val="8"/>
  </w:num>
  <w:num w:numId="40" w16cid:durableId="1105998020">
    <w:abstractNumId w:val="12"/>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37D92"/>
    <w:rsid w:val="000455B3"/>
    <w:rsid w:val="00053395"/>
    <w:rsid w:val="00085055"/>
    <w:rsid w:val="00085DB3"/>
    <w:rsid w:val="00087087"/>
    <w:rsid w:val="0009356A"/>
    <w:rsid w:val="000B08E1"/>
    <w:rsid w:val="000B7FDD"/>
    <w:rsid w:val="000C7625"/>
    <w:rsid w:val="000D15D9"/>
    <w:rsid w:val="00114291"/>
    <w:rsid w:val="00124723"/>
    <w:rsid w:val="00127029"/>
    <w:rsid w:val="00127B19"/>
    <w:rsid w:val="00130BED"/>
    <w:rsid w:val="00131DA5"/>
    <w:rsid w:val="0013720D"/>
    <w:rsid w:val="001679A5"/>
    <w:rsid w:val="00172152"/>
    <w:rsid w:val="00176DEC"/>
    <w:rsid w:val="001774AB"/>
    <w:rsid w:val="00183876"/>
    <w:rsid w:val="001A581A"/>
    <w:rsid w:val="001B1AAE"/>
    <w:rsid w:val="001C0524"/>
    <w:rsid w:val="001C3410"/>
    <w:rsid w:val="001E769D"/>
    <w:rsid w:val="001F7438"/>
    <w:rsid w:val="002025CA"/>
    <w:rsid w:val="002111F2"/>
    <w:rsid w:val="0021494E"/>
    <w:rsid w:val="00220B24"/>
    <w:rsid w:val="0022520E"/>
    <w:rsid w:val="00225E39"/>
    <w:rsid w:val="00227AD7"/>
    <w:rsid w:val="00235E1F"/>
    <w:rsid w:val="00241381"/>
    <w:rsid w:val="00254745"/>
    <w:rsid w:val="002642E4"/>
    <w:rsid w:val="00277A5E"/>
    <w:rsid w:val="002A0F9C"/>
    <w:rsid w:val="002B0B7D"/>
    <w:rsid w:val="002B5F76"/>
    <w:rsid w:val="002C243D"/>
    <w:rsid w:val="002D150A"/>
    <w:rsid w:val="00316F6D"/>
    <w:rsid w:val="0032298A"/>
    <w:rsid w:val="00327702"/>
    <w:rsid w:val="003346A1"/>
    <w:rsid w:val="00340325"/>
    <w:rsid w:val="00363F57"/>
    <w:rsid w:val="0037315A"/>
    <w:rsid w:val="00373D50"/>
    <w:rsid w:val="00384917"/>
    <w:rsid w:val="0038498F"/>
    <w:rsid w:val="003B4072"/>
    <w:rsid w:val="003E76BC"/>
    <w:rsid w:val="004035EA"/>
    <w:rsid w:val="00411019"/>
    <w:rsid w:val="00414C67"/>
    <w:rsid w:val="004252EC"/>
    <w:rsid w:val="00425375"/>
    <w:rsid w:val="00431C93"/>
    <w:rsid w:val="004A520A"/>
    <w:rsid w:val="004A54E2"/>
    <w:rsid w:val="004B44D1"/>
    <w:rsid w:val="00510488"/>
    <w:rsid w:val="00511BF2"/>
    <w:rsid w:val="00512E39"/>
    <w:rsid w:val="005138FB"/>
    <w:rsid w:val="00520817"/>
    <w:rsid w:val="00520A87"/>
    <w:rsid w:val="005239B4"/>
    <w:rsid w:val="0054572F"/>
    <w:rsid w:val="005474E2"/>
    <w:rsid w:val="00577306"/>
    <w:rsid w:val="005814C0"/>
    <w:rsid w:val="00595EC0"/>
    <w:rsid w:val="005A1052"/>
    <w:rsid w:val="005B15D7"/>
    <w:rsid w:val="005B5886"/>
    <w:rsid w:val="005C0F49"/>
    <w:rsid w:val="005E0577"/>
    <w:rsid w:val="005E47D7"/>
    <w:rsid w:val="005F39F8"/>
    <w:rsid w:val="005F57AB"/>
    <w:rsid w:val="00624DE1"/>
    <w:rsid w:val="00631AAA"/>
    <w:rsid w:val="00635FD8"/>
    <w:rsid w:val="00643480"/>
    <w:rsid w:val="006539A7"/>
    <w:rsid w:val="00657BFA"/>
    <w:rsid w:val="00660D40"/>
    <w:rsid w:val="00671365"/>
    <w:rsid w:val="0069064E"/>
    <w:rsid w:val="006D21B6"/>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2A2B"/>
    <w:rsid w:val="007C519A"/>
    <w:rsid w:val="007F4BF0"/>
    <w:rsid w:val="00806F5A"/>
    <w:rsid w:val="00813B34"/>
    <w:rsid w:val="00820DFE"/>
    <w:rsid w:val="008336AC"/>
    <w:rsid w:val="008365CE"/>
    <w:rsid w:val="008408D6"/>
    <w:rsid w:val="008456C7"/>
    <w:rsid w:val="00846C17"/>
    <w:rsid w:val="00854DB2"/>
    <w:rsid w:val="008619DB"/>
    <w:rsid w:val="008746B5"/>
    <w:rsid w:val="008859DA"/>
    <w:rsid w:val="008D00DF"/>
    <w:rsid w:val="008E2FAF"/>
    <w:rsid w:val="008F1217"/>
    <w:rsid w:val="008F1EBA"/>
    <w:rsid w:val="008F297D"/>
    <w:rsid w:val="008F4BBF"/>
    <w:rsid w:val="009142C5"/>
    <w:rsid w:val="00935072"/>
    <w:rsid w:val="009375FD"/>
    <w:rsid w:val="00947958"/>
    <w:rsid w:val="00955966"/>
    <w:rsid w:val="009816F1"/>
    <w:rsid w:val="00981D06"/>
    <w:rsid w:val="009910D8"/>
    <w:rsid w:val="009B5806"/>
    <w:rsid w:val="009B5D33"/>
    <w:rsid w:val="009E0476"/>
    <w:rsid w:val="009E3915"/>
    <w:rsid w:val="009E3D50"/>
    <w:rsid w:val="00A43961"/>
    <w:rsid w:val="00A45406"/>
    <w:rsid w:val="00A566DE"/>
    <w:rsid w:val="00A65944"/>
    <w:rsid w:val="00A9254C"/>
    <w:rsid w:val="00AA0C1E"/>
    <w:rsid w:val="00AA209C"/>
    <w:rsid w:val="00AA7776"/>
    <w:rsid w:val="00AB31AA"/>
    <w:rsid w:val="00AC4BAB"/>
    <w:rsid w:val="00AC4DFC"/>
    <w:rsid w:val="00AD6DC1"/>
    <w:rsid w:val="00AF4DBB"/>
    <w:rsid w:val="00B0660B"/>
    <w:rsid w:val="00B75025"/>
    <w:rsid w:val="00B75E37"/>
    <w:rsid w:val="00B963AC"/>
    <w:rsid w:val="00BB71A9"/>
    <w:rsid w:val="00BC2B30"/>
    <w:rsid w:val="00BD6BFA"/>
    <w:rsid w:val="00BE2DD0"/>
    <w:rsid w:val="00BE6B5A"/>
    <w:rsid w:val="00BF3CF8"/>
    <w:rsid w:val="00BF5A17"/>
    <w:rsid w:val="00C0565E"/>
    <w:rsid w:val="00C13309"/>
    <w:rsid w:val="00C15399"/>
    <w:rsid w:val="00C169D1"/>
    <w:rsid w:val="00C3788E"/>
    <w:rsid w:val="00C4212A"/>
    <w:rsid w:val="00C44E8D"/>
    <w:rsid w:val="00C5661F"/>
    <w:rsid w:val="00C660C3"/>
    <w:rsid w:val="00C67A92"/>
    <w:rsid w:val="00C75DFC"/>
    <w:rsid w:val="00C81204"/>
    <w:rsid w:val="00C91D2A"/>
    <w:rsid w:val="00C95422"/>
    <w:rsid w:val="00C95C61"/>
    <w:rsid w:val="00CD0CDD"/>
    <w:rsid w:val="00CD4D12"/>
    <w:rsid w:val="00D03D81"/>
    <w:rsid w:val="00D03E9E"/>
    <w:rsid w:val="00D076B5"/>
    <w:rsid w:val="00D2120B"/>
    <w:rsid w:val="00D27643"/>
    <w:rsid w:val="00D309C0"/>
    <w:rsid w:val="00D46FB3"/>
    <w:rsid w:val="00D5203F"/>
    <w:rsid w:val="00D66CF4"/>
    <w:rsid w:val="00D725EC"/>
    <w:rsid w:val="00D73F6B"/>
    <w:rsid w:val="00D8076C"/>
    <w:rsid w:val="00D9708E"/>
    <w:rsid w:val="00DA171E"/>
    <w:rsid w:val="00DA47A3"/>
    <w:rsid w:val="00DB224A"/>
    <w:rsid w:val="00DB44AE"/>
    <w:rsid w:val="00DD3521"/>
    <w:rsid w:val="00DE0CA9"/>
    <w:rsid w:val="00DE0D75"/>
    <w:rsid w:val="00DE4A54"/>
    <w:rsid w:val="00DF44BC"/>
    <w:rsid w:val="00E45350"/>
    <w:rsid w:val="00E5101B"/>
    <w:rsid w:val="00E66E46"/>
    <w:rsid w:val="00E72728"/>
    <w:rsid w:val="00E807C3"/>
    <w:rsid w:val="00E87057"/>
    <w:rsid w:val="00E9235F"/>
    <w:rsid w:val="00EB439F"/>
    <w:rsid w:val="00EC6D2D"/>
    <w:rsid w:val="00ED3932"/>
    <w:rsid w:val="00EE0ECF"/>
    <w:rsid w:val="00EE5013"/>
    <w:rsid w:val="00EF71DF"/>
    <w:rsid w:val="00F21A7B"/>
    <w:rsid w:val="00F3180E"/>
    <w:rsid w:val="00F333BD"/>
    <w:rsid w:val="00F406C5"/>
    <w:rsid w:val="00F40F8F"/>
    <w:rsid w:val="00F70D2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12999</TotalTime>
  <Pages>15</Pages>
  <Words>5481</Words>
  <Characters>31243</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117</cp:revision>
  <cp:lastPrinted>2026-07-02T13:58:00Z</cp:lastPrinted>
  <dcterms:created xsi:type="dcterms:W3CDTF">2026-06-15T05:56:00Z</dcterms:created>
  <dcterms:modified xsi:type="dcterms:W3CDTF">2026-08-07T06:01:00Z</dcterms:modified>
</cp:coreProperties>
</file>