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687F" w14:textId="77777777" w:rsidR="00101A8E" w:rsidRDefault="00101A8E" w:rsidP="00C975BF">
      <w:pPr>
        <w:rPr>
          <w:b/>
          <w:bCs/>
        </w:rPr>
      </w:pPr>
    </w:p>
    <w:p w14:paraId="3A4EAE95" w14:textId="798849FE" w:rsidR="00101A8E" w:rsidRPr="00101A8E" w:rsidRDefault="00101A8E" w:rsidP="00C975BF">
      <w:pPr>
        <w:rPr>
          <w:b/>
          <w:bCs/>
          <w:highlight w:val="yellow"/>
        </w:rPr>
      </w:pPr>
      <w:r w:rsidRPr="00101A8E">
        <w:rPr>
          <w:b/>
          <w:bCs/>
          <w:highlight w:val="yellow"/>
        </w:rPr>
        <w:t>ANUGRAHAA V – 2648506</w:t>
      </w:r>
    </w:p>
    <w:p w14:paraId="77AC4A37" w14:textId="33594EB2" w:rsidR="00101A8E" w:rsidRDefault="00101A8E" w:rsidP="00C975BF">
      <w:pPr>
        <w:rPr>
          <w:b/>
          <w:bCs/>
        </w:rPr>
      </w:pPr>
      <w:r w:rsidRPr="00101A8E">
        <w:rPr>
          <w:b/>
          <w:bCs/>
          <w:highlight w:val="yellow"/>
        </w:rPr>
        <w:t>ADT LAB - 6</w:t>
      </w:r>
    </w:p>
    <w:p w14:paraId="3CB9A7DF" w14:textId="69E2BBE2" w:rsidR="00C975BF" w:rsidRPr="00C975BF" w:rsidRDefault="00C975BF" w:rsidP="00C975BF">
      <w:r w:rsidRPr="00101A8E">
        <w:rPr>
          <w:b/>
          <w:bCs/>
          <w:highlight w:val="yellow"/>
        </w:rPr>
        <w:t>Simulation of Timestamp Ordering (TO) Concurrency Control Algorithm using Python</w:t>
      </w:r>
    </w:p>
    <w:p w14:paraId="3969DF84" w14:textId="77777777" w:rsidR="00C975BF" w:rsidRPr="00C975BF" w:rsidRDefault="00C975BF" w:rsidP="00C975BF">
      <w:r w:rsidRPr="00C975BF">
        <w:rPr>
          <w:b/>
          <w:bCs/>
        </w:rPr>
        <w:t>Business Domain:</w:t>
      </w:r>
      <w:r w:rsidRPr="00C975BF">
        <w:t xml:space="preserve"> Online Shopping System</w:t>
      </w:r>
    </w:p>
    <w:p w14:paraId="6392C85F" w14:textId="77777777" w:rsidR="00C975BF" w:rsidRPr="00C975BF" w:rsidRDefault="00C975BF" w:rsidP="00C975BF">
      <w:pPr>
        <w:rPr>
          <w:b/>
          <w:bCs/>
        </w:rPr>
      </w:pPr>
      <w:r w:rsidRPr="00C975BF">
        <w:rPr>
          <w:b/>
          <w:bCs/>
        </w:rPr>
        <w:t>Aim</w:t>
      </w:r>
    </w:p>
    <w:p w14:paraId="111DDF3F" w14:textId="77777777" w:rsidR="00C975BF" w:rsidRPr="00C975BF" w:rsidRDefault="00C975BF" w:rsidP="00C975BF">
      <w:r w:rsidRPr="00C975BF">
        <w:t>To simulate the Timestamp Ordering (TO) Concurrency Control Algorithm in an Online Shopping System where multiple transactions access the same product stock concurrently.</w:t>
      </w:r>
    </w:p>
    <w:p w14:paraId="042C7720" w14:textId="77777777" w:rsidR="00C975BF" w:rsidRPr="00C975BF" w:rsidRDefault="00C975BF" w:rsidP="00C975BF">
      <w:pPr>
        <w:rPr>
          <w:b/>
          <w:bCs/>
        </w:rPr>
      </w:pPr>
      <w:r w:rsidRPr="00C975BF">
        <w:rPr>
          <w:b/>
          <w:bCs/>
        </w:rPr>
        <w:t>Objectives</w:t>
      </w:r>
    </w:p>
    <w:p w14:paraId="38E2C5B7" w14:textId="77777777" w:rsidR="00C975BF" w:rsidRPr="00C975BF" w:rsidRDefault="00C975BF" w:rsidP="00C975BF">
      <w:pPr>
        <w:numPr>
          <w:ilvl w:val="0"/>
          <w:numId w:val="2"/>
        </w:numPr>
      </w:pPr>
      <w:r w:rsidRPr="00C975BF">
        <w:t xml:space="preserve">To understand the Timestamp Ordering Protocol. </w:t>
      </w:r>
    </w:p>
    <w:p w14:paraId="6EC7D512" w14:textId="77777777" w:rsidR="00C975BF" w:rsidRPr="00C975BF" w:rsidRDefault="00C975BF" w:rsidP="00C975BF">
      <w:pPr>
        <w:numPr>
          <w:ilvl w:val="0"/>
          <w:numId w:val="2"/>
        </w:numPr>
      </w:pPr>
      <w:r w:rsidRPr="00C975BF">
        <w:t xml:space="preserve">To simulate concurrent transaction execution. </w:t>
      </w:r>
    </w:p>
    <w:p w14:paraId="0345FA58" w14:textId="77777777" w:rsidR="00C975BF" w:rsidRPr="00C975BF" w:rsidRDefault="00C975BF" w:rsidP="00C975BF">
      <w:pPr>
        <w:numPr>
          <w:ilvl w:val="0"/>
          <w:numId w:val="2"/>
        </w:numPr>
      </w:pPr>
      <w:r w:rsidRPr="00C975BF">
        <w:t xml:space="preserve">To demonstrate Read and Write operations. </w:t>
      </w:r>
    </w:p>
    <w:p w14:paraId="2EA1BD8A" w14:textId="77777777" w:rsidR="00C975BF" w:rsidRPr="00C975BF" w:rsidRDefault="00C975BF" w:rsidP="00C975BF">
      <w:pPr>
        <w:numPr>
          <w:ilvl w:val="0"/>
          <w:numId w:val="2"/>
        </w:numPr>
      </w:pPr>
      <w:r w:rsidRPr="00C975BF">
        <w:t xml:space="preserve">To observe transaction acceptance and rejection based on timestamps. </w:t>
      </w:r>
    </w:p>
    <w:p w14:paraId="0689C59F" w14:textId="77777777" w:rsidR="00C975BF" w:rsidRPr="00C975BF" w:rsidRDefault="00C975BF" w:rsidP="00C975BF">
      <w:r w:rsidRPr="00C975BF">
        <w:t>Timestamp Ordering (TO) Protocol is a concurrency control mechanism used in Database Management Systems to maintain serializability without using locks.</w:t>
      </w:r>
    </w:p>
    <w:p w14:paraId="6E6F1636" w14:textId="77777777" w:rsidR="00C975BF" w:rsidRPr="00C975BF" w:rsidRDefault="00C975BF" w:rsidP="00C975BF">
      <w:r w:rsidRPr="00C975BF">
        <w:t>Each transaction is assigned a unique timestamp when it starts execution.</w:t>
      </w:r>
    </w:p>
    <w:p w14:paraId="36B41153" w14:textId="77777777" w:rsidR="00C975BF" w:rsidRPr="00C975BF" w:rsidRDefault="00C975BF" w:rsidP="00C975BF">
      <w:r w:rsidRPr="00C975BF">
        <w:t>Each data item maintains two timestamps:</w:t>
      </w:r>
    </w:p>
    <w:p w14:paraId="350972CC" w14:textId="77777777" w:rsidR="00C975BF" w:rsidRPr="00C975BF" w:rsidRDefault="00C975BF" w:rsidP="00C975BF">
      <w:pPr>
        <w:numPr>
          <w:ilvl w:val="0"/>
          <w:numId w:val="3"/>
        </w:numPr>
      </w:pPr>
      <w:r w:rsidRPr="00C975BF">
        <w:rPr>
          <w:b/>
          <w:bCs/>
        </w:rPr>
        <w:t>Read Timestamp (RTS):</w:t>
      </w:r>
      <w:r w:rsidRPr="00C975BF">
        <w:t xml:space="preserve"> Largest timestamp of any transaction that successfully read the data. </w:t>
      </w:r>
    </w:p>
    <w:p w14:paraId="4685C730" w14:textId="77777777" w:rsidR="00C975BF" w:rsidRPr="00C975BF" w:rsidRDefault="00C975BF" w:rsidP="00C975BF">
      <w:pPr>
        <w:numPr>
          <w:ilvl w:val="0"/>
          <w:numId w:val="3"/>
        </w:numPr>
      </w:pPr>
      <w:r w:rsidRPr="00C975BF">
        <w:rPr>
          <w:b/>
          <w:bCs/>
        </w:rPr>
        <w:t>Write Timestamp (WTS):</w:t>
      </w:r>
      <w:r w:rsidRPr="00C975BF">
        <w:t xml:space="preserve"> Largest timestamp of any transaction that successfully wrote the data. </w:t>
      </w:r>
    </w:p>
    <w:p w14:paraId="1537566E" w14:textId="77777777" w:rsidR="00C975BF" w:rsidRPr="00C975BF" w:rsidRDefault="00C975BF" w:rsidP="00C975BF">
      <w:r w:rsidRPr="00C975BF">
        <w:t>Whenever a transaction performs a read or write operation, the protocol compares the transaction timestamp with RTS and WTS.</w:t>
      </w:r>
    </w:p>
    <w:p w14:paraId="06FB7336" w14:textId="77777777" w:rsidR="00C975BF" w:rsidRPr="00C975BF" w:rsidRDefault="00C975BF" w:rsidP="00C975BF">
      <w:r w:rsidRPr="00C975BF">
        <w:t>If the operation violates timestamp ordering, the transaction is aborted.</w:t>
      </w:r>
    </w:p>
    <w:p w14:paraId="777F8966" w14:textId="77777777" w:rsidR="00C975BF" w:rsidRPr="00C975BF" w:rsidRDefault="00C975BF" w:rsidP="00C975BF">
      <w:r w:rsidRPr="00C975BF">
        <w:t>Otherwise, the operation is executed successfully.</w:t>
      </w:r>
    </w:p>
    <w:p w14:paraId="33C31024" w14:textId="77777777" w:rsidR="00C975BF" w:rsidRPr="00C975BF" w:rsidRDefault="00C975BF" w:rsidP="00C975BF">
      <w:pPr>
        <w:rPr>
          <w:b/>
          <w:bCs/>
        </w:rPr>
      </w:pPr>
      <w:r w:rsidRPr="00C975BF">
        <w:rPr>
          <w:b/>
          <w:bCs/>
        </w:rPr>
        <w:t>Business Scenario</w:t>
      </w:r>
    </w:p>
    <w:p w14:paraId="5D4F1223" w14:textId="77777777" w:rsidR="00C975BF" w:rsidRPr="00C975BF" w:rsidRDefault="00C975BF" w:rsidP="00C975BF">
      <w:r w:rsidRPr="00C975BF">
        <w:t>The Online Shopping System stores the available stock of a product.</w:t>
      </w:r>
    </w:p>
    <w:p w14:paraId="3D77B97B" w14:textId="77777777" w:rsidR="00C975BF" w:rsidRPr="00C975BF" w:rsidRDefault="00C975BF" w:rsidP="00C975BF">
      <w:r w:rsidRPr="00C975BF">
        <w:t>Suppose two customers simultaneously update the stock after placing orders.</w:t>
      </w:r>
    </w:p>
    <w:p w14:paraId="35138BAF" w14:textId="77777777" w:rsidR="00C975BF" w:rsidRPr="00C975BF" w:rsidRDefault="00C975BF" w:rsidP="00C975BF">
      <w:pPr>
        <w:numPr>
          <w:ilvl w:val="0"/>
          <w:numId w:val="4"/>
        </w:numPr>
      </w:pPr>
      <w:r w:rsidRPr="00C975BF">
        <w:t xml:space="preserve">Transaction </w:t>
      </w:r>
      <w:r w:rsidRPr="00C975BF">
        <w:rPr>
          <w:b/>
          <w:bCs/>
        </w:rPr>
        <w:t>T1</w:t>
      </w:r>
      <w:r w:rsidRPr="00C975BF">
        <w:t xml:space="preserve"> represents an older order. </w:t>
      </w:r>
    </w:p>
    <w:p w14:paraId="49E296E9" w14:textId="77777777" w:rsidR="00C975BF" w:rsidRPr="00C975BF" w:rsidRDefault="00C975BF" w:rsidP="00C975BF">
      <w:pPr>
        <w:numPr>
          <w:ilvl w:val="0"/>
          <w:numId w:val="4"/>
        </w:numPr>
      </w:pPr>
      <w:r w:rsidRPr="00C975BF">
        <w:lastRenderedPageBreak/>
        <w:t xml:space="preserve">Transaction </w:t>
      </w:r>
      <w:r w:rsidRPr="00C975BF">
        <w:rPr>
          <w:b/>
          <w:bCs/>
        </w:rPr>
        <w:t>T2</w:t>
      </w:r>
      <w:r w:rsidRPr="00C975BF">
        <w:t xml:space="preserve"> represents a newer order. </w:t>
      </w:r>
    </w:p>
    <w:p w14:paraId="14C4366C" w14:textId="77777777" w:rsidR="00C975BF" w:rsidRPr="00C975BF" w:rsidRDefault="00C975BF" w:rsidP="00C975BF">
      <w:r w:rsidRPr="00C975BF">
        <w:t>Timestamp Ordering determines whether each operation is allowed.</w:t>
      </w:r>
    </w:p>
    <w:p w14:paraId="39418831" w14:textId="77777777" w:rsidR="00C975BF" w:rsidRPr="00C975BF" w:rsidRDefault="00C975BF" w:rsidP="00C975BF">
      <w:pPr>
        <w:rPr>
          <w:b/>
          <w:bCs/>
        </w:rPr>
      </w:pPr>
      <w:r w:rsidRPr="00C975BF">
        <w:rPr>
          <w:b/>
          <w:bCs/>
        </w:rPr>
        <w:t>Algorithm</w:t>
      </w:r>
    </w:p>
    <w:p w14:paraId="22128A0F" w14:textId="77777777" w:rsidR="00C975BF" w:rsidRPr="00C975BF" w:rsidRDefault="00C975BF" w:rsidP="00C975BF">
      <w:pPr>
        <w:numPr>
          <w:ilvl w:val="0"/>
          <w:numId w:val="5"/>
        </w:numPr>
      </w:pPr>
      <w:r w:rsidRPr="00C975BF">
        <w:t xml:space="preserve">Create one data item (Product Stock). </w:t>
      </w:r>
    </w:p>
    <w:p w14:paraId="3C471526" w14:textId="77777777" w:rsidR="00C975BF" w:rsidRPr="00C975BF" w:rsidRDefault="00C975BF" w:rsidP="00C975BF">
      <w:pPr>
        <w:numPr>
          <w:ilvl w:val="0"/>
          <w:numId w:val="5"/>
        </w:numPr>
      </w:pPr>
      <w:r w:rsidRPr="00C975BF">
        <w:t xml:space="preserve">Assign initial Read Timestamp and Write Timestamp. </w:t>
      </w:r>
    </w:p>
    <w:p w14:paraId="0E033963" w14:textId="77777777" w:rsidR="00C975BF" w:rsidRPr="00C975BF" w:rsidRDefault="00C975BF" w:rsidP="00C975BF">
      <w:pPr>
        <w:numPr>
          <w:ilvl w:val="0"/>
          <w:numId w:val="5"/>
        </w:numPr>
      </w:pPr>
      <w:r w:rsidRPr="00C975BF">
        <w:t xml:space="preserve">Create two transactions with logical timestamps. </w:t>
      </w:r>
    </w:p>
    <w:p w14:paraId="2CBD31A1" w14:textId="77777777" w:rsidR="00C975BF" w:rsidRPr="00C975BF" w:rsidRDefault="00C975BF" w:rsidP="00C975BF">
      <w:pPr>
        <w:numPr>
          <w:ilvl w:val="0"/>
          <w:numId w:val="5"/>
        </w:numPr>
      </w:pPr>
      <w:r w:rsidRPr="00C975BF">
        <w:t xml:space="preserve">Simulate Read operation. </w:t>
      </w:r>
    </w:p>
    <w:p w14:paraId="7125BCD6" w14:textId="77777777" w:rsidR="00C975BF" w:rsidRPr="00C975BF" w:rsidRDefault="00C975BF" w:rsidP="00C975BF">
      <w:pPr>
        <w:numPr>
          <w:ilvl w:val="0"/>
          <w:numId w:val="5"/>
        </w:numPr>
      </w:pPr>
      <w:r w:rsidRPr="00C975BF">
        <w:t xml:space="preserve">Simulate Write operation. </w:t>
      </w:r>
    </w:p>
    <w:p w14:paraId="4FCA454B" w14:textId="77777777" w:rsidR="00C975BF" w:rsidRDefault="00C975BF" w:rsidP="00C975BF">
      <w:pPr>
        <w:numPr>
          <w:ilvl w:val="0"/>
          <w:numId w:val="5"/>
        </w:numPr>
      </w:pPr>
      <w:r w:rsidRPr="00C975BF">
        <w:t xml:space="preserve">Display the final state. </w:t>
      </w:r>
    </w:p>
    <w:p w14:paraId="637D7C1F" w14:textId="4318C241" w:rsidR="00C975BF" w:rsidRPr="00C975BF" w:rsidRDefault="00C975BF" w:rsidP="00C975BF">
      <w:pPr>
        <w:rPr>
          <w:b/>
          <w:bCs/>
        </w:rPr>
      </w:pPr>
      <w:r w:rsidRPr="00C975BF">
        <w:rPr>
          <w:b/>
          <w:bCs/>
        </w:rPr>
        <w:t>Data Item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1637"/>
        <w:gridCol w:w="619"/>
        <w:gridCol w:w="444"/>
        <w:gridCol w:w="544"/>
      </w:tblGrid>
      <w:tr w:rsidR="00C975BF" w:rsidRPr="00C975BF" w14:paraId="4E40D842" w14:textId="77777777" w:rsidTr="00C975BF">
        <w:trPr>
          <w:tblHeader/>
          <w:tblCellSpacing w:w="15" w:type="dxa"/>
        </w:trPr>
        <w:tc>
          <w:tcPr>
            <w:tcW w:w="0" w:type="auto"/>
            <w:vAlign w:val="center"/>
            <w:hideMark/>
          </w:tcPr>
          <w:p w14:paraId="60FC04EA" w14:textId="77777777" w:rsidR="00C975BF" w:rsidRPr="00C975BF" w:rsidRDefault="00C975BF" w:rsidP="00C975BF">
            <w:pPr>
              <w:rPr>
                <w:b/>
                <w:bCs/>
              </w:rPr>
            </w:pPr>
            <w:r w:rsidRPr="00C975BF">
              <w:rPr>
                <w:b/>
                <w:bCs/>
              </w:rPr>
              <w:t>Product_ID</w:t>
            </w:r>
          </w:p>
        </w:tc>
        <w:tc>
          <w:tcPr>
            <w:tcW w:w="0" w:type="auto"/>
            <w:vAlign w:val="center"/>
            <w:hideMark/>
          </w:tcPr>
          <w:p w14:paraId="3F556331" w14:textId="77777777" w:rsidR="00C975BF" w:rsidRPr="00C975BF" w:rsidRDefault="00C975BF" w:rsidP="00C975BF">
            <w:pPr>
              <w:rPr>
                <w:b/>
                <w:bCs/>
              </w:rPr>
            </w:pPr>
            <w:proofErr w:type="spellStart"/>
            <w:r w:rsidRPr="00C975BF">
              <w:rPr>
                <w:b/>
                <w:bCs/>
              </w:rPr>
              <w:t>Product_Name</w:t>
            </w:r>
            <w:proofErr w:type="spellEnd"/>
          </w:p>
        </w:tc>
        <w:tc>
          <w:tcPr>
            <w:tcW w:w="0" w:type="auto"/>
            <w:vAlign w:val="center"/>
            <w:hideMark/>
          </w:tcPr>
          <w:p w14:paraId="49CB3501" w14:textId="77777777" w:rsidR="00C975BF" w:rsidRPr="00C975BF" w:rsidRDefault="00C975BF" w:rsidP="00C975BF">
            <w:pPr>
              <w:rPr>
                <w:b/>
                <w:bCs/>
              </w:rPr>
            </w:pPr>
            <w:r w:rsidRPr="00C975BF">
              <w:rPr>
                <w:b/>
                <w:bCs/>
              </w:rPr>
              <w:t>Stock</w:t>
            </w:r>
          </w:p>
        </w:tc>
        <w:tc>
          <w:tcPr>
            <w:tcW w:w="0" w:type="auto"/>
            <w:vAlign w:val="center"/>
            <w:hideMark/>
          </w:tcPr>
          <w:p w14:paraId="13BD37EA" w14:textId="77777777" w:rsidR="00C975BF" w:rsidRPr="00C975BF" w:rsidRDefault="00C975BF" w:rsidP="00C975BF">
            <w:pPr>
              <w:rPr>
                <w:b/>
                <w:bCs/>
              </w:rPr>
            </w:pPr>
            <w:r w:rsidRPr="00C975BF">
              <w:rPr>
                <w:b/>
                <w:bCs/>
              </w:rPr>
              <w:t>RTS</w:t>
            </w:r>
          </w:p>
        </w:tc>
        <w:tc>
          <w:tcPr>
            <w:tcW w:w="0" w:type="auto"/>
            <w:vAlign w:val="center"/>
            <w:hideMark/>
          </w:tcPr>
          <w:p w14:paraId="5D16C999" w14:textId="77777777" w:rsidR="00C975BF" w:rsidRPr="00C975BF" w:rsidRDefault="00C975BF" w:rsidP="00C975BF">
            <w:pPr>
              <w:rPr>
                <w:b/>
                <w:bCs/>
              </w:rPr>
            </w:pPr>
            <w:r w:rsidRPr="00C975BF">
              <w:rPr>
                <w:b/>
                <w:bCs/>
              </w:rPr>
              <w:t>WTS</w:t>
            </w:r>
          </w:p>
        </w:tc>
      </w:tr>
      <w:tr w:rsidR="00C975BF" w:rsidRPr="00C975BF" w14:paraId="31295733" w14:textId="77777777" w:rsidTr="00C975BF">
        <w:trPr>
          <w:tblCellSpacing w:w="15" w:type="dxa"/>
        </w:trPr>
        <w:tc>
          <w:tcPr>
            <w:tcW w:w="0" w:type="auto"/>
            <w:vAlign w:val="center"/>
            <w:hideMark/>
          </w:tcPr>
          <w:p w14:paraId="28B54879" w14:textId="77777777" w:rsidR="00C975BF" w:rsidRPr="00C975BF" w:rsidRDefault="00C975BF" w:rsidP="00C975BF">
            <w:r w:rsidRPr="00C975BF">
              <w:t>P101</w:t>
            </w:r>
          </w:p>
        </w:tc>
        <w:tc>
          <w:tcPr>
            <w:tcW w:w="0" w:type="auto"/>
            <w:vAlign w:val="center"/>
            <w:hideMark/>
          </w:tcPr>
          <w:p w14:paraId="4DAA2465" w14:textId="77777777" w:rsidR="00C975BF" w:rsidRPr="00C975BF" w:rsidRDefault="00C975BF" w:rsidP="00C975BF">
            <w:r w:rsidRPr="00C975BF">
              <w:t>Wireless Mouse</w:t>
            </w:r>
          </w:p>
        </w:tc>
        <w:tc>
          <w:tcPr>
            <w:tcW w:w="0" w:type="auto"/>
            <w:vAlign w:val="center"/>
            <w:hideMark/>
          </w:tcPr>
          <w:p w14:paraId="134319C0" w14:textId="77777777" w:rsidR="00C975BF" w:rsidRPr="00C975BF" w:rsidRDefault="00C975BF" w:rsidP="00C975BF">
            <w:r w:rsidRPr="00C975BF">
              <w:t>50</w:t>
            </w:r>
          </w:p>
        </w:tc>
        <w:tc>
          <w:tcPr>
            <w:tcW w:w="0" w:type="auto"/>
            <w:vAlign w:val="center"/>
            <w:hideMark/>
          </w:tcPr>
          <w:p w14:paraId="103F932D" w14:textId="77777777" w:rsidR="00C975BF" w:rsidRPr="00C975BF" w:rsidRDefault="00C975BF" w:rsidP="00C975BF">
            <w:r w:rsidRPr="00C975BF">
              <w:t>0</w:t>
            </w:r>
          </w:p>
        </w:tc>
        <w:tc>
          <w:tcPr>
            <w:tcW w:w="0" w:type="auto"/>
            <w:vAlign w:val="center"/>
            <w:hideMark/>
          </w:tcPr>
          <w:p w14:paraId="71FDD034" w14:textId="77777777" w:rsidR="00C975BF" w:rsidRPr="00C975BF" w:rsidRDefault="00C975BF" w:rsidP="00C975BF">
            <w:r w:rsidRPr="00C975BF">
              <w:t>0</w:t>
            </w:r>
          </w:p>
        </w:tc>
      </w:tr>
    </w:tbl>
    <w:p w14:paraId="7102B79B" w14:textId="372F44EB" w:rsidR="00C975BF" w:rsidRDefault="00C975BF"/>
    <w:p w14:paraId="3F7673A4" w14:textId="77777777" w:rsidR="00C975BF" w:rsidRPr="00C975BF" w:rsidRDefault="00C975BF" w:rsidP="00C975BF">
      <w:pPr>
        <w:rPr>
          <w:b/>
          <w:bCs/>
        </w:rPr>
      </w:pPr>
      <w:r w:rsidRPr="00C975BF">
        <w:rPr>
          <w:b/>
          <w:bCs/>
        </w:rPr>
        <w:t>Transaction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206"/>
      </w:tblGrid>
      <w:tr w:rsidR="00C975BF" w:rsidRPr="00C975BF" w14:paraId="6F7FACC4" w14:textId="77777777" w:rsidTr="00C975BF">
        <w:trPr>
          <w:tblHeader/>
          <w:tblCellSpacing w:w="15" w:type="dxa"/>
        </w:trPr>
        <w:tc>
          <w:tcPr>
            <w:tcW w:w="0" w:type="auto"/>
            <w:vAlign w:val="center"/>
            <w:hideMark/>
          </w:tcPr>
          <w:p w14:paraId="16C44B10" w14:textId="77777777" w:rsidR="00C975BF" w:rsidRPr="00C975BF" w:rsidRDefault="00C975BF" w:rsidP="00C975BF">
            <w:pPr>
              <w:rPr>
                <w:b/>
                <w:bCs/>
              </w:rPr>
            </w:pPr>
            <w:r w:rsidRPr="00C975BF">
              <w:rPr>
                <w:b/>
                <w:bCs/>
              </w:rPr>
              <w:t>Transaction</w:t>
            </w:r>
          </w:p>
        </w:tc>
        <w:tc>
          <w:tcPr>
            <w:tcW w:w="0" w:type="auto"/>
            <w:vAlign w:val="center"/>
            <w:hideMark/>
          </w:tcPr>
          <w:p w14:paraId="038063C2" w14:textId="77777777" w:rsidR="00C975BF" w:rsidRPr="00C975BF" w:rsidRDefault="00C975BF" w:rsidP="00C975BF">
            <w:pPr>
              <w:rPr>
                <w:b/>
                <w:bCs/>
              </w:rPr>
            </w:pPr>
            <w:r w:rsidRPr="00C975BF">
              <w:rPr>
                <w:b/>
                <w:bCs/>
              </w:rPr>
              <w:t>Timestamp</w:t>
            </w:r>
          </w:p>
        </w:tc>
      </w:tr>
      <w:tr w:rsidR="00C975BF" w:rsidRPr="00C975BF" w14:paraId="3408A050" w14:textId="77777777" w:rsidTr="00C975BF">
        <w:trPr>
          <w:tblCellSpacing w:w="15" w:type="dxa"/>
        </w:trPr>
        <w:tc>
          <w:tcPr>
            <w:tcW w:w="0" w:type="auto"/>
            <w:vAlign w:val="center"/>
            <w:hideMark/>
          </w:tcPr>
          <w:p w14:paraId="1013CA40" w14:textId="77777777" w:rsidR="00C975BF" w:rsidRPr="00C975BF" w:rsidRDefault="00C975BF" w:rsidP="00C975BF">
            <w:r w:rsidRPr="00C975BF">
              <w:t>T1</w:t>
            </w:r>
          </w:p>
        </w:tc>
        <w:tc>
          <w:tcPr>
            <w:tcW w:w="0" w:type="auto"/>
            <w:vAlign w:val="center"/>
            <w:hideMark/>
          </w:tcPr>
          <w:p w14:paraId="6242B438" w14:textId="77777777" w:rsidR="00C975BF" w:rsidRPr="00C975BF" w:rsidRDefault="00C975BF" w:rsidP="00C975BF">
            <w:r w:rsidRPr="00C975BF">
              <w:t>5</w:t>
            </w:r>
          </w:p>
        </w:tc>
      </w:tr>
      <w:tr w:rsidR="00C975BF" w:rsidRPr="00C975BF" w14:paraId="27564973" w14:textId="77777777" w:rsidTr="00C975BF">
        <w:trPr>
          <w:tblCellSpacing w:w="15" w:type="dxa"/>
        </w:trPr>
        <w:tc>
          <w:tcPr>
            <w:tcW w:w="0" w:type="auto"/>
            <w:vAlign w:val="center"/>
            <w:hideMark/>
          </w:tcPr>
          <w:p w14:paraId="49FAD9FB" w14:textId="77777777" w:rsidR="00C975BF" w:rsidRPr="00C975BF" w:rsidRDefault="00C975BF" w:rsidP="00C975BF">
            <w:r w:rsidRPr="00C975BF">
              <w:t>T2</w:t>
            </w:r>
          </w:p>
        </w:tc>
        <w:tc>
          <w:tcPr>
            <w:tcW w:w="0" w:type="auto"/>
            <w:vAlign w:val="center"/>
            <w:hideMark/>
          </w:tcPr>
          <w:p w14:paraId="37893F83" w14:textId="77777777" w:rsidR="00C975BF" w:rsidRPr="00C975BF" w:rsidRDefault="00C975BF" w:rsidP="00C975BF">
            <w:r w:rsidRPr="00C975BF">
              <w:t>10</w:t>
            </w:r>
          </w:p>
        </w:tc>
      </w:tr>
    </w:tbl>
    <w:p w14:paraId="3AB3CE8D" w14:textId="77777777" w:rsidR="00C975BF" w:rsidRDefault="00C975BF"/>
    <w:p w14:paraId="6584BC97" w14:textId="45DE70EF" w:rsidR="00C975BF" w:rsidRPr="0098220E" w:rsidRDefault="0098220E">
      <w:pPr>
        <w:rPr>
          <w:b/>
          <w:bCs/>
        </w:rPr>
      </w:pPr>
      <w:r w:rsidRPr="0098220E">
        <w:rPr>
          <w:b/>
          <w:bCs/>
        </w:rPr>
        <w:t>Create the Data Item Class</w:t>
      </w:r>
    </w:p>
    <w:p w14:paraId="1B42457A" w14:textId="03BE1BE8" w:rsidR="00C975BF" w:rsidRDefault="0098220E">
      <w:r w:rsidRPr="0098220E">
        <w:drawing>
          <wp:inline distT="0" distB="0" distL="0" distR="0" wp14:anchorId="2F414AF4" wp14:editId="65AD8F37">
            <wp:extent cx="2277390" cy="671830"/>
            <wp:effectExtent l="0" t="0" r="8890" b="0"/>
            <wp:docPr id="99938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86846" name=""/>
                    <pic:cNvPicPr/>
                  </pic:nvPicPr>
                  <pic:blipFill>
                    <a:blip r:embed="rId5"/>
                    <a:stretch>
                      <a:fillRect/>
                    </a:stretch>
                  </pic:blipFill>
                  <pic:spPr>
                    <a:xfrm>
                      <a:off x="0" y="0"/>
                      <a:ext cx="2308089" cy="680886"/>
                    </a:xfrm>
                    <a:prstGeom prst="rect">
                      <a:avLst/>
                    </a:prstGeom>
                  </pic:spPr>
                </pic:pic>
              </a:graphicData>
            </a:graphic>
          </wp:inline>
        </w:drawing>
      </w:r>
    </w:p>
    <w:p w14:paraId="6452B8D1" w14:textId="33D08D2B" w:rsidR="0098220E" w:rsidRDefault="0098220E">
      <w:pPr>
        <w:rPr>
          <w:b/>
          <w:bCs/>
        </w:rPr>
      </w:pPr>
      <w:r w:rsidRPr="0098220E">
        <w:rPr>
          <w:b/>
          <w:bCs/>
        </w:rPr>
        <w:t>Create Read Operation</w:t>
      </w:r>
    </w:p>
    <w:p w14:paraId="6CB564CF" w14:textId="43E0D400" w:rsidR="0098220E" w:rsidRDefault="0098220E">
      <w:pPr>
        <w:rPr>
          <w:b/>
          <w:bCs/>
        </w:rPr>
      </w:pPr>
      <w:r w:rsidRPr="0098220E">
        <w:rPr>
          <w:b/>
          <w:bCs/>
        </w:rPr>
        <w:drawing>
          <wp:inline distT="0" distB="0" distL="0" distR="0" wp14:anchorId="2331EB2E" wp14:editId="6AB6A237">
            <wp:extent cx="3306642" cy="1371600"/>
            <wp:effectExtent l="0" t="0" r="8255" b="0"/>
            <wp:docPr id="161480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02680" name=""/>
                    <pic:cNvPicPr/>
                  </pic:nvPicPr>
                  <pic:blipFill>
                    <a:blip r:embed="rId6"/>
                    <a:stretch>
                      <a:fillRect/>
                    </a:stretch>
                  </pic:blipFill>
                  <pic:spPr>
                    <a:xfrm>
                      <a:off x="0" y="0"/>
                      <a:ext cx="3382606" cy="1403110"/>
                    </a:xfrm>
                    <a:prstGeom prst="rect">
                      <a:avLst/>
                    </a:prstGeom>
                  </pic:spPr>
                </pic:pic>
              </a:graphicData>
            </a:graphic>
          </wp:inline>
        </w:drawing>
      </w:r>
    </w:p>
    <w:p w14:paraId="72FD0868" w14:textId="3463D936" w:rsidR="0098220E" w:rsidRDefault="0098220E">
      <w:pPr>
        <w:rPr>
          <w:b/>
          <w:bCs/>
        </w:rPr>
      </w:pPr>
      <w:r w:rsidRPr="0098220E">
        <w:rPr>
          <w:b/>
          <w:bCs/>
        </w:rPr>
        <w:lastRenderedPageBreak/>
        <w:t>Create Write Operation</w:t>
      </w:r>
    </w:p>
    <w:p w14:paraId="4288DDB9" w14:textId="2A379CED" w:rsidR="0098220E" w:rsidRDefault="0098220E">
      <w:pPr>
        <w:rPr>
          <w:b/>
          <w:bCs/>
        </w:rPr>
      </w:pPr>
      <w:r w:rsidRPr="0098220E">
        <w:rPr>
          <w:b/>
          <w:bCs/>
        </w:rPr>
        <w:drawing>
          <wp:inline distT="0" distB="0" distL="0" distR="0" wp14:anchorId="328BF4BC" wp14:editId="366EFB08">
            <wp:extent cx="4333164" cy="1894859"/>
            <wp:effectExtent l="0" t="0" r="0" b="0"/>
            <wp:docPr id="179305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0669" name=""/>
                    <pic:cNvPicPr/>
                  </pic:nvPicPr>
                  <pic:blipFill>
                    <a:blip r:embed="rId7"/>
                    <a:stretch>
                      <a:fillRect/>
                    </a:stretch>
                  </pic:blipFill>
                  <pic:spPr>
                    <a:xfrm>
                      <a:off x="0" y="0"/>
                      <a:ext cx="4338287" cy="1897099"/>
                    </a:xfrm>
                    <a:prstGeom prst="rect">
                      <a:avLst/>
                    </a:prstGeom>
                  </pic:spPr>
                </pic:pic>
              </a:graphicData>
            </a:graphic>
          </wp:inline>
        </w:drawing>
      </w:r>
    </w:p>
    <w:p w14:paraId="1DD99526" w14:textId="5CE4388F" w:rsidR="0098220E" w:rsidRDefault="0098220E">
      <w:pPr>
        <w:rPr>
          <w:b/>
          <w:bCs/>
        </w:rPr>
      </w:pPr>
      <w:r w:rsidRPr="0098220E">
        <w:rPr>
          <w:b/>
          <w:bCs/>
        </w:rPr>
        <w:t>Create the Data Item</w:t>
      </w:r>
    </w:p>
    <w:p w14:paraId="232198E8" w14:textId="61984A03" w:rsidR="0098220E" w:rsidRDefault="0098220E">
      <w:pPr>
        <w:rPr>
          <w:b/>
          <w:bCs/>
        </w:rPr>
      </w:pPr>
      <w:r w:rsidRPr="0098220E">
        <w:rPr>
          <w:b/>
          <w:bCs/>
        </w:rPr>
        <w:drawing>
          <wp:inline distT="0" distB="0" distL="0" distR="0" wp14:anchorId="2A5C421D" wp14:editId="5F585C26">
            <wp:extent cx="3118513" cy="1714407"/>
            <wp:effectExtent l="0" t="0" r="5715" b="635"/>
            <wp:docPr id="2433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5130" name=""/>
                    <pic:cNvPicPr/>
                  </pic:nvPicPr>
                  <pic:blipFill>
                    <a:blip r:embed="rId8"/>
                    <a:stretch>
                      <a:fillRect/>
                    </a:stretch>
                  </pic:blipFill>
                  <pic:spPr>
                    <a:xfrm>
                      <a:off x="0" y="0"/>
                      <a:ext cx="3126274" cy="1718673"/>
                    </a:xfrm>
                    <a:prstGeom prst="rect">
                      <a:avLst/>
                    </a:prstGeom>
                  </pic:spPr>
                </pic:pic>
              </a:graphicData>
            </a:graphic>
          </wp:inline>
        </w:drawing>
      </w:r>
    </w:p>
    <w:p w14:paraId="72EC2BC4" w14:textId="15971FE8" w:rsidR="0098220E" w:rsidRDefault="0098220E">
      <w:pPr>
        <w:rPr>
          <w:b/>
          <w:bCs/>
        </w:rPr>
      </w:pPr>
      <w:r w:rsidRPr="0098220E">
        <w:rPr>
          <w:b/>
          <w:bCs/>
        </w:rPr>
        <w:t>Create Transaction T1</w:t>
      </w:r>
    </w:p>
    <w:p w14:paraId="4014C41F" w14:textId="3692A578" w:rsidR="0098220E" w:rsidRDefault="0098220E">
      <w:pPr>
        <w:rPr>
          <w:b/>
          <w:bCs/>
        </w:rPr>
      </w:pPr>
      <w:r w:rsidRPr="0098220E">
        <w:rPr>
          <w:b/>
          <w:bCs/>
        </w:rPr>
        <w:drawing>
          <wp:inline distT="0" distB="0" distL="0" distR="0" wp14:anchorId="32E2C310" wp14:editId="58F4F36E">
            <wp:extent cx="2606722" cy="1371511"/>
            <wp:effectExtent l="0" t="0" r="3175" b="635"/>
            <wp:docPr id="4309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54015" name=""/>
                    <pic:cNvPicPr/>
                  </pic:nvPicPr>
                  <pic:blipFill>
                    <a:blip r:embed="rId9"/>
                    <a:stretch>
                      <a:fillRect/>
                    </a:stretch>
                  </pic:blipFill>
                  <pic:spPr>
                    <a:xfrm>
                      <a:off x="0" y="0"/>
                      <a:ext cx="2609574" cy="1373012"/>
                    </a:xfrm>
                    <a:prstGeom prst="rect">
                      <a:avLst/>
                    </a:prstGeom>
                  </pic:spPr>
                </pic:pic>
              </a:graphicData>
            </a:graphic>
          </wp:inline>
        </w:drawing>
      </w:r>
    </w:p>
    <w:p w14:paraId="4C08B7B2" w14:textId="46C7BC52" w:rsidR="0098220E" w:rsidRDefault="0098220E">
      <w:pPr>
        <w:rPr>
          <w:b/>
          <w:bCs/>
        </w:rPr>
      </w:pPr>
      <w:r w:rsidRPr="0098220E">
        <w:rPr>
          <w:b/>
          <w:bCs/>
        </w:rPr>
        <w:t>Create Transaction T2</w:t>
      </w:r>
    </w:p>
    <w:p w14:paraId="0ADC72CA" w14:textId="25D0649C" w:rsidR="0098220E" w:rsidRDefault="0098220E">
      <w:pPr>
        <w:rPr>
          <w:b/>
          <w:bCs/>
        </w:rPr>
      </w:pPr>
      <w:r w:rsidRPr="0098220E">
        <w:rPr>
          <w:b/>
          <w:bCs/>
        </w:rPr>
        <w:drawing>
          <wp:inline distT="0" distB="0" distL="0" distR="0" wp14:anchorId="46B07509" wp14:editId="30801477">
            <wp:extent cx="2988860" cy="1288017"/>
            <wp:effectExtent l="0" t="0" r="2540" b="7620"/>
            <wp:docPr id="83437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8786" name=""/>
                    <pic:cNvPicPr/>
                  </pic:nvPicPr>
                  <pic:blipFill>
                    <a:blip r:embed="rId10"/>
                    <a:stretch>
                      <a:fillRect/>
                    </a:stretch>
                  </pic:blipFill>
                  <pic:spPr>
                    <a:xfrm>
                      <a:off x="0" y="0"/>
                      <a:ext cx="2994665" cy="1290518"/>
                    </a:xfrm>
                    <a:prstGeom prst="rect">
                      <a:avLst/>
                    </a:prstGeom>
                  </pic:spPr>
                </pic:pic>
              </a:graphicData>
            </a:graphic>
          </wp:inline>
        </w:drawing>
      </w:r>
    </w:p>
    <w:p w14:paraId="1EC93805" w14:textId="77777777" w:rsidR="0098220E" w:rsidRDefault="0098220E">
      <w:pPr>
        <w:rPr>
          <w:b/>
          <w:bCs/>
        </w:rPr>
      </w:pPr>
    </w:p>
    <w:p w14:paraId="740AE3C1" w14:textId="77777777" w:rsidR="0098220E" w:rsidRDefault="0098220E">
      <w:pPr>
        <w:rPr>
          <w:b/>
          <w:bCs/>
        </w:rPr>
      </w:pPr>
    </w:p>
    <w:p w14:paraId="0EF39436" w14:textId="2876E3B8" w:rsidR="0098220E" w:rsidRDefault="0098220E">
      <w:pPr>
        <w:rPr>
          <w:b/>
          <w:bCs/>
        </w:rPr>
      </w:pPr>
      <w:r w:rsidRPr="0098220E">
        <w:rPr>
          <w:b/>
          <w:bCs/>
        </w:rPr>
        <w:lastRenderedPageBreak/>
        <w:t>Perform Read Operation for T1</w:t>
      </w:r>
    </w:p>
    <w:p w14:paraId="2855456C" w14:textId="6CFCF2E5" w:rsidR="0098220E" w:rsidRDefault="0098220E">
      <w:pPr>
        <w:rPr>
          <w:b/>
          <w:bCs/>
        </w:rPr>
      </w:pPr>
      <w:r w:rsidRPr="0098220E">
        <w:rPr>
          <w:b/>
          <w:bCs/>
        </w:rPr>
        <w:drawing>
          <wp:inline distT="0" distB="0" distL="0" distR="0" wp14:anchorId="3EFF3DB8" wp14:editId="3A1EDF2C">
            <wp:extent cx="3034258" cy="1064525"/>
            <wp:effectExtent l="0" t="0" r="0" b="2540"/>
            <wp:docPr id="6103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25646" name=""/>
                    <pic:cNvPicPr/>
                  </pic:nvPicPr>
                  <pic:blipFill>
                    <a:blip r:embed="rId11"/>
                    <a:stretch>
                      <a:fillRect/>
                    </a:stretch>
                  </pic:blipFill>
                  <pic:spPr>
                    <a:xfrm>
                      <a:off x="0" y="0"/>
                      <a:ext cx="3106683" cy="1089934"/>
                    </a:xfrm>
                    <a:prstGeom prst="rect">
                      <a:avLst/>
                    </a:prstGeom>
                  </pic:spPr>
                </pic:pic>
              </a:graphicData>
            </a:graphic>
          </wp:inline>
        </w:drawing>
      </w:r>
    </w:p>
    <w:p w14:paraId="3550EE3E" w14:textId="249830DB" w:rsidR="0098220E" w:rsidRDefault="0098220E">
      <w:pPr>
        <w:rPr>
          <w:b/>
          <w:bCs/>
        </w:rPr>
      </w:pPr>
      <w:r w:rsidRPr="0098220E">
        <w:rPr>
          <w:b/>
          <w:bCs/>
        </w:rPr>
        <w:t>Perform Write Operation for T1</w:t>
      </w:r>
    </w:p>
    <w:p w14:paraId="71BF2455" w14:textId="6C98146D" w:rsidR="0098220E" w:rsidRDefault="0098220E">
      <w:pPr>
        <w:rPr>
          <w:b/>
          <w:bCs/>
        </w:rPr>
      </w:pPr>
      <w:r w:rsidRPr="0098220E">
        <w:rPr>
          <w:b/>
          <w:bCs/>
        </w:rPr>
        <w:drawing>
          <wp:inline distT="0" distB="0" distL="0" distR="0" wp14:anchorId="165176AA" wp14:editId="5CBD7E03">
            <wp:extent cx="3330054" cy="1260441"/>
            <wp:effectExtent l="0" t="0" r="3810" b="0"/>
            <wp:docPr id="66685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7016" name=""/>
                    <pic:cNvPicPr/>
                  </pic:nvPicPr>
                  <pic:blipFill>
                    <a:blip r:embed="rId12"/>
                    <a:stretch>
                      <a:fillRect/>
                    </a:stretch>
                  </pic:blipFill>
                  <pic:spPr>
                    <a:xfrm>
                      <a:off x="0" y="0"/>
                      <a:ext cx="3334925" cy="1262285"/>
                    </a:xfrm>
                    <a:prstGeom prst="rect">
                      <a:avLst/>
                    </a:prstGeom>
                  </pic:spPr>
                </pic:pic>
              </a:graphicData>
            </a:graphic>
          </wp:inline>
        </w:drawing>
      </w:r>
    </w:p>
    <w:p w14:paraId="48158E0C" w14:textId="5AFE0FBC" w:rsidR="0098220E" w:rsidRDefault="0098220E">
      <w:pPr>
        <w:rPr>
          <w:b/>
          <w:bCs/>
        </w:rPr>
      </w:pPr>
      <w:r w:rsidRPr="0098220E">
        <w:rPr>
          <w:b/>
          <w:bCs/>
        </w:rPr>
        <w:t>Perform Read Operation for T2</w:t>
      </w:r>
    </w:p>
    <w:p w14:paraId="4BFD5896" w14:textId="3ECA33F6" w:rsidR="0098220E" w:rsidRDefault="0098220E">
      <w:pPr>
        <w:rPr>
          <w:b/>
          <w:bCs/>
        </w:rPr>
      </w:pPr>
      <w:r w:rsidRPr="0098220E">
        <w:rPr>
          <w:b/>
          <w:bCs/>
        </w:rPr>
        <w:drawing>
          <wp:inline distT="0" distB="0" distL="0" distR="0" wp14:anchorId="6E383FA1" wp14:editId="7EEDFD78">
            <wp:extent cx="3581900" cy="1409897"/>
            <wp:effectExtent l="0" t="0" r="0" b="0"/>
            <wp:docPr id="82146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6802" name=""/>
                    <pic:cNvPicPr/>
                  </pic:nvPicPr>
                  <pic:blipFill>
                    <a:blip r:embed="rId13"/>
                    <a:stretch>
                      <a:fillRect/>
                    </a:stretch>
                  </pic:blipFill>
                  <pic:spPr>
                    <a:xfrm>
                      <a:off x="0" y="0"/>
                      <a:ext cx="3581900" cy="1409897"/>
                    </a:xfrm>
                    <a:prstGeom prst="rect">
                      <a:avLst/>
                    </a:prstGeom>
                  </pic:spPr>
                </pic:pic>
              </a:graphicData>
            </a:graphic>
          </wp:inline>
        </w:drawing>
      </w:r>
    </w:p>
    <w:p w14:paraId="2CA9CAFF" w14:textId="2329F2EB" w:rsidR="0098220E" w:rsidRDefault="0098220E">
      <w:pPr>
        <w:rPr>
          <w:b/>
          <w:bCs/>
        </w:rPr>
      </w:pPr>
      <w:r w:rsidRPr="0098220E">
        <w:rPr>
          <w:b/>
          <w:bCs/>
        </w:rPr>
        <w:t>Perform Write Operation for T2</w:t>
      </w:r>
    </w:p>
    <w:p w14:paraId="2935EA6F" w14:textId="3B1346B0" w:rsidR="0098220E" w:rsidRDefault="0098220E">
      <w:pPr>
        <w:rPr>
          <w:b/>
          <w:bCs/>
        </w:rPr>
      </w:pPr>
      <w:r w:rsidRPr="0098220E">
        <w:rPr>
          <w:b/>
          <w:bCs/>
        </w:rPr>
        <w:drawing>
          <wp:inline distT="0" distB="0" distL="0" distR="0" wp14:anchorId="6D8B95CB" wp14:editId="68CA1097">
            <wp:extent cx="3405116" cy="1209818"/>
            <wp:effectExtent l="0" t="0" r="5080" b="9525"/>
            <wp:docPr id="1099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2200" name=""/>
                    <pic:cNvPicPr/>
                  </pic:nvPicPr>
                  <pic:blipFill>
                    <a:blip r:embed="rId14"/>
                    <a:stretch>
                      <a:fillRect/>
                    </a:stretch>
                  </pic:blipFill>
                  <pic:spPr>
                    <a:xfrm>
                      <a:off x="0" y="0"/>
                      <a:ext cx="3406366" cy="1210262"/>
                    </a:xfrm>
                    <a:prstGeom prst="rect">
                      <a:avLst/>
                    </a:prstGeom>
                  </pic:spPr>
                </pic:pic>
              </a:graphicData>
            </a:graphic>
          </wp:inline>
        </w:drawing>
      </w:r>
    </w:p>
    <w:p w14:paraId="21FEC4EC" w14:textId="7F6A809F" w:rsidR="0098220E" w:rsidRDefault="0098220E">
      <w:pPr>
        <w:rPr>
          <w:b/>
          <w:bCs/>
        </w:rPr>
      </w:pPr>
      <w:r w:rsidRPr="0098220E">
        <w:rPr>
          <w:b/>
          <w:bCs/>
        </w:rPr>
        <w:t>Display Final State</w:t>
      </w:r>
    </w:p>
    <w:p w14:paraId="1E620B9C" w14:textId="5A5DAC37" w:rsidR="0098220E" w:rsidRDefault="0098220E">
      <w:pPr>
        <w:rPr>
          <w:b/>
          <w:bCs/>
        </w:rPr>
      </w:pPr>
      <w:r w:rsidRPr="0098220E">
        <w:rPr>
          <w:b/>
          <w:bCs/>
        </w:rPr>
        <w:drawing>
          <wp:inline distT="0" distB="0" distL="0" distR="0" wp14:anchorId="33389AC2" wp14:editId="01CE173A">
            <wp:extent cx="3802136" cy="1405720"/>
            <wp:effectExtent l="0" t="0" r="8255" b="4445"/>
            <wp:docPr id="5462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6954" name=""/>
                    <pic:cNvPicPr/>
                  </pic:nvPicPr>
                  <pic:blipFill>
                    <a:blip r:embed="rId15"/>
                    <a:stretch>
                      <a:fillRect/>
                    </a:stretch>
                  </pic:blipFill>
                  <pic:spPr>
                    <a:xfrm>
                      <a:off x="0" y="0"/>
                      <a:ext cx="3832109" cy="1416802"/>
                    </a:xfrm>
                    <a:prstGeom prst="rect">
                      <a:avLst/>
                    </a:prstGeom>
                  </pic:spPr>
                </pic:pic>
              </a:graphicData>
            </a:graphic>
          </wp:inline>
        </w:drawing>
      </w:r>
    </w:p>
    <w:p w14:paraId="0514C4D4" w14:textId="77777777" w:rsidR="0098220E" w:rsidRDefault="0098220E" w:rsidP="0098220E">
      <w:pPr>
        <w:rPr>
          <w:b/>
          <w:bCs/>
        </w:rPr>
      </w:pPr>
    </w:p>
    <w:p w14:paraId="16E19EFD" w14:textId="281D3F5E" w:rsidR="0098220E" w:rsidRPr="0098220E" w:rsidRDefault="0098220E" w:rsidP="0098220E">
      <w:pPr>
        <w:rPr>
          <w:b/>
          <w:bCs/>
        </w:rPr>
      </w:pPr>
      <w:r w:rsidRPr="0098220E">
        <w:rPr>
          <w:b/>
          <w:bCs/>
        </w:rPr>
        <w:lastRenderedPageBreak/>
        <w:t>Explanation of Timestamp Ordering Operations</w:t>
      </w:r>
    </w:p>
    <w:p w14:paraId="689D0629" w14:textId="77777777" w:rsidR="0098220E" w:rsidRPr="0098220E" w:rsidRDefault="0098220E" w:rsidP="0098220E">
      <w:pPr>
        <w:rPr>
          <w:b/>
          <w:bCs/>
        </w:rPr>
      </w:pPr>
      <w:r w:rsidRPr="0098220E">
        <w:rPr>
          <w:b/>
          <w:bCs/>
        </w:rPr>
        <w:t>1. Data Item Creation</w:t>
      </w:r>
    </w:p>
    <w:p w14:paraId="6B0230DA" w14:textId="77777777" w:rsidR="0098220E" w:rsidRPr="0098220E" w:rsidRDefault="0098220E" w:rsidP="0098220E">
      <w:r w:rsidRPr="0098220E">
        <w:t xml:space="preserve">A data item named </w:t>
      </w:r>
      <w:proofErr w:type="spellStart"/>
      <w:r w:rsidRPr="0098220E">
        <w:t>Product_Stock</w:t>
      </w:r>
      <w:proofErr w:type="spellEnd"/>
      <w:r w:rsidRPr="0098220E">
        <w:t xml:space="preserve"> is created with an initial stock value of 50 units. Initially, the Read Timestamp (RTS) and Write Timestamp (WTS) are both set to 0, indicating that no transaction has read from or written to the data item.</w:t>
      </w:r>
    </w:p>
    <w:p w14:paraId="4E1912DB" w14:textId="08CFBE07" w:rsidR="0098220E" w:rsidRPr="0098220E" w:rsidRDefault="0098220E" w:rsidP="0098220E">
      <w:pPr>
        <w:rPr>
          <w:b/>
          <w:bCs/>
        </w:rPr>
      </w:pPr>
    </w:p>
    <w:p w14:paraId="32F5388C" w14:textId="77777777" w:rsidR="0098220E" w:rsidRPr="0098220E" w:rsidRDefault="0098220E" w:rsidP="0098220E">
      <w:pPr>
        <w:rPr>
          <w:b/>
          <w:bCs/>
        </w:rPr>
      </w:pPr>
      <w:r w:rsidRPr="0098220E">
        <w:rPr>
          <w:b/>
          <w:bCs/>
        </w:rPr>
        <w:t>2. Transaction Creation</w:t>
      </w:r>
    </w:p>
    <w:p w14:paraId="0487164C" w14:textId="77777777" w:rsidR="0098220E" w:rsidRPr="0098220E" w:rsidRDefault="0098220E" w:rsidP="0098220E">
      <w:r w:rsidRPr="0098220E">
        <w:t>Two transactions are created with different logical timestamps.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206"/>
      </w:tblGrid>
      <w:tr w:rsidR="0098220E" w:rsidRPr="0098220E" w14:paraId="69244678" w14:textId="77777777" w:rsidTr="0098220E">
        <w:trPr>
          <w:tblHeader/>
          <w:tblCellSpacing w:w="15" w:type="dxa"/>
        </w:trPr>
        <w:tc>
          <w:tcPr>
            <w:tcW w:w="0" w:type="auto"/>
            <w:vAlign w:val="center"/>
            <w:hideMark/>
          </w:tcPr>
          <w:p w14:paraId="4D6F275E" w14:textId="77777777" w:rsidR="0098220E" w:rsidRPr="0098220E" w:rsidRDefault="0098220E" w:rsidP="0098220E">
            <w:pPr>
              <w:rPr>
                <w:b/>
                <w:bCs/>
              </w:rPr>
            </w:pPr>
            <w:r w:rsidRPr="0098220E">
              <w:rPr>
                <w:b/>
                <w:bCs/>
              </w:rPr>
              <w:t>Transaction</w:t>
            </w:r>
          </w:p>
        </w:tc>
        <w:tc>
          <w:tcPr>
            <w:tcW w:w="0" w:type="auto"/>
            <w:vAlign w:val="center"/>
            <w:hideMark/>
          </w:tcPr>
          <w:p w14:paraId="3C461F1C" w14:textId="77777777" w:rsidR="0098220E" w:rsidRPr="0098220E" w:rsidRDefault="0098220E" w:rsidP="0098220E">
            <w:pPr>
              <w:rPr>
                <w:b/>
                <w:bCs/>
              </w:rPr>
            </w:pPr>
            <w:r w:rsidRPr="0098220E">
              <w:rPr>
                <w:b/>
                <w:bCs/>
              </w:rPr>
              <w:t>Timestamp</w:t>
            </w:r>
          </w:p>
        </w:tc>
      </w:tr>
      <w:tr w:rsidR="0098220E" w:rsidRPr="0098220E" w14:paraId="0D1A678C" w14:textId="77777777" w:rsidTr="0098220E">
        <w:trPr>
          <w:tblCellSpacing w:w="15" w:type="dxa"/>
        </w:trPr>
        <w:tc>
          <w:tcPr>
            <w:tcW w:w="0" w:type="auto"/>
            <w:vAlign w:val="center"/>
            <w:hideMark/>
          </w:tcPr>
          <w:p w14:paraId="2FB04682" w14:textId="77777777" w:rsidR="0098220E" w:rsidRPr="0098220E" w:rsidRDefault="0098220E" w:rsidP="0098220E">
            <w:pPr>
              <w:rPr>
                <w:b/>
                <w:bCs/>
              </w:rPr>
            </w:pPr>
            <w:r w:rsidRPr="0098220E">
              <w:rPr>
                <w:b/>
                <w:bCs/>
              </w:rPr>
              <w:t>T1</w:t>
            </w:r>
          </w:p>
        </w:tc>
        <w:tc>
          <w:tcPr>
            <w:tcW w:w="0" w:type="auto"/>
            <w:vAlign w:val="center"/>
            <w:hideMark/>
          </w:tcPr>
          <w:p w14:paraId="188DA5B2" w14:textId="77777777" w:rsidR="0098220E" w:rsidRPr="0098220E" w:rsidRDefault="0098220E" w:rsidP="0098220E">
            <w:pPr>
              <w:rPr>
                <w:b/>
                <w:bCs/>
              </w:rPr>
            </w:pPr>
            <w:r w:rsidRPr="0098220E">
              <w:rPr>
                <w:b/>
                <w:bCs/>
              </w:rPr>
              <w:t>5</w:t>
            </w:r>
          </w:p>
        </w:tc>
      </w:tr>
      <w:tr w:rsidR="0098220E" w:rsidRPr="0098220E" w14:paraId="11E29DEF" w14:textId="77777777" w:rsidTr="0098220E">
        <w:trPr>
          <w:tblCellSpacing w:w="15" w:type="dxa"/>
        </w:trPr>
        <w:tc>
          <w:tcPr>
            <w:tcW w:w="0" w:type="auto"/>
            <w:vAlign w:val="center"/>
            <w:hideMark/>
          </w:tcPr>
          <w:p w14:paraId="49031D15" w14:textId="77777777" w:rsidR="0098220E" w:rsidRPr="0098220E" w:rsidRDefault="0098220E" w:rsidP="0098220E">
            <w:pPr>
              <w:rPr>
                <w:b/>
                <w:bCs/>
              </w:rPr>
            </w:pPr>
            <w:r w:rsidRPr="0098220E">
              <w:rPr>
                <w:b/>
                <w:bCs/>
              </w:rPr>
              <w:t>T2</w:t>
            </w:r>
          </w:p>
        </w:tc>
        <w:tc>
          <w:tcPr>
            <w:tcW w:w="0" w:type="auto"/>
            <w:vAlign w:val="center"/>
            <w:hideMark/>
          </w:tcPr>
          <w:p w14:paraId="177F8373" w14:textId="77777777" w:rsidR="0098220E" w:rsidRPr="0098220E" w:rsidRDefault="0098220E" w:rsidP="0098220E">
            <w:pPr>
              <w:rPr>
                <w:b/>
                <w:bCs/>
              </w:rPr>
            </w:pPr>
            <w:r w:rsidRPr="0098220E">
              <w:rPr>
                <w:b/>
                <w:bCs/>
              </w:rPr>
              <w:t>10</w:t>
            </w:r>
          </w:p>
        </w:tc>
      </w:tr>
    </w:tbl>
    <w:p w14:paraId="3DD1946B" w14:textId="77777777" w:rsidR="0098220E" w:rsidRPr="0098220E" w:rsidRDefault="0098220E" w:rsidP="0098220E">
      <w:pPr>
        <w:rPr>
          <w:b/>
          <w:bCs/>
        </w:rPr>
      </w:pPr>
      <w:r w:rsidRPr="0098220E">
        <w:rPr>
          <w:b/>
          <w:bCs/>
        </w:rPr>
        <w:t>Here, T1 is the older transaction with timestamp 5, while T2 is the newer transaction with timestamp 10.</w:t>
      </w:r>
    </w:p>
    <w:p w14:paraId="2C37A85C" w14:textId="1542AA9D" w:rsidR="0098220E" w:rsidRPr="0098220E" w:rsidRDefault="0098220E" w:rsidP="0098220E">
      <w:pPr>
        <w:rPr>
          <w:b/>
          <w:bCs/>
        </w:rPr>
      </w:pPr>
    </w:p>
    <w:p w14:paraId="6E42A2F1" w14:textId="77777777" w:rsidR="0098220E" w:rsidRPr="0098220E" w:rsidRDefault="0098220E" w:rsidP="0098220E">
      <w:pPr>
        <w:rPr>
          <w:b/>
          <w:bCs/>
        </w:rPr>
      </w:pPr>
      <w:r w:rsidRPr="0098220E">
        <w:rPr>
          <w:b/>
          <w:bCs/>
        </w:rPr>
        <w:t>3. Read Operation</w:t>
      </w:r>
    </w:p>
    <w:p w14:paraId="0D71E95F" w14:textId="77777777" w:rsidR="0098220E" w:rsidRPr="0098220E" w:rsidRDefault="0098220E" w:rsidP="0098220E">
      <w:pPr>
        <w:rPr>
          <w:i/>
          <w:iCs/>
        </w:rPr>
      </w:pPr>
      <w:r w:rsidRPr="0098220E">
        <w:rPr>
          <w:i/>
          <w:iCs/>
        </w:rPr>
        <w:t>Transaction T1</w:t>
      </w:r>
    </w:p>
    <w:p w14:paraId="661291B0" w14:textId="77777777" w:rsidR="0098220E" w:rsidRPr="0098220E" w:rsidRDefault="0098220E" w:rsidP="0098220E">
      <w:r w:rsidRPr="0098220E">
        <w:t>Transaction T1 attempts to read the product stock.</w:t>
      </w:r>
    </w:p>
    <w:p w14:paraId="716C0545" w14:textId="77777777" w:rsidR="0098220E" w:rsidRPr="0098220E" w:rsidRDefault="0098220E" w:rsidP="0098220E">
      <w:r w:rsidRPr="0098220E">
        <w:t>Since the timestamp of T1 (5) is greater than or equal to the current Write Timestamp (0), the read operation is permitted. The stock value 50 is read successfully, and the Read Timestamp is updated from 0 to 5.</w:t>
      </w:r>
    </w:p>
    <w:p w14:paraId="58131D54" w14:textId="77777777" w:rsidR="0098220E" w:rsidRPr="0098220E" w:rsidRDefault="0098220E" w:rsidP="0098220E">
      <w:pPr>
        <w:rPr>
          <w:i/>
          <w:iCs/>
        </w:rPr>
      </w:pPr>
      <w:r w:rsidRPr="0098220E">
        <w:rPr>
          <w:i/>
          <w:iCs/>
        </w:rPr>
        <w:t>Transaction T2</w:t>
      </w:r>
    </w:p>
    <w:p w14:paraId="705903B1" w14:textId="77777777" w:rsidR="0098220E" w:rsidRPr="0098220E" w:rsidRDefault="0098220E" w:rsidP="0098220E">
      <w:r w:rsidRPr="0098220E">
        <w:t>Transaction T2 then attempts to read the same product stock.</w:t>
      </w:r>
    </w:p>
    <w:p w14:paraId="21EF97E3" w14:textId="77777777" w:rsidR="0098220E" w:rsidRPr="0098220E" w:rsidRDefault="0098220E" w:rsidP="0098220E">
      <w:r w:rsidRPr="0098220E">
        <w:t>Since the timestamp of T2 (10) is greater than or equal to the current Write Timestamp (5), the read operation is also permitted. The stock value 40 is read successfully, and the Read Timestamp is updated from 5 to 10.</w:t>
      </w:r>
    </w:p>
    <w:p w14:paraId="7FA2993B" w14:textId="737934D0" w:rsidR="0098220E" w:rsidRPr="0098220E" w:rsidRDefault="0098220E" w:rsidP="0098220E">
      <w:pPr>
        <w:rPr>
          <w:b/>
          <w:bCs/>
        </w:rPr>
      </w:pPr>
    </w:p>
    <w:p w14:paraId="1BDD6E5D" w14:textId="77777777" w:rsidR="0098220E" w:rsidRPr="0098220E" w:rsidRDefault="0098220E" w:rsidP="0098220E">
      <w:pPr>
        <w:rPr>
          <w:b/>
          <w:bCs/>
        </w:rPr>
      </w:pPr>
      <w:r w:rsidRPr="0098220E">
        <w:rPr>
          <w:b/>
          <w:bCs/>
        </w:rPr>
        <w:t>4. Write Operation</w:t>
      </w:r>
    </w:p>
    <w:p w14:paraId="18DF9811" w14:textId="77777777" w:rsidR="0098220E" w:rsidRPr="00101A8E" w:rsidRDefault="0098220E" w:rsidP="0098220E">
      <w:pPr>
        <w:rPr>
          <w:i/>
          <w:iCs/>
        </w:rPr>
      </w:pPr>
      <w:r w:rsidRPr="00101A8E">
        <w:rPr>
          <w:i/>
          <w:iCs/>
        </w:rPr>
        <w:t>Transaction T1</w:t>
      </w:r>
    </w:p>
    <w:p w14:paraId="54D97314" w14:textId="77777777" w:rsidR="0098220E" w:rsidRPr="00101A8E" w:rsidRDefault="0098220E" w:rsidP="0098220E">
      <w:r w:rsidRPr="00101A8E">
        <w:t>Transaction T1 updates the product stock from 50 to 40.</w:t>
      </w:r>
    </w:p>
    <w:p w14:paraId="3520BB3B" w14:textId="77777777" w:rsidR="0098220E" w:rsidRPr="00101A8E" w:rsidRDefault="0098220E" w:rsidP="0098220E">
      <w:r w:rsidRPr="00101A8E">
        <w:lastRenderedPageBreak/>
        <w:t>The write operation is allowed because the timestamp of T1 (5) is not less than either the current Read Timestamp (5) or the current Write Timestamp (0). Therefore, the Write Timestamp is updated to 5.</w:t>
      </w:r>
    </w:p>
    <w:p w14:paraId="43BB8EAA" w14:textId="77777777" w:rsidR="0098220E" w:rsidRPr="00101A8E" w:rsidRDefault="0098220E" w:rsidP="0098220E">
      <w:pPr>
        <w:rPr>
          <w:i/>
          <w:iCs/>
        </w:rPr>
      </w:pPr>
      <w:r w:rsidRPr="00101A8E">
        <w:rPr>
          <w:i/>
          <w:iCs/>
        </w:rPr>
        <w:t>Transaction T2</w:t>
      </w:r>
    </w:p>
    <w:p w14:paraId="0D5CED7F" w14:textId="77777777" w:rsidR="0098220E" w:rsidRPr="00101A8E" w:rsidRDefault="0098220E" w:rsidP="0098220E">
      <w:r w:rsidRPr="00101A8E">
        <w:t>Transaction T2 then updates the product stock from 40 to 30.</w:t>
      </w:r>
    </w:p>
    <w:p w14:paraId="410FDD87" w14:textId="77777777" w:rsidR="0098220E" w:rsidRPr="00101A8E" w:rsidRDefault="0098220E" w:rsidP="0098220E">
      <w:r w:rsidRPr="00101A8E">
        <w:t>Since the timestamp of T2 (10) is greater than both the current Read Timestamp (10) and the current Write Timestamp (5), the write operation is permitted. The Write Timestamp is updated to 10.</w:t>
      </w:r>
    </w:p>
    <w:p w14:paraId="18B26D52" w14:textId="0BEBFA44" w:rsidR="0098220E" w:rsidRPr="0098220E" w:rsidRDefault="0098220E" w:rsidP="0098220E">
      <w:pPr>
        <w:rPr>
          <w:b/>
          <w:bCs/>
        </w:rPr>
      </w:pPr>
    </w:p>
    <w:p w14:paraId="10189E23" w14:textId="77777777" w:rsidR="0098220E" w:rsidRPr="0098220E" w:rsidRDefault="0098220E" w:rsidP="0098220E">
      <w:pPr>
        <w:rPr>
          <w:b/>
          <w:bCs/>
        </w:rPr>
      </w:pPr>
      <w:r w:rsidRPr="0098220E">
        <w:rPr>
          <w:b/>
          <w:bCs/>
        </w:rPr>
        <w:t>5. Final State</w:t>
      </w:r>
    </w:p>
    <w:p w14:paraId="1B7752CC" w14:textId="77777777" w:rsidR="0098220E" w:rsidRPr="00101A8E" w:rsidRDefault="0098220E" w:rsidP="0098220E">
      <w:r w:rsidRPr="00101A8E">
        <w:t>After both transactions are executed successfully, the final state of the data item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1150"/>
      </w:tblGrid>
      <w:tr w:rsidR="0098220E" w:rsidRPr="00101A8E" w14:paraId="2B54ADF6" w14:textId="77777777" w:rsidTr="00101A8E">
        <w:trPr>
          <w:tblHeader/>
          <w:tblCellSpacing w:w="15" w:type="dxa"/>
        </w:trPr>
        <w:tc>
          <w:tcPr>
            <w:tcW w:w="0" w:type="auto"/>
            <w:vAlign w:val="center"/>
            <w:hideMark/>
          </w:tcPr>
          <w:p w14:paraId="4BB02AC9" w14:textId="77777777" w:rsidR="0098220E" w:rsidRPr="00101A8E" w:rsidRDefault="0098220E" w:rsidP="0098220E">
            <w:r w:rsidRPr="00101A8E">
              <w:t>Data Item</w:t>
            </w:r>
          </w:p>
        </w:tc>
        <w:tc>
          <w:tcPr>
            <w:tcW w:w="0" w:type="auto"/>
            <w:vAlign w:val="center"/>
            <w:hideMark/>
          </w:tcPr>
          <w:p w14:paraId="40663038" w14:textId="77777777" w:rsidR="0098220E" w:rsidRPr="00101A8E" w:rsidRDefault="0098220E" w:rsidP="0098220E">
            <w:r w:rsidRPr="00101A8E">
              <w:t>Final Value</w:t>
            </w:r>
          </w:p>
        </w:tc>
      </w:tr>
      <w:tr w:rsidR="0098220E" w:rsidRPr="00101A8E" w14:paraId="11C169EA" w14:textId="77777777" w:rsidTr="00101A8E">
        <w:trPr>
          <w:tblCellSpacing w:w="15" w:type="dxa"/>
        </w:trPr>
        <w:tc>
          <w:tcPr>
            <w:tcW w:w="0" w:type="auto"/>
            <w:vAlign w:val="center"/>
            <w:hideMark/>
          </w:tcPr>
          <w:p w14:paraId="6AA27322" w14:textId="77777777" w:rsidR="0098220E" w:rsidRPr="00101A8E" w:rsidRDefault="0098220E" w:rsidP="0098220E">
            <w:r w:rsidRPr="00101A8E">
              <w:t>Product Stock</w:t>
            </w:r>
          </w:p>
        </w:tc>
        <w:tc>
          <w:tcPr>
            <w:tcW w:w="0" w:type="auto"/>
            <w:vAlign w:val="center"/>
            <w:hideMark/>
          </w:tcPr>
          <w:p w14:paraId="7527C51A" w14:textId="77777777" w:rsidR="0098220E" w:rsidRPr="00101A8E" w:rsidRDefault="0098220E" w:rsidP="0098220E">
            <w:r w:rsidRPr="00101A8E">
              <w:t>30</w:t>
            </w:r>
          </w:p>
        </w:tc>
      </w:tr>
      <w:tr w:rsidR="0098220E" w:rsidRPr="00101A8E" w14:paraId="24116444" w14:textId="77777777" w:rsidTr="00101A8E">
        <w:trPr>
          <w:tblCellSpacing w:w="15" w:type="dxa"/>
        </w:trPr>
        <w:tc>
          <w:tcPr>
            <w:tcW w:w="0" w:type="auto"/>
            <w:vAlign w:val="center"/>
            <w:hideMark/>
          </w:tcPr>
          <w:p w14:paraId="4408E609" w14:textId="77777777" w:rsidR="0098220E" w:rsidRPr="00101A8E" w:rsidRDefault="0098220E" w:rsidP="0098220E">
            <w:r w:rsidRPr="00101A8E">
              <w:t>Read Timestamp (RTS)</w:t>
            </w:r>
          </w:p>
        </w:tc>
        <w:tc>
          <w:tcPr>
            <w:tcW w:w="0" w:type="auto"/>
            <w:vAlign w:val="center"/>
            <w:hideMark/>
          </w:tcPr>
          <w:p w14:paraId="246DD1AB" w14:textId="77777777" w:rsidR="0098220E" w:rsidRPr="00101A8E" w:rsidRDefault="0098220E" w:rsidP="0098220E">
            <w:r w:rsidRPr="00101A8E">
              <w:t>10</w:t>
            </w:r>
          </w:p>
        </w:tc>
      </w:tr>
      <w:tr w:rsidR="0098220E" w:rsidRPr="00101A8E" w14:paraId="10FB271C" w14:textId="77777777" w:rsidTr="00101A8E">
        <w:trPr>
          <w:tblCellSpacing w:w="15" w:type="dxa"/>
        </w:trPr>
        <w:tc>
          <w:tcPr>
            <w:tcW w:w="0" w:type="auto"/>
            <w:vAlign w:val="center"/>
            <w:hideMark/>
          </w:tcPr>
          <w:p w14:paraId="4A4041B2" w14:textId="77777777" w:rsidR="0098220E" w:rsidRPr="00101A8E" w:rsidRDefault="0098220E" w:rsidP="0098220E">
            <w:r w:rsidRPr="00101A8E">
              <w:t>Write Timestamp (WTS)</w:t>
            </w:r>
          </w:p>
        </w:tc>
        <w:tc>
          <w:tcPr>
            <w:tcW w:w="0" w:type="auto"/>
            <w:vAlign w:val="center"/>
            <w:hideMark/>
          </w:tcPr>
          <w:p w14:paraId="1E251DF6" w14:textId="77777777" w:rsidR="0098220E" w:rsidRPr="00101A8E" w:rsidRDefault="0098220E" w:rsidP="0098220E">
            <w:r w:rsidRPr="00101A8E">
              <w:t>10</w:t>
            </w:r>
          </w:p>
        </w:tc>
      </w:tr>
    </w:tbl>
    <w:p w14:paraId="0E180E41" w14:textId="77777777" w:rsidR="0098220E" w:rsidRPr="00101A8E" w:rsidRDefault="0098220E" w:rsidP="0098220E">
      <w:r w:rsidRPr="00101A8E">
        <w:t>The final output shows that the latest transaction (T2) successfully updated the product stock. The Timestamp Ordering Protocol maintained the correct execution order of transactions and ensured conflict-serializable execution without using locks.</w:t>
      </w:r>
    </w:p>
    <w:p w14:paraId="4BE7861D" w14:textId="58981A20" w:rsidR="0098220E" w:rsidRPr="0098220E" w:rsidRDefault="0098220E" w:rsidP="0098220E">
      <w:pPr>
        <w:rPr>
          <w:b/>
          <w:bCs/>
        </w:rPr>
      </w:pPr>
    </w:p>
    <w:p w14:paraId="0C10F0B6" w14:textId="77777777" w:rsidR="0098220E" w:rsidRPr="0098220E" w:rsidRDefault="0098220E" w:rsidP="0098220E">
      <w:pPr>
        <w:rPr>
          <w:b/>
          <w:bCs/>
        </w:rPr>
      </w:pPr>
      <w:r w:rsidRPr="0098220E">
        <w:rPr>
          <w:b/>
          <w:bCs/>
        </w:rPr>
        <w:t>Result</w:t>
      </w:r>
    </w:p>
    <w:p w14:paraId="7894FD51" w14:textId="0414DC71" w:rsidR="0098220E" w:rsidRPr="0098220E" w:rsidRDefault="001F64A8">
      <w:pPr>
        <w:rPr>
          <w:b/>
          <w:bCs/>
        </w:rPr>
      </w:pPr>
      <w:r w:rsidRPr="001F64A8">
        <w:t xml:space="preserve">The Timestamp Ordering (TO) Concurrency Control Algorithm was successfully simulated using Python in the </w:t>
      </w:r>
      <w:r w:rsidRPr="001F64A8">
        <w:rPr>
          <w:b/>
          <w:bCs/>
        </w:rPr>
        <w:t>Online Shopping System</w:t>
      </w:r>
      <w:r w:rsidRPr="001F64A8">
        <w:t xml:space="preserve"> domain. Two transactions with different logical timestamps performed read and write operations on the same data item. The protocol correctly updated the Read Timestamp (RTS) and Write Timestamp (WTS), ensuring conflict-serializable execution and maintaining data consistency without using locks.</w:t>
      </w:r>
    </w:p>
    <w:sectPr w:rsidR="0098220E" w:rsidRPr="00982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D7FD9"/>
    <w:multiLevelType w:val="multilevel"/>
    <w:tmpl w:val="E4F4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9A3286"/>
    <w:multiLevelType w:val="multilevel"/>
    <w:tmpl w:val="144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65440D"/>
    <w:multiLevelType w:val="multilevel"/>
    <w:tmpl w:val="0732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657A0"/>
    <w:multiLevelType w:val="multilevel"/>
    <w:tmpl w:val="BD0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B2080"/>
    <w:multiLevelType w:val="multilevel"/>
    <w:tmpl w:val="06E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2524">
    <w:abstractNumId w:val="2"/>
  </w:num>
  <w:num w:numId="2" w16cid:durableId="329329736">
    <w:abstractNumId w:val="4"/>
  </w:num>
  <w:num w:numId="3" w16cid:durableId="1005666192">
    <w:abstractNumId w:val="3"/>
  </w:num>
  <w:num w:numId="4" w16cid:durableId="1923098312">
    <w:abstractNumId w:val="1"/>
  </w:num>
  <w:num w:numId="5" w16cid:durableId="71303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BF"/>
    <w:rsid w:val="00101A8E"/>
    <w:rsid w:val="001F64A8"/>
    <w:rsid w:val="0098220E"/>
    <w:rsid w:val="00C7482B"/>
    <w:rsid w:val="00C97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4018"/>
  <w15:chartTrackingRefBased/>
  <w15:docId w15:val="{6DE52DC5-8131-4490-9A0F-ABF38EDF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7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5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5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5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5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75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5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5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5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5BF"/>
    <w:rPr>
      <w:rFonts w:eastAsiaTheme="majorEastAsia" w:cstheme="majorBidi"/>
      <w:color w:val="272727" w:themeColor="text1" w:themeTint="D8"/>
    </w:rPr>
  </w:style>
  <w:style w:type="paragraph" w:styleId="Title">
    <w:name w:val="Title"/>
    <w:basedOn w:val="Normal"/>
    <w:next w:val="Normal"/>
    <w:link w:val="TitleChar"/>
    <w:uiPriority w:val="10"/>
    <w:qFormat/>
    <w:rsid w:val="00C97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5BF"/>
    <w:pPr>
      <w:spacing w:before="160"/>
      <w:jc w:val="center"/>
    </w:pPr>
    <w:rPr>
      <w:i/>
      <w:iCs/>
      <w:color w:val="404040" w:themeColor="text1" w:themeTint="BF"/>
    </w:rPr>
  </w:style>
  <w:style w:type="character" w:customStyle="1" w:styleId="QuoteChar">
    <w:name w:val="Quote Char"/>
    <w:basedOn w:val="DefaultParagraphFont"/>
    <w:link w:val="Quote"/>
    <w:uiPriority w:val="29"/>
    <w:rsid w:val="00C975BF"/>
    <w:rPr>
      <w:i/>
      <w:iCs/>
      <w:color w:val="404040" w:themeColor="text1" w:themeTint="BF"/>
    </w:rPr>
  </w:style>
  <w:style w:type="paragraph" w:styleId="ListParagraph">
    <w:name w:val="List Paragraph"/>
    <w:basedOn w:val="Normal"/>
    <w:uiPriority w:val="34"/>
    <w:qFormat/>
    <w:rsid w:val="00C975BF"/>
    <w:pPr>
      <w:ind w:left="720"/>
      <w:contextualSpacing/>
    </w:pPr>
  </w:style>
  <w:style w:type="character" w:styleId="IntenseEmphasis">
    <w:name w:val="Intense Emphasis"/>
    <w:basedOn w:val="DefaultParagraphFont"/>
    <w:uiPriority w:val="21"/>
    <w:qFormat/>
    <w:rsid w:val="00C975BF"/>
    <w:rPr>
      <w:i/>
      <w:iCs/>
      <w:color w:val="2F5496" w:themeColor="accent1" w:themeShade="BF"/>
    </w:rPr>
  </w:style>
  <w:style w:type="paragraph" w:styleId="IntenseQuote">
    <w:name w:val="Intense Quote"/>
    <w:basedOn w:val="Normal"/>
    <w:next w:val="Normal"/>
    <w:link w:val="IntenseQuoteChar"/>
    <w:uiPriority w:val="30"/>
    <w:qFormat/>
    <w:rsid w:val="00C97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5BF"/>
    <w:rPr>
      <w:i/>
      <w:iCs/>
      <w:color w:val="2F5496" w:themeColor="accent1" w:themeShade="BF"/>
    </w:rPr>
  </w:style>
  <w:style w:type="character" w:styleId="IntenseReference">
    <w:name w:val="Intense Reference"/>
    <w:basedOn w:val="DefaultParagraphFont"/>
    <w:uiPriority w:val="32"/>
    <w:qFormat/>
    <w:rsid w:val="00C975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Anugrahaa Venkatesh</dc:creator>
  <cp:keywords/>
  <dc:description/>
  <cp:lastModifiedBy>Anugrahaa Venkatesh</cp:lastModifiedBy>
  <cp:revision>2</cp:revision>
  <dcterms:created xsi:type="dcterms:W3CDTF">2026-08-02T09:39:00Z</dcterms:created>
  <dcterms:modified xsi:type="dcterms:W3CDTF">2026-08-02T09:39:00Z</dcterms:modified>
</cp:coreProperties>
</file>