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Calibri" w:hAnsi="Calibri"/>
          <w:b/>
          <w:color w:val="244C66"/>
          <w:sz w:val="48"/>
        </w:rPr>
        <w:t>PROJECT TRANSFER &amp; HANDOVER DOCUMENT</w:t>
      </w:r>
    </w:p>
    <w:p>
      <w:pPr>
        <w:spacing w:after="320"/>
      </w:pPr>
      <w:r>
        <w:rPr>
          <w:rFonts w:ascii="Calibri" w:hAnsi="Calibri"/>
          <w:color w:val="5C656E"/>
          <w:sz w:val="28"/>
        </w:rPr>
        <w:t>Anugraha Pillai Portfolio Website</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100" w:type="dxa"/>
              <w:start w:w="120" w:type="dxa"/>
              <w:bottom w:w="100" w:type="dxa"/>
              <w:end w:w="120" w:type="dxa"/>
            </w:tcMar>
            <w:vAlign w:val="center"/>
          </w:tcPr>
          <w:p>
            <w:r>
              <w:rPr>
                <w:b/>
                <w:color w:val="244C66"/>
              </w:rPr>
              <w:t>Website</w:t>
            </w:r>
          </w:p>
        </w:tc>
        <w:tc>
          <w:tcPr>
            <w:tcW w:type="dxa" w:w="6660"/>
            <w:tcMar>
              <w:top w:w="100" w:type="dxa"/>
              <w:start w:w="120" w:type="dxa"/>
              <w:bottom w:w="100" w:type="dxa"/>
              <w:end w:w="120" w:type="dxa"/>
            </w:tcMar>
            <w:vAlign w:val="center"/>
          </w:tcPr>
          <w:p>
            <w:r>
              <w:t>www.anugrahapillai.in</w:t>
            </w:r>
          </w:p>
        </w:tc>
      </w:tr>
      <w:tr>
        <w:tc>
          <w:tcPr>
            <w:tcW w:type="dxa" w:w="2700"/>
            <w:shd w:fill="F2F4F7"/>
            <w:tcMar>
              <w:top w:w="100" w:type="dxa"/>
              <w:start w:w="120" w:type="dxa"/>
              <w:bottom w:w="100" w:type="dxa"/>
              <w:end w:w="120" w:type="dxa"/>
            </w:tcMar>
            <w:vAlign w:val="center"/>
          </w:tcPr>
          <w:p>
            <w:r>
              <w:rPr>
                <w:b/>
                <w:color w:val="244C66"/>
              </w:rPr>
              <w:t>Prepared by</w:t>
            </w:r>
          </w:p>
        </w:tc>
        <w:tc>
          <w:tcPr>
            <w:tcW w:type="dxa" w:w="6660"/>
            <w:tcMar>
              <w:top w:w="100" w:type="dxa"/>
              <w:start w:w="120" w:type="dxa"/>
              <w:bottom w:w="100" w:type="dxa"/>
              <w:end w:w="120" w:type="dxa"/>
            </w:tcMar>
            <w:vAlign w:val="center"/>
          </w:tcPr>
          <w:p>
            <w:r>
              <w:t>Ratiraj Chavan</w:t>
            </w:r>
          </w:p>
        </w:tc>
      </w:tr>
      <w:tr>
        <w:tc>
          <w:tcPr>
            <w:tcW w:type="dxa" w:w="2700"/>
            <w:shd w:fill="F2F4F7"/>
            <w:tcMar>
              <w:top w:w="100" w:type="dxa"/>
              <w:start w:w="120" w:type="dxa"/>
              <w:bottom w:w="100" w:type="dxa"/>
              <w:end w:w="120" w:type="dxa"/>
            </w:tcMar>
            <w:vAlign w:val="center"/>
          </w:tcPr>
          <w:p>
            <w:r>
              <w:rPr>
                <w:b/>
                <w:color w:val="244C66"/>
              </w:rPr>
              <w:t>Transfer date</w:t>
            </w:r>
          </w:p>
        </w:tc>
        <w:tc>
          <w:tcPr>
            <w:tcW w:type="dxa" w:w="6660"/>
            <w:tcMar>
              <w:top w:w="100" w:type="dxa"/>
              <w:start w:w="120" w:type="dxa"/>
              <w:bottom w:w="100" w:type="dxa"/>
              <w:end w:w="120" w:type="dxa"/>
            </w:tcMar>
            <w:vAlign w:val="center"/>
          </w:tcPr>
          <w:p>
            <w:r>
              <w:t>16 August 2026</w:t>
            </w:r>
          </w:p>
        </w:tc>
      </w:tr>
      <w:tr>
        <w:tc>
          <w:tcPr>
            <w:tcW w:type="dxa" w:w="2700"/>
            <w:shd w:fill="F2F4F7"/>
            <w:tcMar>
              <w:top w:w="100" w:type="dxa"/>
              <w:start w:w="120" w:type="dxa"/>
              <w:bottom w:w="100" w:type="dxa"/>
              <w:end w:w="120" w:type="dxa"/>
            </w:tcMar>
            <w:vAlign w:val="center"/>
          </w:tcPr>
          <w:p>
            <w:r>
              <w:rPr>
                <w:b/>
                <w:color w:val="244C66"/>
              </w:rPr>
              <w:t>Production launch date</w:t>
            </w:r>
          </w:p>
        </w:tc>
        <w:tc>
          <w:tcPr>
            <w:tcW w:type="dxa" w:w="6660"/>
            <w:tcMar>
              <w:top w:w="100" w:type="dxa"/>
              <w:start w:w="120" w:type="dxa"/>
              <w:bottom w:w="100" w:type="dxa"/>
              <w:end w:w="120" w:type="dxa"/>
            </w:tcMar>
            <w:vAlign w:val="center"/>
          </w:tcPr>
          <w:p>
            <w:r>
              <w:t>To be confirmed</w:t>
            </w:r>
          </w:p>
        </w:tc>
      </w:tr>
    </w:tbl>
    <w:p>
      <w:pPr>
        <w:spacing w:after="0"/>
      </w:pPr>
    </w:p>
    <w:p>
      <w:pPr>
        <w:spacing w:before="120" w:after="120"/>
      </w:pPr>
      <w:r>
        <w:rPr>
          <w:b/>
          <w:color w:val="8B4513"/>
        </w:rPr>
        <w:t>CONFIDENTIAL ACCESS INFORMATION</w:t>
      </w:r>
      <w:r>
        <w:t xml:space="preserve">  This document contains passwords. Keep it in a secure location and change every shared password after the handover is accepted.</w:t>
      </w:r>
    </w:p>
    <w:p>
      <w:pPr>
        <w:pStyle w:val="Heading1"/>
      </w:pPr>
      <w:r>
        <w:t>1. Purpose of this document</w:t>
      </w:r>
    </w:p>
    <w:p>
      <w:r>
        <w:t>This document transfers the website links, account access details, maintenance arrangement and commercial terms for the Anugraha Pillai website.</w:t>
      </w:r>
    </w:p>
    <w:p>
      <w:pPr>
        <w:pStyle w:val="Heading1"/>
      </w:pPr>
      <w:r>
        <w:t>2. Website and administration</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100" w:type="dxa"/>
              <w:start w:w="120" w:type="dxa"/>
              <w:bottom w:w="100" w:type="dxa"/>
              <w:end w:w="120" w:type="dxa"/>
            </w:tcMar>
            <w:vAlign w:val="center"/>
          </w:tcPr>
          <w:p>
            <w:r>
              <w:rPr>
                <w:b/>
                <w:color w:val="244C66"/>
              </w:rPr>
              <w:t>Item</w:t>
            </w:r>
          </w:p>
        </w:tc>
        <w:tc>
          <w:tcPr>
            <w:tcW w:type="dxa" w:w="6660"/>
            <w:shd w:fill="E8EEF5"/>
            <w:tcMar>
              <w:top w:w="100" w:type="dxa"/>
              <w:start w:w="120" w:type="dxa"/>
              <w:bottom w:w="100" w:type="dxa"/>
              <w:end w:w="120" w:type="dxa"/>
            </w:tcMar>
            <w:vAlign w:val="center"/>
          </w:tcPr>
          <w:p>
            <w:r>
              <w:rPr>
                <w:b/>
                <w:color w:val="244C66"/>
              </w:rPr>
              <w:t>Link</w:t>
            </w:r>
          </w:p>
        </w:tc>
      </w:tr>
      <w:tr>
        <w:tc>
          <w:tcPr>
            <w:tcW w:type="dxa" w:w="2700"/>
            <w:shd w:fill="F2F4F7"/>
            <w:tcMar>
              <w:top w:w="100" w:type="dxa"/>
              <w:start w:w="120" w:type="dxa"/>
              <w:bottom w:w="100" w:type="dxa"/>
              <w:end w:w="120" w:type="dxa"/>
            </w:tcMar>
            <w:vAlign w:val="center"/>
          </w:tcPr>
          <w:p>
            <w:r>
              <w:rPr>
                <w:b/>
                <w:color w:val="244C66"/>
              </w:rPr>
              <w:t>Live website</w:t>
            </w:r>
          </w:p>
        </w:tc>
        <w:tc>
          <w:tcPr>
            <w:tcW w:type="dxa" w:w="6660"/>
            <w:tcMar>
              <w:top w:w="100" w:type="dxa"/>
              <w:start w:w="120" w:type="dxa"/>
              <w:bottom w:w="100" w:type="dxa"/>
              <w:end w:w="120" w:type="dxa"/>
            </w:tcMar>
            <w:vAlign w:val="center"/>
          </w:tcPr>
          <w:p>
            <w:hyperlink r:id="rId11">
              <w:r>
                <w:rPr>
                  <w:color w:val="0563C1"/>
                  <w:u w:val="single"/>
                </w:rPr>
                <w:t>https://www.anugrahapillai.in/</w:t>
              </w:r>
            </w:hyperlink>
          </w:p>
        </w:tc>
      </w:tr>
      <w:tr>
        <w:tc>
          <w:tcPr>
            <w:tcW w:type="dxa" w:w="2700"/>
            <w:shd w:fill="F2F4F7"/>
            <w:tcMar>
              <w:top w:w="100" w:type="dxa"/>
              <w:start w:w="120" w:type="dxa"/>
              <w:bottom w:w="100" w:type="dxa"/>
              <w:end w:w="120" w:type="dxa"/>
            </w:tcMar>
            <w:vAlign w:val="center"/>
          </w:tcPr>
          <w:p>
            <w:r>
              <w:rPr>
                <w:b/>
                <w:color w:val="244C66"/>
              </w:rPr>
              <w:t>Admin CMS</w:t>
            </w:r>
          </w:p>
        </w:tc>
        <w:tc>
          <w:tcPr>
            <w:tcW w:type="dxa" w:w="6660"/>
            <w:tcMar>
              <w:top w:w="100" w:type="dxa"/>
              <w:start w:w="120" w:type="dxa"/>
              <w:bottom w:w="100" w:type="dxa"/>
              <w:end w:w="120" w:type="dxa"/>
            </w:tcMar>
            <w:vAlign w:val="center"/>
          </w:tcPr>
          <w:p>
            <w:hyperlink r:id="rId12">
              <w:r>
                <w:rPr>
                  <w:color w:val="0563C1"/>
                  <w:u w:val="single"/>
                </w:rPr>
                <w:t>https://www.anugrahapillai.in/admin/login</w:t>
              </w:r>
            </w:hyperlink>
          </w:p>
        </w:tc>
      </w:tr>
    </w:tbl>
    <w:p>
      <w:pPr>
        <w:pStyle w:val="Heading1"/>
      </w:pPr>
      <w:r>
        <w:t>3. Account access</w:t>
      </w:r>
    </w:p>
    <w:p>
      <w:pPr>
        <w:pStyle w:val="Heading2"/>
      </w:pPr>
      <w:r>
        <w:t>3.1 Primary Google account</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100" w:type="dxa"/>
              <w:start w:w="120" w:type="dxa"/>
              <w:bottom w:w="100" w:type="dxa"/>
              <w:end w:w="120" w:type="dxa"/>
            </w:tcMar>
            <w:vAlign w:val="center"/>
          </w:tcPr>
          <w:p>
            <w:r>
              <w:rPr>
                <w:b/>
                <w:color w:val="244C66"/>
              </w:rPr>
              <w:t>Email</w:t>
            </w:r>
          </w:p>
        </w:tc>
        <w:tc>
          <w:tcPr>
            <w:tcW w:type="dxa" w:w="6660"/>
            <w:tcMar>
              <w:top w:w="100" w:type="dxa"/>
              <w:start w:w="120" w:type="dxa"/>
              <w:bottom w:w="100" w:type="dxa"/>
              <w:end w:w="120" w:type="dxa"/>
            </w:tcMar>
            <w:vAlign w:val="center"/>
          </w:tcPr>
          <w:p>
            <w:r>
              <w:t>anugrahapillai.work@gmail.com</w:t>
            </w:r>
          </w:p>
        </w:tc>
      </w:tr>
      <w:tr>
        <w:tc>
          <w:tcPr>
            <w:tcW w:type="dxa" w:w="2700"/>
            <w:shd w:fill="F2F4F7"/>
            <w:tcMar>
              <w:top w:w="100" w:type="dxa"/>
              <w:start w:w="120" w:type="dxa"/>
              <w:bottom w:w="100" w:type="dxa"/>
              <w:end w:w="120" w:type="dxa"/>
            </w:tcMar>
            <w:vAlign w:val="center"/>
          </w:tcPr>
          <w:p>
            <w:r>
              <w:rPr>
                <w:b/>
                <w:color w:val="244C66"/>
              </w:rPr>
              <w:t>Password</w:t>
            </w:r>
          </w:p>
        </w:tc>
        <w:tc>
          <w:tcPr>
            <w:tcW w:type="dxa" w:w="6660"/>
            <w:tcMar>
              <w:top w:w="100" w:type="dxa"/>
              <w:start w:w="120" w:type="dxa"/>
              <w:bottom w:w="100" w:type="dxa"/>
              <w:end w:w="120" w:type="dxa"/>
            </w:tcMar>
            <w:vAlign w:val="center"/>
          </w:tcPr>
          <w:p>
            <w:r>
              <w:t>workanugrahapillai00</w:t>
            </w:r>
          </w:p>
        </w:tc>
      </w:tr>
      <w:tr>
        <w:tc>
          <w:tcPr>
            <w:tcW w:type="dxa" w:w="2700"/>
            <w:shd w:fill="F2F4F7"/>
            <w:tcMar>
              <w:top w:w="100" w:type="dxa"/>
              <w:start w:w="120" w:type="dxa"/>
              <w:bottom w:w="100" w:type="dxa"/>
              <w:end w:w="120" w:type="dxa"/>
            </w:tcMar>
            <w:vAlign w:val="center"/>
          </w:tcPr>
          <w:p>
            <w:r>
              <w:rPr>
                <w:b/>
                <w:color w:val="244C66"/>
              </w:rPr>
              <w:t>Connected services</w:t>
            </w:r>
          </w:p>
        </w:tc>
        <w:tc>
          <w:tcPr>
            <w:tcW w:type="dxa" w:w="6660"/>
            <w:tcMar>
              <w:top w:w="100" w:type="dxa"/>
              <w:start w:w="120" w:type="dxa"/>
              <w:bottom w:w="100" w:type="dxa"/>
              <w:end w:w="120" w:type="dxa"/>
            </w:tcMar>
            <w:vAlign w:val="center"/>
          </w:tcPr>
          <w:p>
            <w:r>
              <w:t>GitHub, Firebase and Vercel use Google sign-in.</w:t>
            </w:r>
          </w:p>
        </w:tc>
      </w:tr>
    </w:tbl>
    <w:p>
      <w:pPr>
        <w:spacing w:after="0"/>
      </w:pPr>
    </w:p>
    <w:p>
      <w:pPr>
        <w:pStyle w:val="Heading2"/>
      </w:pPr>
      <w:r>
        <w:t>3.2 EmailJS service</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100" w:type="dxa"/>
              <w:start w:w="120" w:type="dxa"/>
              <w:bottom w:w="100" w:type="dxa"/>
              <w:end w:w="120" w:type="dxa"/>
            </w:tcMar>
            <w:vAlign w:val="center"/>
          </w:tcPr>
          <w:p>
            <w:r>
              <w:rPr>
                <w:b/>
                <w:color w:val="244C66"/>
              </w:rPr>
              <w:t>Sign-in URL</w:t>
            </w:r>
          </w:p>
        </w:tc>
        <w:tc>
          <w:tcPr>
            <w:tcW w:type="dxa" w:w="6660"/>
            <w:tcMar>
              <w:top w:w="100" w:type="dxa"/>
              <w:start w:w="120" w:type="dxa"/>
              <w:bottom w:w="100" w:type="dxa"/>
              <w:end w:w="120" w:type="dxa"/>
            </w:tcMar>
            <w:vAlign w:val="center"/>
          </w:tcPr>
          <w:p>
            <w:r>
              <w:t>https://dashboard.emailjs.com/sign-in</w:t>
            </w:r>
          </w:p>
        </w:tc>
      </w:tr>
      <w:tr>
        <w:tc>
          <w:tcPr>
            <w:tcW w:type="dxa" w:w="2700"/>
            <w:shd w:fill="F2F4F7"/>
            <w:tcMar>
              <w:top w:w="100" w:type="dxa"/>
              <w:start w:w="120" w:type="dxa"/>
              <w:bottom w:w="100" w:type="dxa"/>
              <w:end w:w="120" w:type="dxa"/>
            </w:tcMar>
            <w:vAlign w:val="center"/>
          </w:tcPr>
          <w:p>
            <w:r>
              <w:rPr>
                <w:b/>
                <w:color w:val="244C66"/>
              </w:rPr>
              <w:t>Email</w:t>
            </w:r>
          </w:p>
        </w:tc>
        <w:tc>
          <w:tcPr>
            <w:tcW w:type="dxa" w:w="6660"/>
            <w:tcMar>
              <w:top w:w="100" w:type="dxa"/>
              <w:start w:w="120" w:type="dxa"/>
              <w:bottom w:w="100" w:type="dxa"/>
              <w:end w:w="120" w:type="dxa"/>
            </w:tcMar>
            <w:vAlign w:val="center"/>
          </w:tcPr>
          <w:p>
            <w:r>
              <w:t>anugrahapillai.work@gmail.com</w:t>
            </w:r>
          </w:p>
        </w:tc>
      </w:tr>
      <w:tr>
        <w:tc>
          <w:tcPr>
            <w:tcW w:type="dxa" w:w="2700"/>
            <w:shd w:fill="F2F4F7"/>
            <w:tcMar>
              <w:top w:w="100" w:type="dxa"/>
              <w:start w:w="120" w:type="dxa"/>
              <w:bottom w:w="100" w:type="dxa"/>
              <w:end w:w="120" w:type="dxa"/>
            </w:tcMar>
            <w:vAlign w:val="center"/>
          </w:tcPr>
          <w:p>
            <w:r>
              <w:rPr>
                <w:b/>
                <w:color w:val="244C66"/>
              </w:rPr>
              <w:t>Password</w:t>
            </w:r>
          </w:p>
        </w:tc>
        <w:tc>
          <w:tcPr>
            <w:tcW w:type="dxa" w:w="6660"/>
            <w:tcMar>
              <w:top w:w="100" w:type="dxa"/>
              <w:start w:w="120" w:type="dxa"/>
              <w:bottom w:w="100" w:type="dxa"/>
              <w:end w:w="120" w:type="dxa"/>
            </w:tcMar>
            <w:vAlign w:val="center"/>
          </w:tcPr>
          <w:p>
            <w:r>
              <w:t>Anugraha@123</w:t>
            </w:r>
          </w:p>
        </w:tc>
      </w:tr>
    </w:tbl>
    <w:p>
      <w:pPr>
        <w:spacing w:after="0"/>
      </w:pPr>
    </w:p>
    <w:p>
      <w:pPr>
        <w:pStyle w:val="Heading2"/>
      </w:pPr>
      <w:r>
        <w:t>3.3 Admin CMS accounts</w:t>
      </w:r>
    </w:p>
    <w:tbl>
      <w:tblPr>
        <w:tblStyle w:val="TableGrid"/>
        <w:tblW w:type="dxa" w:w="9360"/>
        <w:jc w:val="left"/>
        <w:tblLayout w:type="fixed"/>
        <w:tblLook w:firstColumn="1" w:firstRow="1" w:lastColumn="0" w:lastRow="0" w:noHBand="0" w:noVBand="1" w:val="04A0"/>
        <w:tblInd w:w="120" w:type="dxa"/>
      </w:tblPr>
      <w:tblGrid>
        <w:gridCol w:w="1500"/>
        <w:gridCol w:w="4800"/>
        <w:gridCol w:w="3060"/>
      </w:tblGrid>
      <w:tr>
        <w:trPr>
          <w:tblHeader w:val="true"/>
        </w:trPr>
        <w:tc>
          <w:tcPr>
            <w:tcW w:type="dxa" w:w="1500"/>
            <w:shd w:fill="E8EEF5"/>
            <w:tcMar>
              <w:top w:w="100" w:type="dxa"/>
              <w:start w:w="120" w:type="dxa"/>
              <w:bottom w:w="100" w:type="dxa"/>
              <w:end w:w="120" w:type="dxa"/>
            </w:tcMar>
            <w:vAlign w:val="center"/>
          </w:tcPr>
          <w:p>
            <w:r>
              <w:rPr>
                <w:b/>
                <w:color w:val="244C66"/>
              </w:rPr>
              <w:t>Account</w:t>
            </w:r>
          </w:p>
        </w:tc>
        <w:tc>
          <w:tcPr>
            <w:tcW w:type="dxa" w:w="4800"/>
            <w:shd w:fill="E8EEF5"/>
            <w:tcMar>
              <w:top w:w="100" w:type="dxa"/>
              <w:start w:w="120" w:type="dxa"/>
              <w:bottom w:w="100" w:type="dxa"/>
              <w:end w:w="120" w:type="dxa"/>
            </w:tcMar>
            <w:vAlign w:val="center"/>
          </w:tcPr>
          <w:p>
            <w:r>
              <w:rPr>
                <w:b/>
                <w:color w:val="244C66"/>
              </w:rPr>
              <w:t>Email</w:t>
            </w:r>
          </w:p>
        </w:tc>
        <w:tc>
          <w:tcPr>
            <w:tcW w:type="dxa" w:w="3060"/>
            <w:shd w:fill="E8EEF5"/>
            <w:tcMar>
              <w:top w:w="100" w:type="dxa"/>
              <w:start w:w="120" w:type="dxa"/>
              <w:bottom w:w="100" w:type="dxa"/>
              <w:end w:w="120" w:type="dxa"/>
            </w:tcMar>
            <w:vAlign w:val="center"/>
          </w:tcPr>
          <w:p>
            <w:r>
              <w:rPr>
                <w:b/>
                <w:color w:val="244C66"/>
              </w:rPr>
              <w:t>Password</w:t>
            </w:r>
          </w:p>
        </w:tc>
      </w:tr>
      <w:tr>
        <w:tc>
          <w:tcPr>
            <w:tcW w:type="dxa" w:w="1500"/>
            <w:tcMar>
              <w:top w:w="100" w:type="dxa"/>
              <w:start w:w="120" w:type="dxa"/>
              <w:bottom w:w="100" w:type="dxa"/>
              <w:end w:w="120" w:type="dxa"/>
            </w:tcMar>
            <w:vAlign w:val="center"/>
          </w:tcPr>
          <w:p>
            <w:r>
              <w:t>Admin 1</w:t>
            </w:r>
          </w:p>
        </w:tc>
        <w:tc>
          <w:tcPr>
            <w:tcW w:type="dxa" w:w="4800"/>
            <w:tcMar>
              <w:top w:w="100" w:type="dxa"/>
              <w:start w:w="120" w:type="dxa"/>
              <w:bottom w:w="100" w:type="dxa"/>
              <w:end w:w="120" w:type="dxa"/>
            </w:tcMar>
            <w:vAlign w:val="center"/>
          </w:tcPr>
          <w:p>
            <w:r>
              <w:t>anugrahaapillai@gmail.com</w:t>
            </w:r>
          </w:p>
        </w:tc>
        <w:tc>
          <w:tcPr>
            <w:tcW w:type="dxa" w:w="3060"/>
            <w:tcMar>
              <w:top w:w="100" w:type="dxa"/>
              <w:start w:w="120" w:type="dxa"/>
              <w:bottom w:w="100" w:type="dxa"/>
              <w:end w:w="120" w:type="dxa"/>
            </w:tcMar>
            <w:vAlign w:val="center"/>
          </w:tcPr>
          <w:p>
            <w:r>
              <w:t>anugrahap01</w:t>
            </w:r>
          </w:p>
        </w:tc>
      </w:tr>
      <w:tr>
        <w:tc>
          <w:tcPr>
            <w:tcW w:type="dxa" w:w="1500"/>
            <w:tcMar>
              <w:top w:w="100" w:type="dxa"/>
              <w:start w:w="120" w:type="dxa"/>
              <w:bottom w:w="100" w:type="dxa"/>
              <w:end w:w="120" w:type="dxa"/>
            </w:tcMar>
            <w:vAlign w:val="center"/>
          </w:tcPr>
          <w:p>
            <w:r>
              <w:t>Admin 2</w:t>
            </w:r>
          </w:p>
        </w:tc>
        <w:tc>
          <w:tcPr>
            <w:tcW w:type="dxa" w:w="4800"/>
            <w:tcMar>
              <w:top w:w="100" w:type="dxa"/>
              <w:start w:w="120" w:type="dxa"/>
              <w:bottom w:w="100" w:type="dxa"/>
              <w:end w:w="120" w:type="dxa"/>
            </w:tcMar>
            <w:vAlign w:val="center"/>
          </w:tcPr>
          <w:p>
            <w:r>
              <w:t>anugraha.twinkle@gmail.com</w:t>
            </w:r>
          </w:p>
        </w:tc>
        <w:tc>
          <w:tcPr>
            <w:tcW w:type="dxa" w:w="3060"/>
            <w:tcMar>
              <w:top w:w="100" w:type="dxa"/>
              <w:start w:w="120" w:type="dxa"/>
              <w:bottom w:w="100" w:type="dxa"/>
              <w:end w:w="120" w:type="dxa"/>
            </w:tcMar>
            <w:vAlign w:val="center"/>
          </w:tcPr>
          <w:p>
            <w:r>
              <w:t>anugraha@1234</w:t>
            </w:r>
          </w:p>
        </w:tc>
      </w:tr>
    </w:tbl>
    <w:p>
      <w:pPr>
        <w:spacing w:before="100"/>
      </w:pPr>
      <w:r>
        <w:t>CMS passwords can be changed using the “Forgot password” option on the admin login page.</w:t>
      </w:r>
    </w:p>
    <w:p>
      <w:pPr>
        <w:pStyle w:val="Heading1"/>
      </w:pPr>
      <w:r>
        <w:t>4. Connected platforms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100" w:type="dxa"/>
              <w:start w:w="120" w:type="dxa"/>
              <w:bottom w:w="100" w:type="dxa"/>
              <w:end w:w="120" w:type="dxa"/>
            </w:tcMar>
            <w:vAlign w:val="center"/>
          </w:tcPr>
          <w:p>
            <w:r>
              <w:rPr>
                <w:b/>
                <w:color w:val="244C66"/>
              </w:rPr>
              <w:t>Platform</w:t>
            </w:r>
          </w:p>
        </w:tc>
        <w:tc>
          <w:tcPr>
            <w:tcW w:type="dxa" w:w="6660"/>
            <w:shd w:fill="E8EEF5"/>
            <w:tcMar>
              <w:top w:w="100" w:type="dxa"/>
              <w:start w:w="120" w:type="dxa"/>
              <w:bottom w:w="100" w:type="dxa"/>
              <w:end w:w="120" w:type="dxa"/>
            </w:tcMar>
            <w:vAlign w:val="center"/>
          </w:tcPr>
          <w:p>
            <w:r>
              <w:rPr>
                <w:b/>
                <w:color w:val="244C66"/>
              </w:rPr>
              <w:t>Project link</w:t>
            </w:r>
          </w:p>
        </w:tc>
      </w:tr>
      <w:tr>
        <w:tc>
          <w:tcPr>
            <w:tcW w:type="dxa" w:w="2700"/>
            <w:shd w:fill="F2F4F7"/>
            <w:tcMar>
              <w:top w:w="100" w:type="dxa"/>
              <w:start w:w="120" w:type="dxa"/>
              <w:bottom w:w="100" w:type="dxa"/>
              <w:end w:w="120" w:type="dxa"/>
            </w:tcMar>
            <w:vAlign w:val="center"/>
          </w:tcPr>
          <w:p>
            <w:r>
              <w:rPr>
                <w:b/>
                <w:color w:val="244C66"/>
              </w:rPr>
              <w:t>GitHub</w:t>
            </w:r>
          </w:p>
        </w:tc>
        <w:tc>
          <w:tcPr>
            <w:tcW w:type="dxa" w:w="6660"/>
            <w:tcMar>
              <w:top w:w="100" w:type="dxa"/>
              <w:start w:w="120" w:type="dxa"/>
              <w:bottom w:w="100" w:type="dxa"/>
              <w:end w:w="120" w:type="dxa"/>
            </w:tcMar>
            <w:vAlign w:val="center"/>
          </w:tcPr>
          <w:p>
            <w:hyperlink r:id="rId13">
              <w:r>
                <w:rPr>
                  <w:color w:val="0563C1"/>
                  <w:u w:val="single"/>
                </w:rPr>
                <w:t>https://github.com/anugrahapillai/anugraha-pillai</w:t>
              </w:r>
            </w:hyperlink>
          </w:p>
        </w:tc>
      </w:tr>
      <w:tr>
        <w:tc>
          <w:tcPr>
            <w:tcW w:type="dxa" w:w="2700"/>
            <w:shd w:fill="F2F4F7"/>
            <w:tcMar>
              <w:top w:w="100" w:type="dxa"/>
              <w:start w:w="120" w:type="dxa"/>
              <w:bottom w:w="100" w:type="dxa"/>
              <w:end w:w="120" w:type="dxa"/>
            </w:tcMar>
            <w:vAlign w:val="center"/>
          </w:tcPr>
          <w:p>
            <w:r>
              <w:rPr>
                <w:b/>
                <w:color w:val="244C66"/>
              </w:rPr>
              <w:t>Firebase</w:t>
            </w:r>
          </w:p>
        </w:tc>
        <w:tc>
          <w:tcPr>
            <w:tcW w:type="dxa" w:w="6660"/>
            <w:tcMar>
              <w:top w:w="100" w:type="dxa"/>
              <w:start w:w="120" w:type="dxa"/>
              <w:bottom w:w="100" w:type="dxa"/>
              <w:end w:w="120" w:type="dxa"/>
            </w:tcMar>
            <w:vAlign w:val="center"/>
          </w:tcPr>
          <w:p>
            <w:hyperlink r:id="rId14">
              <w:r>
                <w:rPr>
                  <w:color w:val="0563C1"/>
                  <w:u w:val="single"/>
                </w:rPr>
                <w:t>https://console.firebase.google.com/project/anugraha-pillai/overview</w:t>
              </w:r>
            </w:hyperlink>
          </w:p>
        </w:tc>
      </w:tr>
      <w:tr>
        <w:tc>
          <w:tcPr>
            <w:tcW w:type="dxa" w:w="2700"/>
            <w:shd w:fill="F2F4F7"/>
            <w:tcMar>
              <w:top w:w="100" w:type="dxa"/>
              <w:start w:w="120" w:type="dxa"/>
              <w:bottom w:w="100" w:type="dxa"/>
              <w:end w:w="120" w:type="dxa"/>
            </w:tcMar>
            <w:vAlign w:val="center"/>
          </w:tcPr>
          <w:p>
            <w:r>
              <w:rPr>
                <w:b/>
                <w:color w:val="244C66"/>
              </w:rPr>
              <w:t>Vercel</w:t>
            </w:r>
          </w:p>
        </w:tc>
        <w:tc>
          <w:tcPr>
            <w:tcW w:type="dxa" w:w="6660"/>
            <w:tcMar>
              <w:top w:w="100" w:type="dxa"/>
              <w:start w:w="120" w:type="dxa"/>
              <w:bottom w:w="100" w:type="dxa"/>
              <w:end w:w="120" w:type="dxa"/>
            </w:tcMar>
            <w:vAlign w:val="center"/>
          </w:tcPr>
          <w:p>
            <w:hyperlink r:id="rId15">
              <w:r>
                <w:rPr>
                  <w:color w:val="0563C1"/>
                  <w:u w:val="single"/>
                </w:rPr>
                <w:t>https://vercel.com/anugraha-pillai/anugraha-pillai</w:t>
              </w:r>
            </w:hyperlink>
          </w:p>
        </w:tc>
      </w:tr>
    </w:tbl>
    <w:p>
      <w:r>
        <w:t>Access these services with the primary Google account listed in Section 3.1.</w:t>
      </w:r>
    </w:p>
    <w:p>
      <w:pPr>
        <w:pStyle w:val="Heading1"/>
      </w:pPr>
      <w:r>
        <w:t>5. Search indexing and SEO</w:t>
      </w:r>
    </w:p>
    <w:p>
      <w:r>
        <w:t>Google indexing and basic SEO setup have been added to the website. Future SEO, metadata and indexing changes can be made through the relevant website, Google and platform settings.</w:t>
      </w:r>
    </w:p>
    <w:p>
      <w:pPr>
        <w:pStyle w:val="Heading1"/>
      </w:pPr>
      <w:r>
        <w:t>6. Handover checklist</w:t>
      </w:r>
    </w:p>
    <w:p>
      <w:pPr>
        <w:pStyle w:val="ListBullet"/>
      </w:pPr>
      <w:r>
        <w:t>Confirm that the live website opens correctly.</w:t>
      </w:r>
    </w:p>
    <w:p>
      <w:pPr>
        <w:pStyle w:val="ListBullet"/>
      </w:pPr>
      <w:r>
        <w:t>Confirm access to the Admin CMS with both accounts.</w:t>
      </w:r>
    </w:p>
    <w:p>
      <w:pPr>
        <w:pStyle w:val="ListBullet"/>
      </w:pPr>
      <w:r>
        <w:t>Confirm access to the primary Google account.</w:t>
      </w:r>
    </w:p>
    <w:p>
      <w:pPr>
        <w:pStyle w:val="ListBullet"/>
      </w:pPr>
      <w:r>
        <w:t>Confirm access to EmailJS, GitHub, Firebase and Vercel.</w:t>
      </w:r>
    </w:p>
    <w:p>
      <w:pPr>
        <w:pStyle w:val="ListBullet"/>
      </w:pPr>
      <w:r>
        <w:t>Change all shared passwords and enable two-factor authentication where available.</w:t>
      </w:r>
    </w:p>
    <w:p>
      <w:pPr>
        <w:pStyle w:val="ListBullet"/>
      </w:pPr>
      <w:r>
        <w:t>Store the updated credentials in a secure password manager.</w:t>
      </w:r>
    </w:p>
    <w:p>
      <w:pPr>
        <w:pStyle w:val="Heading1"/>
      </w:pPr>
      <w:r>
        <w:t>7. Annual Maintenance Contract (AMC)</w:t>
      </w:r>
    </w:p>
    <w:p>
      <w:r>
        <w:t>A basic Annual Maintenance Contract (AMC) is included at no additional charge for 12 months from the production launch date. It keeps the approved website operational; it is not a redesign or enhancement allowance.</w:t>
      </w:r>
    </w:p>
    <w:p>
      <w:pPr>
        <w:pStyle w:val="Heading2"/>
      </w:pPr>
      <w:r>
        <w:t>7.1 Included support</w:t>
      </w:r>
    </w:p>
    <w:p>
      <w:pPr>
        <w:pStyle w:val="ListBullet"/>
      </w:pPr>
      <w:r>
        <w:t>One scheduled maintenance meeting and audit each month for 12 months.</w:t>
      </w:r>
    </w:p>
    <w:p>
      <w:pPr>
        <w:pStyle w:val="ListBullet"/>
      </w:pPr>
      <w:r>
        <w:t>Basic bug fixes within the approved and delivered website scope.</w:t>
      </w:r>
    </w:p>
    <w:p>
      <w:pPr>
        <w:pStyle w:val="ListBullet"/>
      </w:pPr>
      <w:r>
        <w:t>Basic checks of website availability and core functions.</w:t>
      </w:r>
    </w:p>
    <w:p>
      <w:pPr>
        <w:pStyle w:val="Heading2"/>
      </w:pPr>
      <w:r>
        <w:t>7.2 Not included</w:t>
      </w:r>
    </w:p>
    <w:p>
      <w:pPr>
        <w:pStyle w:val="ListBullet"/>
      </w:pPr>
      <w:r>
        <w:t>Redesign, new layouts, colour changes or typography changes.</w:t>
      </w:r>
    </w:p>
    <w:p>
      <w:pPr>
        <w:pStyle w:val="ListBullet"/>
      </w:pPr>
      <w:r>
        <w:t>New features, integrations, pages or major content changes.</w:t>
      </w:r>
    </w:p>
    <w:p>
      <w:pPr>
        <w:pStyle w:val="ListBullet"/>
      </w:pPr>
      <w:r>
        <w:t>Third-party charges, hosting upgrades, storage, bandwidth or premium services.</w:t>
      </w:r>
    </w:p>
    <w:p>
      <w:pPr>
        <w:pStyle w:val="Heading1"/>
      </w:pPr>
      <w:r>
        <w:t>8. Monthly maintenance meetings</w:t>
      </w:r>
    </w:p>
    <w:p>
      <w:r>
        <w:t>Twelve meetings will be held, normally one meeting each month. Dates will be agreed by both parties. A missed or postponed meeting should be rescheduled within the same month where reasonably possible.</w:t>
      </w:r>
    </w:p>
    <w:tbl>
      <w:tblPr>
        <w:tblStyle w:val="TableGrid"/>
        <w:tblW w:type="dxa" w:w="9360"/>
        <w:jc w:val="left"/>
        <w:tblLayout w:type="fixed"/>
        <w:tblLook w:firstColumn="1" w:firstRow="1" w:lastColumn="0" w:lastRow="0" w:noHBand="0" w:noVBand="1" w:val="04A0"/>
        <w:tblInd w:w="120" w:type="dxa"/>
      </w:tblPr>
      <w:tblGrid>
        <w:gridCol w:w="1300"/>
        <w:gridCol w:w="2800"/>
        <w:gridCol w:w="5260"/>
      </w:tblGrid>
      <w:tr>
        <w:trPr>
          <w:tblHeader w:val="true"/>
        </w:trPr>
        <w:tc>
          <w:tcPr>
            <w:tcW w:type="dxa" w:w="1300"/>
            <w:shd w:fill="E8EEF5"/>
            <w:tcMar>
              <w:top w:w="100" w:type="dxa"/>
              <w:start w:w="120" w:type="dxa"/>
              <w:bottom w:w="100" w:type="dxa"/>
              <w:end w:w="120" w:type="dxa"/>
            </w:tcMar>
            <w:vAlign w:val="center"/>
          </w:tcPr>
          <w:p>
            <w:r>
              <w:rPr>
                <w:b/>
                <w:color w:val="244C66"/>
              </w:rPr>
              <w:t>Meeting</w:t>
            </w:r>
          </w:p>
        </w:tc>
        <w:tc>
          <w:tcPr>
            <w:tcW w:type="dxa" w:w="2800"/>
            <w:shd w:fill="E8EEF5"/>
            <w:tcMar>
              <w:top w:w="100" w:type="dxa"/>
              <w:start w:w="120" w:type="dxa"/>
              <w:bottom w:w="100" w:type="dxa"/>
              <w:end w:w="120" w:type="dxa"/>
            </w:tcMar>
            <w:vAlign w:val="center"/>
          </w:tcPr>
          <w:p>
            <w:r>
              <w:rPr>
                <w:b/>
                <w:color w:val="244C66"/>
              </w:rPr>
              <w:t>Target period</w:t>
            </w:r>
          </w:p>
        </w:tc>
        <w:tc>
          <w:tcPr>
            <w:tcW w:type="dxa" w:w="5260"/>
            <w:shd w:fill="E8EEF5"/>
            <w:tcMar>
              <w:top w:w="100" w:type="dxa"/>
              <w:start w:w="120" w:type="dxa"/>
              <w:bottom w:w="100" w:type="dxa"/>
              <w:end w:w="120" w:type="dxa"/>
            </w:tcMar>
            <w:vAlign w:val="center"/>
          </w:tcPr>
          <w:p>
            <w:r>
              <w:rPr>
                <w:b/>
                <w:color w:val="244C66"/>
              </w:rPr>
              <w:t>Status / notes</w:t>
            </w:r>
          </w:p>
        </w:tc>
      </w:tr>
      <w:tr>
        <w:tc>
          <w:tcPr>
            <w:tcW w:type="dxa" w:w="1300"/>
            <w:tcMar>
              <w:top w:w="100" w:type="dxa"/>
              <w:start w:w="120" w:type="dxa"/>
              <w:bottom w:w="100" w:type="dxa"/>
              <w:end w:w="120" w:type="dxa"/>
            </w:tcMar>
            <w:vAlign w:val="center"/>
          </w:tcPr>
          <w:p>
            <w:pPr>
              <w:jc w:val="center"/>
            </w:pPr>
            <w:r>
              <w:t>1</w:t>
            </w:r>
          </w:p>
        </w:tc>
        <w:tc>
          <w:tcPr>
            <w:tcW w:type="dxa" w:w="2800"/>
            <w:tcMar>
              <w:top w:w="100" w:type="dxa"/>
              <w:start w:w="120" w:type="dxa"/>
              <w:bottom w:w="100" w:type="dxa"/>
              <w:end w:w="120" w:type="dxa"/>
            </w:tcMar>
            <w:vAlign w:val="center"/>
          </w:tcPr>
          <w:p>
            <w:r>
              <w:t>Month 1</w:t>
            </w:r>
          </w:p>
        </w:tc>
        <w:tc>
          <w:tcPr>
            <w:tcW w:type="dxa" w:w="5260"/>
            <w:tcMar>
              <w:top w:w="100" w:type="dxa"/>
              <w:start w:w="120" w:type="dxa"/>
              <w:bottom w:w="100" w:type="dxa"/>
              <w:end w:w="120" w:type="dxa"/>
            </w:tcMar>
            <w:vAlign w:val="center"/>
          </w:tcPr>
          <w:p>
            <w:r/>
          </w:p>
        </w:tc>
      </w:tr>
      <w:tr>
        <w:tc>
          <w:tcPr>
            <w:tcW w:type="dxa" w:w="1300"/>
            <w:tcMar>
              <w:top w:w="100" w:type="dxa"/>
              <w:start w:w="120" w:type="dxa"/>
              <w:bottom w:w="100" w:type="dxa"/>
              <w:end w:w="120" w:type="dxa"/>
            </w:tcMar>
            <w:vAlign w:val="center"/>
          </w:tcPr>
          <w:p>
            <w:pPr>
              <w:jc w:val="center"/>
            </w:pPr>
            <w:r>
              <w:t>2</w:t>
            </w:r>
          </w:p>
        </w:tc>
        <w:tc>
          <w:tcPr>
            <w:tcW w:type="dxa" w:w="2800"/>
            <w:tcMar>
              <w:top w:w="100" w:type="dxa"/>
              <w:start w:w="120" w:type="dxa"/>
              <w:bottom w:w="100" w:type="dxa"/>
              <w:end w:w="120" w:type="dxa"/>
            </w:tcMar>
            <w:vAlign w:val="center"/>
          </w:tcPr>
          <w:p>
            <w:r>
              <w:t>Month 2</w:t>
            </w:r>
          </w:p>
        </w:tc>
        <w:tc>
          <w:tcPr>
            <w:tcW w:type="dxa" w:w="5260"/>
            <w:tcMar>
              <w:top w:w="100" w:type="dxa"/>
              <w:start w:w="120" w:type="dxa"/>
              <w:bottom w:w="100" w:type="dxa"/>
              <w:end w:w="120" w:type="dxa"/>
            </w:tcMar>
            <w:vAlign w:val="center"/>
          </w:tcPr>
          <w:p>
            <w:r/>
          </w:p>
        </w:tc>
      </w:tr>
      <w:tr>
        <w:tc>
          <w:tcPr>
            <w:tcW w:type="dxa" w:w="1300"/>
            <w:tcMar>
              <w:top w:w="100" w:type="dxa"/>
              <w:start w:w="120" w:type="dxa"/>
              <w:bottom w:w="100" w:type="dxa"/>
              <w:end w:w="120" w:type="dxa"/>
            </w:tcMar>
            <w:vAlign w:val="center"/>
          </w:tcPr>
          <w:p>
            <w:pPr>
              <w:jc w:val="center"/>
            </w:pPr>
            <w:r>
              <w:t>3</w:t>
            </w:r>
          </w:p>
        </w:tc>
        <w:tc>
          <w:tcPr>
            <w:tcW w:type="dxa" w:w="2800"/>
            <w:tcMar>
              <w:top w:w="100" w:type="dxa"/>
              <w:start w:w="120" w:type="dxa"/>
              <w:bottom w:w="100" w:type="dxa"/>
              <w:end w:w="120" w:type="dxa"/>
            </w:tcMar>
            <w:vAlign w:val="center"/>
          </w:tcPr>
          <w:p>
            <w:r>
              <w:t>Month 3</w:t>
            </w:r>
          </w:p>
        </w:tc>
        <w:tc>
          <w:tcPr>
            <w:tcW w:type="dxa" w:w="5260"/>
            <w:tcMar>
              <w:top w:w="100" w:type="dxa"/>
              <w:start w:w="120" w:type="dxa"/>
              <w:bottom w:w="100" w:type="dxa"/>
              <w:end w:w="120" w:type="dxa"/>
            </w:tcMar>
            <w:vAlign w:val="center"/>
          </w:tcPr>
          <w:p>
            <w:r/>
          </w:p>
        </w:tc>
      </w:tr>
      <w:tr>
        <w:tc>
          <w:tcPr>
            <w:tcW w:type="dxa" w:w="1300"/>
            <w:tcMar>
              <w:top w:w="100" w:type="dxa"/>
              <w:start w:w="120" w:type="dxa"/>
              <w:bottom w:w="100" w:type="dxa"/>
              <w:end w:w="120" w:type="dxa"/>
            </w:tcMar>
            <w:vAlign w:val="center"/>
          </w:tcPr>
          <w:p>
            <w:pPr>
              <w:jc w:val="center"/>
            </w:pPr>
            <w:r>
              <w:t>4</w:t>
            </w:r>
          </w:p>
        </w:tc>
        <w:tc>
          <w:tcPr>
            <w:tcW w:type="dxa" w:w="2800"/>
            <w:tcMar>
              <w:top w:w="100" w:type="dxa"/>
              <w:start w:w="120" w:type="dxa"/>
              <w:bottom w:w="100" w:type="dxa"/>
              <w:end w:w="120" w:type="dxa"/>
            </w:tcMar>
            <w:vAlign w:val="center"/>
          </w:tcPr>
          <w:p>
            <w:r>
              <w:t>Month 4</w:t>
            </w:r>
          </w:p>
        </w:tc>
        <w:tc>
          <w:tcPr>
            <w:tcW w:type="dxa" w:w="5260"/>
            <w:tcMar>
              <w:top w:w="100" w:type="dxa"/>
              <w:start w:w="120" w:type="dxa"/>
              <w:bottom w:w="100" w:type="dxa"/>
              <w:end w:w="120" w:type="dxa"/>
            </w:tcMar>
            <w:vAlign w:val="center"/>
          </w:tcPr>
          <w:p>
            <w:r/>
          </w:p>
        </w:tc>
      </w:tr>
      <w:tr>
        <w:tc>
          <w:tcPr>
            <w:tcW w:type="dxa" w:w="1300"/>
            <w:tcMar>
              <w:top w:w="100" w:type="dxa"/>
              <w:start w:w="120" w:type="dxa"/>
              <w:bottom w:w="100" w:type="dxa"/>
              <w:end w:w="120" w:type="dxa"/>
            </w:tcMar>
            <w:vAlign w:val="center"/>
          </w:tcPr>
          <w:p>
            <w:pPr>
              <w:jc w:val="center"/>
            </w:pPr>
            <w:r>
              <w:t>5</w:t>
            </w:r>
          </w:p>
        </w:tc>
        <w:tc>
          <w:tcPr>
            <w:tcW w:type="dxa" w:w="2800"/>
            <w:tcMar>
              <w:top w:w="100" w:type="dxa"/>
              <w:start w:w="120" w:type="dxa"/>
              <w:bottom w:w="100" w:type="dxa"/>
              <w:end w:w="120" w:type="dxa"/>
            </w:tcMar>
            <w:vAlign w:val="center"/>
          </w:tcPr>
          <w:p>
            <w:r>
              <w:t>Month 5</w:t>
            </w:r>
          </w:p>
        </w:tc>
        <w:tc>
          <w:tcPr>
            <w:tcW w:type="dxa" w:w="5260"/>
            <w:tcMar>
              <w:top w:w="100" w:type="dxa"/>
              <w:start w:w="120" w:type="dxa"/>
              <w:bottom w:w="100" w:type="dxa"/>
              <w:end w:w="120" w:type="dxa"/>
            </w:tcMar>
            <w:vAlign w:val="center"/>
          </w:tcPr>
          <w:p>
            <w:r/>
          </w:p>
        </w:tc>
      </w:tr>
      <w:tr>
        <w:tc>
          <w:tcPr>
            <w:tcW w:type="dxa" w:w="1300"/>
            <w:tcMar>
              <w:top w:w="100" w:type="dxa"/>
              <w:start w:w="120" w:type="dxa"/>
              <w:bottom w:w="100" w:type="dxa"/>
              <w:end w:w="120" w:type="dxa"/>
            </w:tcMar>
            <w:vAlign w:val="center"/>
          </w:tcPr>
          <w:p>
            <w:pPr>
              <w:jc w:val="center"/>
            </w:pPr>
            <w:r>
              <w:t>6</w:t>
            </w:r>
          </w:p>
        </w:tc>
        <w:tc>
          <w:tcPr>
            <w:tcW w:type="dxa" w:w="2800"/>
            <w:tcMar>
              <w:top w:w="100" w:type="dxa"/>
              <w:start w:w="120" w:type="dxa"/>
              <w:bottom w:w="100" w:type="dxa"/>
              <w:end w:w="120" w:type="dxa"/>
            </w:tcMar>
            <w:vAlign w:val="center"/>
          </w:tcPr>
          <w:p>
            <w:r>
              <w:t>Month 6</w:t>
            </w:r>
          </w:p>
        </w:tc>
        <w:tc>
          <w:tcPr>
            <w:tcW w:type="dxa" w:w="5260"/>
            <w:tcMar>
              <w:top w:w="100" w:type="dxa"/>
              <w:start w:w="120" w:type="dxa"/>
              <w:bottom w:w="100" w:type="dxa"/>
              <w:end w:w="120" w:type="dxa"/>
            </w:tcMar>
            <w:vAlign w:val="center"/>
          </w:tcPr>
          <w:p>
            <w:r/>
          </w:p>
        </w:tc>
      </w:tr>
      <w:tr>
        <w:tc>
          <w:tcPr>
            <w:tcW w:type="dxa" w:w="1300"/>
            <w:tcMar>
              <w:top w:w="100" w:type="dxa"/>
              <w:start w:w="120" w:type="dxa"/>
              <w:bottom w:w="100" w:type="dxa"/>
              <w:end w:w="120" w:type="dxa"/>
            </w:tcMar>
            <w:vAlign w:val="center"/>
          </w:tcPr>
          <w:p>
            <w:pPr>
              <w:jc w:val="center"/>
            </w:pPr>
            <w:r>
              <w:t>7</w:t>
            </w:r>
          </w:p>
        </w:tc>
        <w:tc>
          <w:tcPr>
            <w:tcW w:type="dxa" w:w="2800"/>
            <w:tcMar>
              <w:top w:w="100" w:type="dxa"/>
              <w:start w:w="120" w:type="dxa"/>
              <w:bottom w:w="100" w:type="dxa"/>
              <w:end w:w="120" w:type="dxa"/>
            </w:tcMar>
            <w:vAlign w:val="center"/>
          </w:tcPr>
          <w:p>
            <w:r>
              <w:t>Month 7</w:t>
            </w:r>
          </w:p>
        </w:tc>
        <w:tc>
          <w:tcPr>
            <w:tcW w:type="dxa" w:w="5260"/>
            <w:tcMar>
              <w:top w:w="100" w:type="dxa"/>
              <w:start w:w="120" w:type="dxa"/>
              <w:bottom w:w="100" w:type="dxa"/>
              <w:end w:w="120" w:type="dxa"/>
            </w:tcMar>
            <w:vAlign w:val="center"/>
          </w:tcPr>
          <w:p>
            <w:r/>
          </w:p>
        </w:tc>
      </w:tr>
      <w:tr>
        <w:tc>
          <w:tcPr>
            <w:tcW w:type="dxa" w:w="1300"/>
            <w:tcMar>
              <w:top w:w="100" w:type="dxa"/>
              <w:start w:w="120" w:type="dxa"/>
              <w:bottom w:w="100" w:type="dxa"/>
              <w:end w:w="120" w:type="dxa"/>
            </w:tcMar>
            <w:vAlign w:val="center"/>
          </w:tcPr>
          <w:p>
            <w:pPr>
              <w:jc w:val="center"/>
            </w:pPr>
            <w:r>
              <w:t>8</w:t>
            </w:r>
          </w:p>
        </w:tc>
        <w:tc>
          <w:tcPr>
            <w:tcW w:type="dxa" w:w="2800"/>
            <w:tcMar>
              <w:top w:w="100" w:type="dxa"/>
              <w:start w:w="120" w:type="dxa"/>
              <w:bottom w:w="100" w:type="dxa"/>
              <w:end w:w="120" w:type="dxa"/>
            </w:tcMar>
            <w:vAlign w:val="center"/>
          </w:tcPr>
          <w:p>
            <w:r>
              <w:t>Month 8</w:t>
            </w:r>
          </w:p>
        </w:tc>
        <w:tc>
          <w:tcPr>
            <w:tcW w:type="dxa" w:w="5260"/>
            <w:tcMar>
              <w:top w:w="100" w:type="dxa"/>
              <w:start w:w="120" w:type="dxa"/>
              <w:bottom w:w="100" w:type="dxa"/>
              <w:end w:w="120" w:type="dxa"/>
            </w:tcMar>
            <w:vAlign w:val="center"/>
          </w:tcPr>
          <w:p>
            <w:r/>
          </w:p>
        </w:tc>
      </w:tr>
      <w:tr>
        <w:tc>
          <w:tcPr>
            <w:tcW w:type="dxa" w:w="1300"/>
            <w:tcMar>
              <w:top w:w="100" w:type="dxa"/>
              <w:start w:w="120" w:type="dxa"/>
              <w:bottom w:w="100" w:type="dxa"/>
              <w:end w:w="120" w:type="dxa"/>
            </w:tcMar>
            <w:vAlign w:val="center"/>
          </w:tcPr>
          <w:p>
            <w:pPr>
              <w:jc w:val="center"/>
            </w:pPr>
            <w:r>
              <w:t>9</w:t>
            </w:r>
          </w:p>
        </w:tc>
        <w:tc>
          <w:tcPr>
            <w:tcW w:type="dxa" w:w="2800"/>
            <w:tcMar>
              <w:top w:w="100" w:type="dxa"/>
              <w:start w:w="120" w:type="dxa"/>
              <w:bottom w:w="100" w:type="dxa"/>
              <w:end w:w="120" w:type="dxa"/>
            </w:tcMar>
            <w:vAlign w:val="center"/>
          </w:tcPr>
          <w:p>
            <w:r>
              <w:t>Month 9</w:t>
            </w:r>
          </w:p>
        </w:tc>
        <w:tc>
          <w:tcPr>
            <w:tcW w:type="dxa" w:w="5260"/>
            <w:tcMar>
              <w:top w:w="100" w:type="dxa"/>
              <w:start w:w="120" w:type="dxa"/>
              <w:bottom w:w="100" w:type="dxa"/>
              <w:end w:w="120" w:type="dxa"/>
            </w:tcMar>
            <w:vAlign w:val="center"/>
          </w:tcPr>
          <w:p>
            <w:r/>
          </w:p>
        </w:tc>
      </w:tr>
      <w:tr>
        <w:tc>
          <w:tcPr>
            <w:tcW w:type="dxa" w:w="1300"/>
            <w:tcMar>
              <w:top w:w="100" w:type="dxa"/>
              <w:start w:w="120" w:type="dxa"/>
              <w:bottom w:w="100" w:type="dxa"/>
              <w:end w:w="120" w:type="dxa"/>
            </w:tcMar>
            <w:vAlign w:val="center"/>
          </w:tcPr>
          <w:p>
            <w:pPr>
              <w:jc w:val="center"/>
            </w:pPr>
            <w:r>
              <w:t>10</w:t>
            </w:r>
          </w:p>
        </w:tc>
        <w:tc>
          <w:tcPr>
            <w:tcW w:type="dxa" w:w="2800"/>
            <w:tcMar>
              <w:top w:w="100" w:type="dxa"/>
              <w:start w:w="120" w:type="dxa"/>
              <w:bottom w:w="100" w:type="dxa"/>
              <w:end w:w="120" w:type="dxa"/>
            </w:tcMar>
            <w:vAlign w:val="center"/>
          </w:tcPr>
          <w:p>
            <w:r>
              <w:t>Month 10</w:t>
            </w:r>
          </w:p>
        </w:tc>
        <w:tc>
          <w:tcPr>
            <w:tcW w:type="dxa" w:w="5260"/>
            <w:tcMar>
              <w:top w:w="100" w:type="dxa"/>
              <w:start w:w="120" w:type="dxa"/>
              <w:bottom w:w="100" w:type="dxa"/>
              <w:end w:w="120" w:type="dxa"/>
            </w:tcMar>
            <w:vAlign w:val="center"/>
          </w:tcPr>
          <w:p>
            <w:r/>
          </w:p>
        </w:tc>
      </w:tr>
      <w:tr>
        <w:tc>
          <w:tcPr>
            <w:tcW w:type="dxa" w:w="1300"/>
            <w:tcMar>
              <w:top w:w="100" w:type="dxa"/>
              <w:start w:w="120" w:type="dxa"/>
              <w:bottom w:w="100" w:type="dxa"/>
              <w:end w:w="120" w:type="dxa"/>
            </w:tcMar>
            <w:vAlign w:val="center"/>
          </w:tcPr>
          <w:p>
            <w:pPr>
              <w:jc w:val="center"/>
            </w:pPr>
            <w:r>
              <w:t>11</w:t>
            </w:r>
          </w:p>
        </w:tc>
        <w:tc>
          <w:tcPr>
            <w:tcW w:type="dxa" w:w="2800"/>
            <w:tcMar>
              <w:top w:w="100" w:type="dxa"/>
              <w:start w:w="120" w:type="dxa"/>
              <w:bottom w:w="100" w:type="dxa"/>
              <w:end w:w="120" w:type="dxa"/>
            </w:tcMar>
            <w:vAlign w:val="center"/>
          </w:tcPr>
          <w:p>
            <w:r>
              <w:t>Month 11</w:t>
            </w:r>
          </w:p>
        </w:tc>
        <w:tc>
          <w:tcPr>
            <w:tcW w:type="dxa" w:w="5260"/>
            <w:tcMar>
              <w:top w:w="100" w:type="dxa"/>
              <w:start w:w="120" w:type="dxa"/>
              <w:bottom w:w="100" w:type="dxa"/>
              <w:end w:w="120" w:type="dxa"/>
            </w:tcMar>
            <w:vAlign w:val="center"/>
          </w:tcPr>
          <w:p>
            <w:r/>
          </w:p>
        </w:tc>
      </w:tr>
      <w:tr>
        <w:tc>
          <w:tcPr>
            <w:tcW w:type="dxa" w:w="1300"/>
            <w:tcMar>
              <w:top w:w="100" w:type="dxa"/>
              <w:start w:w="120" w:type="dxa"/>
              <w:bottom w:w="100" w:type="dxa"/>
              <w:end w:w="120" w:type="dxa"/>
            </w:tcMar>
            <w:vAlign w:val="center"/>
          </w:tcPr>
          <w:p>
            <w:pPr>
              <w:jc w:val="center"/>
            </w:pPr>
            <w:r>
              <w:t>12</w:t>
            </w:r>
          </w:p>
        </w:tc>
        <w:tc>
          <w:tcPr>
            <w:tcW w:type="dxa" w:w="2800"/>
            <w:tcMar>
              <w:top w:w="100" w:type="dxa"/>
              <w:start w:w="120" w:type="dxa"/>
              <w:bottom w:w="100" w:type="dxa"/>
              <w:end w:w="120" w:type="dxa"/>
            </w:tcMar>
            <w:vAlign w:val="center"/>
          </w:tcPr>
          <w:p>
            <w:r>
              <w:t>Month 12</w:t>
            </w:r>
          </w:p>
        </w:tc>
        <w:tc>
          <w:tcPr>
            <w:tcW w:type="dxa" w:w="5260"/>
            <w:tcMar>
              <w:top w:w="100" w:type="dxa"/>
              <w:start w:w="120" w:type="dxa"/>
              <w:bottom w:w="100" w:type="dxa"/>
              <w:end w:w="120" w:type="dxa"/>
            </w:tcMar>
            <w:vAlign w:val="center"/>
          </w:tcPr>
          <w:p>
            <w:r/>
          </w:p>
        </w:tc>
      </w:tr>
    </w:tbl>
    <w:p>
      <w:pPr>
        <w:pStyle w:val="Heading1"/>
      </w:pPr>
      <w:r>
        <w:t>9. Suggested payment schedule</w:t>
      </w:r>
    </w:p>
    <w:tbl>
      <w:tblPr>
        <w:tblStyle w:val="TableGrid"/>
        <w:tblW w:type="dxa" w:w="9360"/>
        <w:jc w:val="left"/>
        <w:tblLayout w:type="fixed"/>
        <w:tblLook w:firstColumn="1" w:firstRow="1" w:lastColumn="0" w:lastRow="0" w:noHBand="0" w:noVBand="1" w:val="04A0"/>
        <w:tblInd w:w="120" w:type="dxa"/>
      </w:tblPr>
      <w:tblGrid>
        <w:gridCol w:w="3000"/>
        <w:gridCol w:w="1300"/>
        <w:gridCol w:w="5060"/>
      </w:tblGrid>
      <w:tr>
        <w:trPr>
          <w:tblHeader w:val="true"/>
        </w:trPr>
        <w:tc>
          <w:tcPr>
            <w:tcW w:type="dxa" w:w="3000"/>
            <w:shd w:fill="E8EEF5"/>
            <w:tcMar>
              <w:top w:w="100" w:type="dxa"/>
              <w:start w:w="120" w:type="dxa"/>
              <w:bottom w:w="100" w:type="dxa"/>
              <w:end w:w="120" w:type="dxa"/>
            </w:tcMar>
            <w:vAlign w:val="center"/>
          </w:tcPr>
          <w:p>
            <w:r>
              <w:rPr>
                <w:b/>
                <w:color w:val="244C66"/>
              </w:rPr>
              <w:t>Milestone</w:t>
            </w:r>
          </w:p>
        </w:tc>
        <w:tc>
          <w:tcPr>
            <w:tcW w:type="dxa" w:w="1300"/>
            <w:shd w:fill="E8EEF5"/>
            <w:tcMar>
              <w:top w:w="100" w:type="dxa"/>
              <w:start w:w="120" w:type="dxa"/>
              <w:bottom w:w="100" w:type="dxa"/>
              <w:end w:w="120" w:type="dxa"/>
            </w:tcMar>
            <w:vAlign w:val="center"/>
          </w:tcPr>
          <w:p>
            <w:r>
              <w:rPr>
                <w:b/>
                <w:color w:val="244C66"/>
              </w:rPr>
              <w:t>Payment</w:t>
            </w:r>
          </w:p>
        </w:tc>
        <w:tc>
          <w:tcPr>
            <w:tcW w:type="dxa" w:w="5060"/>
            <w:shd w:fill="E8EEF5"/>
            <w:tcMar>
              <w:top w:w="100" w:type="dxa"/>
              <w:start w:w="120" w:type="dxa"/>
              <w:bottom w:w="100" w:type="dxa"/>
              <w:end w:w="120" w:type="dxa"/>
            </w:tcMar>
            <w:vAlign w:val="center"/>
          </w:tcPr>
          <w:p>
            <w:r>
              <w:rPr>
                <w:b/>
                <w:color w:val="244C66"/>
              </w:rPr>
              <w:t>Due</w:t>
            </w:r>
          </w:p>
        </w:tc>
      </w:tr>
      <w:tr>
        <w:tc>
          <w:tcPr>
            <w:tcW w:type="dxa" w:w="3000"/>
            <w:tcMar>
              <w:top w:w="100" w:type="dxa"/>
              <w:start w:w="120" w:type="dxa"/>
              <w:bottom w:w="100" w:type="dxa"/>
              <w:end w:w="120" w:type="dxa"/>
            </w:tcMar>
            <w:vAlign w:val="center"/>
          </w:tcPr>
          <w:p>
            <w:r>
              <w:t>Project commencement</w:t>
            </w:r>
          </w:p>
        </w:tc>
        <w:tc>
          <w:tcPr>
            <w:tcW w:type="dxa" w:w="1300"/>
            <w:tcMar>
              <w:top w:w="100" w:type="dxa"/>
              <w:start w:w="120" w:type="dxa"/>
              <w:bottom w:w="100" w:type="dxa"/>
              <w:end w:w="120" w:type="dxa"/>
            </w:tcMar>
            <w:vAlign w:val="center"/>
          </w:tcPr>
          <w:p>
            <w:r>
              <w:t>40%</w:t>
            </w:r>
          </w:p>
        </w:tc>
        <w:tc>
          <w:tcPr>
            <w:tcW w:type="dxa" w:w="5060"/>
            <w:tcMar>
              <w:top w:w="100" w:type="dxa"/>
              <w:start w:w="120" w:type="dxa"/>
              <w:bottom w:w="100" w:type="dxa"/>
              <w:end w:w="120" w:type="dxa"/>
            </w:tcMar>
            <w:vAlign w:val="center"/>
          </w:tcPr>
          <w:p>
            <w:r>
              <w:t>Before work begins; payment must be received and cleared.</w:t>
            </w:r>
          </w:p>
        </w:tc>
      </w:tr>
      <w:tr>
        <w:tc>
          <w:tcPr>
            <w:tcW w:type="dxa" w:w="3000"/>
            <w:tcMar>
              <w:top w:w="100" w:type="dxa"/>
              <w:start w:w="120" w:type="dxa"/>
              <w:bottom w:w="100" w:type="dxa"/>
              <w:end w:w="120" w:type="dxa"/>
            </w:tcMar>
            <w:vAlign w:val="center"/>
          </w:tcPr>
          <w:p>
            <w:r>
              <w:t>Design and development approval</w:t>
            </w:r>
          </w:p>
        </w:tc>
        <w:tc>
          <w:tcPr>
            <w:tcW w:type="dxa" w:w="1300"/>
            <w:tcMar>
              <w:top w:w="100" w:type="dxa"/>
              <w:start w:w="120" w:type="dxa"/>
              <w:bottom w:w="100" w:type="dxa"/>
              <w:end w:w="120" w:type="dxa"/>
            </w:tcMar>
            <w:vAlign w:val="center"/>
          </w:tcPr>
          <w:p>
            <w:r>
              <w:t>30%</w:t>
            </w:r>
          </w:p>
        </w:tc>
        <w:tc>
          <w:tcPr>
            <w:tcW w:type="dxa" w:w="5060"/>
            <w:tcMar>
              <w:top w:w="100" w:type="dxa"/>
              <w:start w:w="120" w:type="dxa"/>
              <w:bottom w:w="100" w:type="dxa"/>
              <w:end w:w="120" w:type="dxa"/>
            </w:tcMar>
            <w:vAlign w:val="center"/>
          </w:tcPr>
          <w:p>
            <w:r>
              <w:t>After approval of the main design and functional build.</w:t>
            </w:r>
          </w:p>
        </w:tc>
      </w:tr>
      <w:tr>
        <w:tc>
          <w:tcPr>
            <w:tcW w:type="dxa" w:w="3000"/>
            <w:tcMar>
              <w:top w:w="100" w:type="dxa"/>
              <w:start w:w="120" w:type="dxa"/>
              <w:bottom w:w="100" w:type="dxa"/>
              <w:end w:w="120" w:type="dxa"/>
            </w:tcMar>
            <w:vAlign w:val="center"/>
          </w:tcPr>
          <w:p>
            <w:r>
              <w:t>Production launch and handover</w:t>
            </w:r>
          </w:p>
        </w:tc>
        <w:tc>
          <w:tcPr>
            <w:tcW w:type="dxa" w:w="1300"/>
            <w:tcMar>
              <w:top w:w="100" w:type="dxa"/>
              <w:start w:w="120" w:type="dxa"/>
              <w:bottom w:w="100" w:type="dxa"/>
              <w:end w:w="120" w:type="dxa"/>
            </w:tcMar>
            <w:vAlign w:val="center"/>
          </w:tcPr>
          <w:p>
            <w:r>
              <w:t>30%</w:t>
            </w:r>
          </w:p>
        </w:tc>
        <w:tc>
          <w:tcPr>
            <w:tcW w:type="dxa" w:w="5060"/>
            <w:tcMar>
              <w:top w:w="100" w:type="dxa"/>
              <w:start w:w="120" w:type="dxa"/>
              <w:bottom w:w="100" w:type="dxa"/>
              <w:end w:w="120" w:type="dxa"/>
            </w:tcMar>
            <w:vAlign w:val="center"/>
          </w:tcPr>
          <w:p>
            <w:r>
              <w:t>Before final launch, credential transfer and handover.</w:t>
            </w:r>
          </w:p>
        </w:tc>
      </w:tr>
    </w:tbl>
    <w:p>
      <w:pPr>
        <w:pStyle w:val="Heading1"/>
      </w:pPr>
      <w:r>
        <w:t>10. Terms and conditions</w:t>
      </w:r>
    </w:p>
    <w:p>
      <w:pPr>
        <w:pStyle w:val="ListNumber"/>
      </w:pPr>
      <w:r>
        <w:t>All payments made to Ratiraj Chavan are non-refundable, including the initial 40% payment and subsequent milestone payments.</w:t>
      </w:r>
    </w:p>
    <w:p>
      <w:pPr>
        <w:pStyle w:val="ListNumber"/>
      </w:pPr>
      <w:r>
        <w:t>The one-month delivery period begins only when the initial 40% payment has been received and cleared. Client delays in supplying content, approvals, access credentials or consolidated feedback extend the delivery date by the corresponding delay.</w:t>
      </w:r>
    </w:p>
    <w:p>
      <w:pPr>
        <w:pStyle w:val="ListNumber"/>
      </w:pPr>
      <w:r>
        <w:t>Extra Firebase or other cloud storage, bandwidth, database, hosting, email, premium-domain or third-party service charges are not the responsibility of Ratiraj Chavan and must be paid by the client.</w:t>
      </w:r>
    </w:p>
    <w:p>
      <w:pPr>
        <w:pStyle w:val="ListNumber"/>
      </w:pPr>
      <w:r>
        <w:t>The included domain obligation is limited to registering one approved standard .in domain for three years. Ratiraj Chavan has no responsibility for renewal, expiry, recovery or related charges after that three-year term.</w:t>
      </w:r>
    </w:p>
    <w:p>
      <w:pPr>
        <w:pStyle w:val="ListNumber"/>
      </w:pPr>
      <w:r>
        <w:t>The one-year AMC includes one monthly audit and basic bug fixes within the delivered scope. Layout, colour, typography, visual-design, content and feature changes remain excluded and require a separate quotation.</w:t>
      </w:r>
    </w:p>
    <w:p>
      <w:r>
        <w:br w:type="page"/>
      </w:r>
    </w:p>
    <w:p>
      <w:pPr>
        <w:pStyle w:val="Heading1"/>
        <w:keepNext/>
      </w:pPr>
      <w:r>
        <w:t>11. Acceptance</w:t>
      </w:r>
    </w:p>
    <w:p>
      <w:pPr>
        <w:keepNext/>
      </w:pPr>
      <w:r>
        <w:t>By signing below, both parties confirm that the listed access information and project assets have been handed over, subject to the terms in this document.</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E8EEF5"/>
            <w:tcMar>
              <w:top w:w="100" w:type="dxa"/>
              <w:start w:w="120" w:type="dxa"/>
              <w:bottom w:w="100" w:type="dxa"/>
              <w:end w:w="120" w:type="dxa"/>
            </w:tcMar>
            <w:vAlign w:val="center"/>
          </w:tcPr>
          <w:p>
            <w:r>
              <w:rPr>
                <w:b/>
                <w:color w:val="244C66"/>
              </w:rPr>
              <w:t>Client</w:t>
            </w:r>
          </w:p>
        </w:tc>
        <w:tc>
          <w:tcPr>
            <w:tcW w:type="dxa" w:w="4680"/>
            <w:shd w:fill="E8EEF5"/>
            <w:tcMar>
              <w:top w:w="100" w:type="dxa"/>
              <w:start w:w="120" w:type="dxa"/>
              <w:bottom w:w="100" w:type="dxa"/>
              <w:end w:w="120" w:type="dxa"/>
            </w:tcMar>
            <w:vAlign w:val="center"/>
          </w:tcPr>
          <w:p>
            <w:r>
              <w:rPr>
                <w:b/>
                <w:color w:val="244C66"/>
              </w:rPr>
              <w:t>Service provider</w:t>
            </w:r>
          </w:p>
        </w:tc>
      </w:tr>
      <w:tr>
        <w:tc>
          <w:tcPr>
            <w:tcW w:type="dxa" w:w="4680"/>
            <w:tcMar>
              <w:top w:w="100" w:type="dxa"/>
              <w:start w:w="120" w:type="dxa"/>
              <w:bottom w:w="100" w:type="dxa"/>
              <w:end w:w="120" w:type="dxa"/>
            </w:tcMar>
            <w:vAlign w:val="center"/>
          </w:tcPr>
          <w:p>
            <w:r>
              <w:t>Name and signature:</w:t>
              <w:br/>
              <w:br/>
            </w:r>
          </w:p>
        </w:tc>
        <w:tc>
          <w:tcPr>
            <w:tcW w:type="dxa" w:w="4680"/>
            <w:tcMar>
              <w:top w:w="100" w:type="dxa"/>
              <w:start w:w="120" w:type="dxa"/>
              <w:bottom w:w="100" w:type="dxa"/>
              <w:end w:w="120" w:type="dxa"/>
            </w:tcMar>
            <w:vAlign w:val="center"/>
          </w:tcPr>
          <w:p>
            <w:r>
              <w:t>Ratiraj Chavan</w:t>
              <w:br/>
              <w:t>Signature:</w:t>
              <w:br/>
            </w:r>
          </w:p>
        </w:tc>
      </w:tr>
      <w:tr>
        <w:tc>
          <w:tcPr>
            <w:tcW w:type="dxa" w:w="4680"/>
            <w:tcMar>
              <w:top w:w="100" w:type="dxa"/>
              <w:start w:w="120" w:type="dxa"/>
              <w:bottom w:w="100" w:type="dxa"/>
              <w:end w:w="120" w:type="dxa"/>
            </w:tcMar>
            <w:vAlign w:val="center"/>
          </w:tcPr>
          <w:p>
            <w:r>
              <w:t>Date:</w:t>
            </w:r>
          </w:p>
        </w:tc>
        <w:tc>
          <w:tcPr>
            <w:tcW w:type="dxa" w:w="4680"/>
            <w:tcMar>
              <w:top w:w="100" w:type="dxa"/>
              <w:start w:w="120" w:type="dxa"/>
              <w:bottom w:w="100" w:type="dxa"/>
              <w:end w:w="120" w:type="dxa"/>
            </w:tcMar>
            <w:vAlign w:val="center"/>
          </w:tcPr>
          <w:p>
            <w:r>
              <w:t>Date:</w:t>
            </w:r>
          </w:p>
        </w:tc>
      </w:tr>
    </w:tbl>
    <w:sectPr w:rsidR="00FC693F" w:rsidRPr="0006063C" w:rsidSect="00034616">
      <w:headerReference w:type="default" r:id="rId9"/>
      <w:footerReference w:type="default" r:id="rId10"/>
      <w:pgSz w:w="12240" w:h="15840"/>
      <w:pgMar w:top="1152" w:right="1440" w:bottom="1152"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56E"/>
        <w:sz w:val="16"/>
      </w:rPr>
      <w:t>Confidential • Store securely • Do not share publicly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C656E"/>
        <w:sz w:val="16"/>
      </w:rPr>
      <w:t>ANUGRAHA PILLAI WEBSITE  |  PROJECT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E26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libri" w:hAnsi="Calibri"/>
      <w:b/>
      <w:bCs/>
      <w:color w:val="244C66"/>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44C6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44C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7" w:hanging="274"/>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7" w:hanging="274"/>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nugrahapillai.in/" TargetMode="External"/><Relationship Id="rId12" Type="http://schemas.openxmlformats.org/officeDocument/2006/relationships/hyperlink" Target="https://www.anugrahapillai.in/admin/login" TargetMode="External"/><Relationship Id="rId13" Type="http://schemas.openxmlformats.org/officeDocument/2006/relationships/hyperlink" Target="https://github.com/anugrahapillai/anugraha-pillai" TargetMode="External"/><Relationship Id="rId14" Type="http://schemas.openxmlformats.org/officeDocument/2006/relationships/hyperlink" Target="https://console.firebase.google.com/project/anugraha-pillai/overview" TargetMode="External"/><Relationship Id="rId15" Type="http://schemas.openxmlformats.org/officeDocument/2006/relationships/hyperlink" Target="https://vercel.com/anugraha-pillai/anugraha-pill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Transfer and Handover Document — Anugraha Pillai</dc:title>
  <dc:subject>Website access, AMC, payment schedule and terms</dc:subject>
  <dc:creator>Ratiraj Chavan</dc:creator>
  <cp:keywords>handover, website, AMC, credentials, Anugraha Pillai</cp:keywords>
  <dc:description>generated by python-docx</dc:description>
  <cp:lastModifiedBy/>
  <cp:revision>1</cp:revision>
  <dcterms:created xsi:type="dcterms:W3CDTF">2013-12-23T23:15:00Z</dcterms:created>
  <dcterms:modified xsi:type="dcterms:W3CDTF">2013-12-23T23:15:00Z</dcterms:modified>
  <cp:category/>
</cp:coreProperties>
</file>