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p14">
  <ns0:body>
    <ns0:p ns2:paraId="33391215" ns2:textId="2B7D3C94" ns0:rsidR="005F5740" ns0:rsidRPr="00767682" ns0:rsidRDefault="005F5740">
      <ns0:pPr>
        <ns0:rPr>
          <ns0:rFonts ns0:asciiTheme="minorHAnsi" ns0:hAnsiTheme="minorHAnsi" ns0:cstheme="minorHAnsi"/>
        </ns0:rPr>
      </ns0:pPr>
    </ns0:p>
    <ns0:p ns2:paraId="617D1219" ns2:textId="5E6CAED9" ns0:rsidR="002150EB" ns0:rsidRPr="00767682" ns0:rsidRDefault="002150EB" ns0:rsidP="002150EB">
      <ns0:pPr>
        <ns0:spacing ns0:line="0" ns0:lineRule="atLeast"/>
        <ns0:ind ns0:right="-59"/>
        <ns0:jc ns0:val="center"/>
        <ns0:rPr>
          <ns0:rFonts ns0:asciiTheme="minorHAnsi" ns0:eastAsia="Arial" ns0:hAnsiTheme="minorHAnsi" ns0:cstheme="minorHAnsi"/>
          <ns0:b/>
          <ns0:sz ns0:val="24"/>
        </ns0:rPr>
      </ns0:pPr>
      <ns0:r ns0:rsidRPr="00767682">
        <ns0:rPr>
          <ns0:rFonts ns0:asciiTheme="minorHAnsi" ns0:eastAsia="Arial" ns0:hAnsiTheme="minorHAnsi" ns0:cstheme="minorHAnsi"/>
          <ns0:b/>
          <ns0:sz ns0:val="24"/>
        </ns0:rPr>
        <ns0:t>INFORME</ns0:t>
      </ns0:r>
      <ns0:r ns0:rsidR="00B03018" ns0:rsidRPr="00767682">
        <ns0:rPr>
          <ns0:rFonts ns0:asciiTheme="minorHAnsi" ns0:eastAsia="Arial" ns0:hAnsiTheme="minorHAnsi" ns0:cstheme="minorHAnsi"/>
          <ns0:b/>
          <ns0:sz ns0:val="24"/>
        </ns0:rPr>
        <ns0:t xml:space="preserve"> </ns0:t>
      </ns0:r>
      <ns0:r ns0:rsidRPr="00767682">
        <ns0:rPr>
          <ns0:rFonts ns0:asciiTheme="minorHAnsi" ns0:eastAsia="Arial" ns0:hAnsiTheme="minorHAnsi" ns0:cstheme="minorHAnsi"/>
          <ns0:b/>
          <ns0:sz ns0:val="24"/>
        </ns0:rPr>
        <ns0:t>DE SUPERVISIÓN DE CONTRATOS DE PRESTACIÓN DE SERVICIOS</ns0:t>
      </ns0:r>
    </ns0:p>
    <ns0:p ns2:paraId="162C3A27" ns2:textId="42B5406B" ns0:rsidR="002150EB" ns0:rsidRPr="00767682" ns0:rsidRDefault="002150EB" ns0:rsidP="002150EB">
      <ns0:pPr>
        <ns0:spacing ns0:line="0" ns0:lineRule="atLeast"/>
        <ns0:ind ns0:right="-59"/>
        <ns0:jc ns0:val="center"/>
        <ns0:rPr>
          <ns0:rFonts ns0:asciiTheme="minorHAnsi" ns0:eastAsia="Arial" ns0:hAnsiTheme="minorHAnsi" ns0:cstheme="minorHAnsi"/>
          <ns0:b/>
          <ns0:sz ns0:val="24"/>
        </ns0:rPr>
      </ns0:pPr>
      <ns0:r ns0:rsidRPr="00767682">
        <ns0:rPr>
          <ns0:rFonts ns0:asciiTheme="minorHAnsi" ns0:eastAsia="Arial" ns0:hAnsiTheme="minorHAnsi" ns0:cstheme="minorHAnsi"/>
          <ns0:b/>
          <ns0:sz ns0:val="24"/>
        </ns0:rPr>
        <ns0:t>PROFESIONALES Y DE APOYO A LA</ns0:t>
      </ns0:r>
      <ns0:bookmarkStart ns0:id="0" ns0:name="_GoBack"/>
      <ns0:bookmarkEnd ns0:id="0"/>
      <ns0:r ns0:rsidRPr="00767682">
        <ns0:rPr>
          <ns0:rFonts ns0:asciiTheme="minorHAnsi" ns0:eastAsia="Arial" ns0:hAnsiTheme="minorHAnsi" ns0:cstheme="minorHAnsi"/>
          <ns0:b/>
          <ns0:sz ns0:val="24"/>
        </ns0:rPr>
        <ns0:t xml:space="preserve"> GESTIÓN</ns0:t>
      </ns0:r>
    </ns0:p>
    <ns0:p ns2:paraId="3E75301F" ns2:textId="30C3FAA4" ns0:rsidR="002150EB" ns0:rsidRPr="00767682" ns0:rsidRDefault="002150EB" ns0:rsidP="002150EB">
      <ns0:pPr>
        <ns0:spacing ns0:line="0" ns0:lineRule="atLeast"/>
        <ns0:ind ns0:right="-59"/>
        <ns0:jc ns0:val="center"/>
        <ns0:rPr>
          <ns0:rFonts ns0:asciiTheme="minorHAnsi" ns0:eastAsia="Arial" ns0:hAnsiTheme="minorHAnsi" ns0:cstheme="minorHAnsi"/>
          <ns0:b/>
          <ns0:sz ns0:val="24"/>
        </ns0:rPr>
      </ns0:pPr>
    </ns0:p>
    <ns0:p ns2:paraId="69733633" ns2:textId="5E38CBA6" ns0:rsidR="002150EB" ns0:rsidRPr="00767682" ns0:rsidRDefault="002150EB" ns0:rsidP="002150EB">
      <ns0:pPr>
        <ns0:spacing ns0:line="0" ns0:lineRule="atLeast"/>
        <ns0:ind ns0:right="-59"/>
        <ns0:jc ns0:val="center"/>
        <ns0:rPr>
          <ns0:rFonts ns0:asciiTheme="minorHAnsi" ns0:eastAsia="Arial" ns0:hAnsiTheme="minorHAnsi" ns0:cstheme="minorHAnsi"/>
          <ns0:b/>
          <ns0:sz ns0:val="24"/>
        </ns0:rPr>
      </ns0:pPr>
    </ns0:p>
    <ns0:tbl>
      <ns0:tblPr>
        <ns0:tblStyle ns0:val="Tablaconcuadrcula"/>
        <ns0:tblW ns0:w="0" ns0:type="auto"/>
        <ns0:tblLook ns0:val="04A0" ns0:firstRow="1" ns0:lastRow="0" ns0:firstColumn="1" ns0:lastColumn="0" ns0:noHBand="0" ns0:noVBand="1"/>
      </ns0:tblPr>
      <ns0:tblGrid>
        <ns0:gridCol ns0:w="4414"/>
        <ns0:gridCol ns0:w="4414"/>
      </ns0:tblGrid>
      <ns0:tr ns0:rsidR="002150EB" ns0:rsidRPr="00767682" ns2:paraId="4001B64A" ns2:textId="77777777" ns0:rsidTr="002150EB">
        <ns0:tc>
          <ns0:tcPr>
            <ns0:tcW ns0:w="4414" ns0:type="dxa"/>
          </ns0:tcPr>
          <ns0:p ns2:paraId="4D037B74" ns2:textId="10ECE8A6" ns0:rsidR="002150EB" ns0:rsidRPr="00767682" ns0:rsidRDefault="002150EB" ns0:rsidP="002150EB">
            <ns0:pPr>
              <ns0:spacing ns0:line="0" ns0:lineRule="atLeast"/>
              <ns0:ind ns0:right="-59"/>
              <ns0:jc ns0:val="center"/>
              <ns0:rPr>
                <ns0:rFonts ns0:asciiTheme="minorHAnsi" ns0:eastAsia="Arial" ns0:hAnsiTheme="minorHAnsi" ns0:cstheme="minorHAnsi"/>
                <ns0:b/>
              </ns0:rPr>
            </ns0:pPr>
            <ns0:r ns0:rsidRPr="00767682">
              <ns0:rPr>
                <ns0:rFonts ns0:asciiTheme="minorHAnsi" ns0:hAnsiTheme="minorHAnsi" ns0:cstheme="minorHAnsi"/>
                <ns0:b/>
                <ns0:bCs/>
                <ns0:color ns0:val="000000"/>
              </ns0:rPr>
              <ns0:t>NOMBRE DEL/ LA CONTRATISTA</ns0:t>
            </ns0:r>
          </ns0:p>
        </ns0:tc>
        <ns0:tc>
          <ns0:tcPr>
            <ns0:tcW ns0:w="4414" ns0:type="dxa"/>
          </ns0:tcPr>
          <ns0:p>
            <ns0:r>
              <ns0:t xml:space="preserve">Angel Mateus Arrieta Morelo</ns0:t>
            </ns0:r>
          </ns0:p>
        </ns0:tc>
      </ns0:tr>
      <ns0:tr ns0:rsidR="002150EB" ns0:rsidRPr="00767682" ns2:paraId="512ECD1E" ns2:textId="77777777" ns0:rsidTr="002150EB">
        <ns0:tc>
          <ns0:tcPr>
            <ns0:tcW ns0:w="4414" ns0:type="dxa"/>
            <ns0:vAlign ns0:val="center"/>
          </ns0:tcPr>
          <ns0:p ns2:paraId="1CBAFB8B" ns2:textId="0FC02488" ns0:rsidR="002150EB" ns0:rsidRPr="00767682" ns0:rsidRDefault="002150EB" ns0:rsidP="002150EB">
            <ns0:pPr>
              <ns0:spacing ns0:line="0" ns0:lineRule="atLeast"/>
              <ns0:ind ns0:right="-59"/>
              <ns0:jc ns0:val="center"/>
              <ns0:rPr>
                <ns0:rFonts ns0:asciiTheme="minorHAnsi" ns0:eastAsia="Arial" ns0:hAnsiTheme="minorHAnsi" ns0:cstheme="minorHAnsi"/>
                <ns0:b/>
              </ns0:rPr>
            </ns0:pPr>
            <ns0:r ns0:rsidRPr="00767682">
              <ns0:rPr>
                <ns0:rFonts ns0:asciiTheme="minorHAnsi" ns0:eastAsia="Arial" ns0:hAnsiTheme="minorHAnsi" ns0:cstheme="minorHAnsi"/>
                <ns0:b/>
              </ns0:rPr>
              <ns0:t>CARGO</ns0:t>
            </ns0:r>
          </ns0:p>
        </ns0:tc>
        <ns0:tc>
          <ns0:tcPr>
            <ns0:tcW ns0:w="4414" ns0:type="dxa"/>
          </ns0:tcPr>
          <ns0:p>
            <ns0:r>
              <ns0:t xml:space="preserve">Consultor informático</ns0:t>
            </ns0:r>
          </ns0:p>
        </ns0:tc>
      </ns0:tr>
      <ns0:tr ns0:rsidR="002150EB" ns0:rsidRPr="00767682" ns2:paraId="69D38A39" ns2:textId="77777777" ns0:rsidTr="002150EB">
        <ns0:tc>
          <ns0:tcPr>
            <ns0:tcW ns0:w="4414" ns0:type="dxa"/>
            <ns0:vAlign ns0:val="center"/>
          </ns0:tcPr>
          <ns0:p ns2:paraId="0B7FD94F" ns2:textId="646EED8A" ns0:rsidR="002150EB" ns0:rsidRPr="00767682" ns0:rsidRDefault="002150EB" ns0:rsidP="002150EB">
            <ns0:pPr>
              <ns0:spacing ns0:line="0" ns0:lineRule="atLeast"/>
              <ns0:ind ns0:right="-59"/>
              <ns0:jc ns0:val="center"/>
              <ns0:rPr>
                <ns0:rFonts ns0:asciiTheme="minorHAnsi" ns0:eastAsia="Arial" ns0:hAnsiTheme="minorHAnsi" ns0:cstheme="minorHAnsi"/>
                <ns0:b/>
              </ns0:rPr>
            </ns0:pPr>
            <ns0:r ns0:rsidRPr="00767682">
              <ns0:rPr>
                <ns0:rFonts ns0:asciiTheme="minorHAnsi" ns0:hAnsiTheme="minorHAnsi" ns0:cstheme="minorHAnsi"/>
                <ns0:b/>
                <ns0:bCs/>
                <ns0:color ns0:val="000000"/>
              </ns0:rPr>
              <ns0:t>NIT/ No de CÉDULA</ns0:t>
            </ns0:r>
          </ns0:p>
        </ns0:tc>
        <ns0:tc>
          <ns0:tcPr>
            <ns0:tcW ns0:w="4414" ns0:type="dxa"/>
          </ns0:tcPr>
          <ns0:p>
            <ns0:r>
              <ns0:t xml:space="preserve">1028033422</ns0:t>
            </ns0:r>
          </ns0:p>
        </ns0:tc>
      </ns0:tr>
      <ns0:tr ns0:rsidR="002150EB" ns0:rsidRPr="00767682" ns2:paraId="7C865286" ns2:textId="77777777" ns0:rsidTr="002150EB">
        <ns0:tc>
          <ns0:tcPr>
            <ns0:tcW ns0:w="4414" ns0:type="dxa"/>
            <ns0:vAlign ns0:val="center"/>
          </ns0:tcPr>
          <ns0:p ns2:paraId="736AA0C5" ns2:textId="06C9D2C7" ns0:rsidR="002150EB" ns0:rsidRPr="00767682" ns0:rsidRDefault="002150EB" ns0:rsidP="002150EB">
            <ns0:pPr>
              <ns0:spacing ns0:line="0" ns0:lineRule="atLeast"/>
              <ns0:ind ns0:right="-59"/>
              <ns0:jc ns0:val="center"/>
              <ns0:rPr>
                <ns0:rFonts ns0:asciiTheme="minorHAnsi" ns0:eastAsia="Arial" ns0:hAnsiTheme="minorHAnsi" ns0:cstheme="minorHAnsi"/>
                <ns0:b/>
              </ns0:rPr>
            </ns0:pPr>
            <ns0:r ns0:rsidRPr="00767682">
              <ns0:rPr>
                <ns0:rFonts ns0:asciiTheme="minorHAnsi" ns0:hAnsiTheme="minorHAnsi" ns0:cstheme="minorHAnsi"/>
                <ns0:b/>
                <ns0:bCs/>
                <ns0:color ns0:val="000000"/>
              </ns0:rPr>
              <ns0:t>PERIODO DEL INFORME</ns0:t>
            </ns0:r>
          </ns0:p>
        </ns0:tc>
        <ns0:tc>
          <ns0:tcPr>
            <ns0:tcW ns0:w="4414" ns0:type="dxa"/>
          </ns0:tcPr>
          <ns0:p>
            <ns0:r>
              <ns0:t xml:space="preserve">Mayo 2026</ns0:t>
            </ns0:r>
          </ns0:p>
        </ns0:tc>
      </ns0:tr>
      <ns0:tr ns0:rsidR="002150EB" ns0:rsidRPr="00767682" ns2:paraId="6CC68D9B" ns2:textId="77777777" ns0:rsidTr="002150EB">
        <ns0:tc>
          <ns0:tcPr>
            <ns0:tcW ns0:w="4414" ns0:type="dxa"/>
            <ns0:vAlign ns0:val="center"/>
          </ns0:tcPr>
          <ns0:p ns2:paraId="4818E34D" ns2:textId="07A7BE2A" ns0:rsidR="002150EB" ns0:rsidRPr="00767682" ns0:rsidRDefault="002150EB" ns0:rsidP="002150EB">
            <ns0:pPr>
              <ns0:spacing ns0:line="0" ns0:lineRule="atLeast"/>
              <ns0:ind ns0:right="-59"/>
              <ns0:jc ns0:val="center"/>
              <ns0:rPr>
                <ns0:rFonts ns0:asciiTheme="minorHAnsi" ns0:eastAsia="Arial" ns0:hAnsiTheme="minorHAnsi" ns0:cstheme="minorHAnsi"/>
                <ns0:b/>
              </ns0:rPr>
            </ns0:pPr>
            <ns0:r ns0:rsidRPr="00767682">
              <ns0:rPr>
                <ns0:rFonts ns0:asciiTheme="minorHAnsi" ns0:hAnsiTheme="minorHAnsi" ns0:cstheme="minorHAnsi"/>
                <ns0:b/>
                <ns0:bCs/>
                <ns0:color ns0:val="000000"/>
              </ns0:rPr>
              <ns0:t>FECHA DE PRESENTACIÓN DEL INFORME</ns0:t>
            </ns0:r>
          </ns0:p>
        </ns0:tc>
        <ns0:tc>
          <ns0:tcPr>
            <ns0:tcW ns0:w="4414" ns0:type="dxa"/>
          </ns0:tcPr>
          <ns0:p>
            <ns0:r>
              <ns0:t xml:space="preserve">22 Mayo 2026</ns0:t>
            </ns0:r>
          </ns0:p>
        </ns0:tc>
      </ns0:tr>
      <ns0:tr ns0:rsidR="002150EB" ns0:rsidRPr="00767682" ns2:paraId="590F121A" ns2:textId="77777777" ns0:rsidTr="002150EB">
        <ns0:tc>
          <ns0:tcPr>
            <ns0:tcW ns0:w="4414" ns0:type="dxa"/>
            <ns0:vAlign ns0:val="center"/>
          </ns0:tcPr>
          <ns0:p ns2:paraId="183375E9" ns2:textId="493708A1" ns0:rsidR="002150EB" ns0:rsidRPr="00767682" ns0:rsidRDefault="002150EB" ns0:rsidP="002150EB">
            <ns0:pPr>
              <ns0:spacing ns0:line="0" ns0:lineRule="atLeast"/>
              <ns0:ind ns0:right="-59"/>
              <ns0:jc ns0:val="center"/>
              <ns0:rPr>
                <ns0:rFonts ns0:asciiTheme="minorHAnsi" ns0:eastAsia="Arial" ns0:hAnsiTheme="minorHAnsi" ns0:cstheme="minorHAnsi"/>
                <ns0:b/>
              </ns0:rPr>
            </ns0:pPr>
            <ns0:r ns0:rsidRPr="00767682">
              <ns0:rPr>
                <ns0:rFonts ns0:asciiTheme="minorHAnsi" ns0:hAnsiTheme="minorHAnsi" ns0:cstheme="minorHAnsi"/>
                <ns0:b/>
                <ns0:bCs/>
                <ns0:color ns0:val="000000"/>
              </ns0:rPr>
              <ns0:t>NOMBRE DEL COORDINADOR</ns0:t>
            </ns0:r>
          </ns0:p>
        </ns0:tc>
        <ns0:tc>
          <ns0:tcPr>
            <ns0:tcW ns0:w="4414" ns0:type="dxa"/>
          </ns0:tcPr>
          <ns0:p>
            <ns0:r>
              <ns0:t xml:space="preserve">Francy</ns0:t>
            </ns0:r>
          </ns0:p>
        </ns0:tc>
      </ns0:tr>
    </ns0:tbl>
    <ns0:p ns2:paraId="43E97F96" ns2:textId="77777777" ns0:rsidR="002150EB" ns0:rsidRPr="00767682" ns0:rsidRDefault="002150EB" ns0:rsidP="002150EB">
      <ns0:pPr>
        <ns0:spacing ns0:line="0" ns0:lineRule="atLeast"/>
        <ns0:ind ns0:right="-59"/>
        <ns0:jc ns0:val="both"/>
        <ns0:rPr>
          <ns0:rFonts ns0:asciiTheme="minorHAnsi" ns0:eastAsia="Arial" ns0:hAnsiTheme="minorHAnsi" ns0:cstheme="minorHAnsi"/>
          <ns0:b/>
          <ns0:sz ns0:val="24"/>
        </ns0:rPr>
      </ns0:pPr>
    </ns0:p>
    <ns0:p ns2:paraId="7E89BFBF" ns2:textId="7EE9461F" ns0:rsidR="002150EB" ns0:rsidRPr="00767682" ns0:rsidRDefault="002150EB">
      <ns0:pPr>
        <ns0:rPr>
          <ns0:rFonts ns0:asciiTheme="minorHAnsi" ns0:hAnsiTheme="minorHAnsi" ns0:cstheme="minorHAnsi"/>
        </ns0:rPr>
      </ns0:pP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0" ns0:type="dxa"/>
          <ns0:right ns0:w="0" ns0:type="dxa"/>
        </ns0:tblCellMar>
        <ns0:tblLook ns0:val="04A0" ns0:firstRow="1" ns0:lastRow="0" ns0:firstColumn="1" ns0:lastColumn="0" ns0:noHBand="0" ns0:noVBand="1"/>
      </ns0:tblPr>
      <ns0:tblGrid>
        <ns0:gridCol ns0:w="8828"/>
      </ns0:tblGrid>
      <ns0:tr ns0:rsidR="002150EB" ns0:rsidRPr="00767682" ns2:paraId="5DB457E6" ns2:textId="77777777" ns0:rsidTr="00A815E3">
        <ns0:trPr>
          <ns0:trHeight ns0:val="332"/>
        </ns0:trPr>
        <ns0:tc>
          <ns0:tcPr>
            <ns0:tcW ns0:w="11374" ns0:type="dxa"/>
            <ns0:shd ns0:val="clear" ns0:color="auto" ns0:fill="auto"/>
          </ns0:tcPr>
          <ns0:p ns2:paraId="5D1A86DB" ns2:textId="77777777" ns0:rsidR="002150EB" ns0:rsidRPr="00767682" ns0:rsidRDefault="002150EB" ns0:rsidP="00A815E3">
            <ns0:pPr>
              <ns0:spacing ns0:line="0" ns0:lineRule="atLeast"/>
              <ns0:ind ns0:right="-59"/>
              <ns0:jc ns0:val="center"/>
              <ns0:rPr>
                <ns0:rFonts ns0:asciiTheme="minorHAnsi" ns0:eastAsia="Arial" ns0:hAnsiTheme="minorHAnsi" ns0:cstheme="minorHAnsi"/>
                <ns0:b/>
                <ns0:sz ns0:val="22"/>
                <ns0:szCs ns0:val="22"/>
              </ns0:rPr>
            </ns0:pPr>
            <ns0:r ns0:rsidRPr="00767682">
              <ns0:rPr>
                <ns0:rFonts ns0:asciiTheme="minorHAnsi" ns0:eastAsia="Arial" ns0:hAnsiTheme="minorHAnsi" ns0:cstheme="minorHAnsi"/>
                <ns0:b/>
                <ns0:sz ns0:val="22"/>
                <ns0:szCs ns0:val="22"/>
              </ns0:rPr>
              <ns0:t>OBJETO DEL CONTRATO</ns0:t>
            </ns0:r>
          </ns0:p>
        </ns0:tc>
      </ns0:tr>
      <ns0:tr ns0:rsidR="002150EB" ns0:rsidRPr="00767682" ns2:paraId="1BB88198" ns2:textId="77777777" ns0:rsidTr="00A815E3">
        <ns0:tc>
          <ns0:tcPr>
            <ns0:tcW ns0:w="11374" ns0:type="dxa"/>
            <ns0:shd ns0:val="clear" ns0:color="auto" ns0:fill="auto"/>
          </ns0:tcPr>
          <ns0:p>
            <ns0:r>
              <ns0:t xml:space="preserve">Prestación de servicios de Consultoría en Tecnología de la Información para el diseño, desarrollo e implementación del Mockup Interactivo (MVP) de la Plataforma Digital Palenke de Pensamiento y Cuidadores del Territorio del Proceso de Comunidades Negras (PCN), que incluye: portal público/interno con control de visibilidad por rol, biblioteca documental temática (Memoria Afroterritorial), módulo de Mujeres, Juventudes y Niñez (MJN), catálogo de tableros estadísticos con integración Power BI, punto de entrada al geoportal externo (SIG afrodescendiente) y panel de administración completo para la gestión de contenidos.</ns0:t>
            </ns0:r>
          </ns0:p>
        </ns0:tc>
      </ns0:tr>
    </ns0:tbl>
    <ns0:p ns2:paraId="0F19199F" ns2:textId="12C6491C" ns0:rsidR="002150EB" ns0:rsidRPr="00767682" ns0:rsidRDefault="002150EB">
      <ns0:pPr>
        <ns0:rPr>
          <ns0:rFonts ns0:asciiTheme="minorHAnsi" ns0:hAnsiTheme="minorHAnsi" ns0:cstheme="minorHAnsi"/>
        </ns0:rPr>
      </ns0:pPr>
    </ns0:p>
    <ns0:p ns2:paraId="422375E2" ns2:textId="77777777" ns0:rsidR="00CF1484" ns0:rsidRPr="00767682" ns0:rsidRDefault="00CF1484" ns0:rsidP="00CF1484">
      <ns0:pPr>
        <ns0:spacing ns0:line="200" ns0:lineRule="exact"/>
        <ns0:rPr>
          <ns0:rFonts ns0:asciiTheme="minorHAnsi" ns0:eastAsia="Times New Roman" ns0:hAnsiTheme="minorHAnsi" ns0:cstheme="minorHAnsi"/>
          <ns0:sz ns0:val="24"/>
        </ns0:rPr>
      </ns0:pPr>
    </ns0:p>
    <ns0:p ns2:paraId="656E2B74" ns2:textId="77777777" ns0:rsidR="00CF1484" ns0:rsidRPr="00767682" ns0:rsidRDefault="00CF1484" ns0:rsidP="00CF1484">
      <ns0:pPr>
        <ns0:spacing ns0:line="248" ns0:lineRule="exact"/>
        <ns0:jc ns0:val="center"/>
        <ns0:rPr>
          <ns0:rFonts ns0:asciiTheme="minorHAnsi" ns0:eastAsia="Arial" ns0:hAnsiTheme="minorHAnsi" ns0:cstheme="minorHAnsi"/>
          <ns0:b/>
          <ns0:sz ns0:val="24"/>
        </ns0:rPr>
      </ns0:pPr>
      <ns0:r ns0:rsidRPr="00767682">
        <ns0:rPr>
          <ns0:rFonts ns0:asciiTheme="minorHAnsi" ns0:eastAsia="Arial" ns0:hAnsiTheme="minorHAnsi" ns0:cstheme="minorHAnsi"/>
          <ns0:b/>
          <ns0:sz ns0:val="24"/>
        </ns0:rPr>
        <ns0:t>CUMPLIMIENTO DE LAS OBLIGACIONES DEL CONTRATO</ns0:t>
      </ns0:r>
    </ns0:p>
    <ns0:p ns2:paraId="5BEF6BEC" ns2:textId="56CB3BCF" ns0:rsidR="002150EB" ns0:rsidRPr="00767682" ns0:rsidRDefault="002150EB">
      <ns0:pPr>
        <ns0:rPr>
          <ns0:rFonts ns0:asciiTheme="minorHAnsi" ns0:hAnsiTheme="minorHAnsi" ns0:cstheme="minorHAnsi"/>
        </ns0:rPr>
      </ns0:pPr>
    </ns0:p>
    <ns0:tbl>
      <ns0:tblPr>
        <ns0:tblStyle ns0:val="Tablaconcuadrcula"/>
        <ns0:tblW ns0:w="8926" ns0:type="dxa"/>
        <ns0:tblLook ns0:val="04A0" ns0:firstRow="1" ns0:lastRow="0" ns0:firstColumn="1" ns0:lastColumn="0" ns0:noHBand="0" ns0:noVBand="1"/>
      </ns0:tblPr>
      <ns0:tblGrid>
        <ns0:gridCol ns0:w="4390"/>
        <ns0:gridCol ns0:w="4536"/>
      </ns0:tblGrid>
      <ns0:tr ns0:rsidR="00863465" ns0:rsidRPr="00767682" ns2:paraId="7EC61238" ns2:textId="77777777" ns0:rsidTr="00863465">
        <ns0:trPr>
          <ns0:tblHeader/>
        </ns0:trPr>
        <ns0:tc>
          <ns0:tcPr>
            <ns0:tcW ns0:w="4390" ns0:type="dxa"/>
            <ns0:vAlign ns0:val="center"/>
          </ns0:tcPr>
          <ns0:p ns2:paraId="18F351AC" ns2:textId="29C1B3FE" ns0:rsidR="00863465" ns0:rsidRPr="00767682" ns0:rsidRDefault="00102CB9" ns0:rsidP="00767682">
            <ns0:pPr>
              <ns0:jc ns0:val="center"/>
              <ns0:rPr>
                <ns0:rFonts ns0:asciiTheme="minorHAnsi" ns0:hAnsiTheme="minorHAnsi" ns0:cstheme="minorHAnsi"/>
                <ns0:b/>
                <ns0:bCs/>
              </ns0:rPr>
            </ns0:pPr>
            <ns0:r>
              <ns0:rPr>
                <ns0:rFonts ns0:asciiTheme="minorHAnsi" ns0:hAnsiTheme="minorHAnsi" ns0:cstheme="minorHAnsi"/>
                <ns0:b/>
                <ns0:bCs/>
              </ns0:rPr>
              <ns0:t>OBLIGACIONES</ns0:t>
            </ns0:r>
            <ns0:r ns0:rsidR="00863465">
              <ns0:rPr>
                <ns0:rFonts ns0:asciiTheme="minorHAnsi" ns0:hAnsiTheme="minorHAnsi" ns0:cstheme="minorHAnsi"/>
                <ns0:b/>
                <ns0:bCs/>
              </ns0:rPr>
              <ns0:t xml:space="preserve"> ESPECIFICAS </ns0:t>
            </ns0:r>
          </ns0:p>
        </ns0:tc>
        <ns0:tc>
          <ns0:tcPr>
            <ns0:tcW ns0:w="4536" ns0:type="dxa"/>
            <ns0:vAlign ns0:val="center"/>
          </ns0:tcPr>
          <ns0:p ns2:paraId="4991023C" ns2:textId="1ADDA3AC" ns0:rsidR="00863465" ns0:rsidRPr="00767682" ns0:rsidRDefault="00863465" ns0:rsidP="00767682">
            <ns0:pPr>
              <ns0:jc ns0:val="center"/>
              <ns0:rPr>
                <ns0:rFonts ns0:asciiTheme="minorHAnsi" ns0:hAnsiTheme="minorHAnsi" ns0:cstheme="minorHAnsi"/>
                <ns0:b/>
                <ns0:bCs/>
              </ns0:rPr>
            </ns0:pPr>
            <ns0:r>
              <ns0:rPr>
                <ns0:rFonts ns0:asciiTheme="minorHAnsi" ns0:hAnsiTheme="minorHAnsi" ns0:cstheme="minorHAnsi"/>
                <ns0:b/>
                <ns0:bCs/>
              </ns0:rPr>
              <ns0:t xml:space="preserve">ACTIVIDADES </ns0:t>
            </ns0:r>
            <ns0:r ns0:rsidR="00102CB9">
              <ns0:rPr>
                <ns0:rFonts ns0:asciiTheme="minorHAnsi" ns0:hAnsiTheme="minorHAnsi" ns0:cstheme="minorHAnsi"/>
                <ns0:b/>
                <ns0:bCs/>
              </ns0:rPr>
              <ns0:t>EJECUTADAS</ns0:t>
            </ns0:r>
            <ns0:r>
              <ns0:rPr>
                <ns0:rFonts ns0:asciiTheme="minorHAnsi" ns0:hAnsiTheme="minorHAnsi" ns0:cstheme="minorHAnsi"/>
                <ns0:b/>
                <ns0:bCs/>
              </ns0:rPr>
              <ns0:t xml:space="preserve"> DURANTE EL PERIODO</ns0:t>
            </ns0:r>
          </ns0:p>
        </ns0:tc>
      </ns0:tr>
      <ns0:tr ns0:rsidR="00863465" ns0:rsidRPr="00767682" ns2:paraId="1DF0AE7E" ns2:textId="77777777" ns0:rsidTr="00863465">
        <ns0:tc>
          <ns0:tcPr>
            <ns0:tcW ns0:w="4390" ns0:type="dxa"/>
            <ns0:vAlign ns0:val="center"/>
          </ns0:tcPr>
          <ns0:p>
            <ns0:r>
              <ns0:t xml:space="preserve">Módulo SCITA: portal territorial, geovisor, tableros Power BI y reportes de campo.</ns0:t>
            </ns0:r>
          </ns0:p>
        </ns0:tc>
        <ns0:tc>
          <ns0:tcPr>
            <ns0:tcW ns0:w="4536" ns0:type="dxa"/>
            <ns0:vAlign ns0:val="center"/>
          </ns0:tcPr>
          <ns0:p>
            <ns0:r>
              <ns0:t xml:space="preserve">Rediseño completo de /scita respecto al estado de abril (mapa simplificado y redirección básica). Se implementó: hero de marketing (scitaMarketingHero), workspace por módulos (gobierno, conservación, titulación) con iconografía propia, ScitaGeovisor y mapa de referencia, ScitaPowerBiBoard con embeds filtrados por rol, ScitaDashboardPanel, formulario de reportes territoriales en /scita/formulario (persistencia Supabase + respaldo local) y panel /admin/alertas con gráficos de seguimiento. Migraciones: 018, 019, 021, 022. Componentes: ScitaPageContent, ScitaWorkspace, ScitaFieldReportForm. https://dev-palenke-two.vercel.app/scita</ns0:t>
            </ns0:r>
          </ns0:p>
        </ns0:tc>
      </ns0:tr>
      <ns0:tr ns0:rsidR="00863465" ns0:rsidRPr="00767682" ns2:paraId="1DF0AE7E" ns2:textId="77777777" ns0:rsidTr="00863465">
        <ns0:tc>
          <ns0:tcPr>
            <ns0:tcW ns0:w="4390" ns0:type="dxa"/>
            <ns0:vAlign ns0:val="center"/>
          </ns0:tcPr>
          <ns0:p>
            <ns0:r>
              <ns0:t xml:space="preserve">Memoria Afroterritorial: mediateca audiovisual, hero de presentación y memoria comunitaria.</ns0:t>
            </ns0:r>
          </ns0:p>
        </ns0:tc>
        <ns0:tc>
          <ns0:tcPr>
            <ns0:tcW ns0:w="4536" ns0:type="dxa"/>
            <ns0:vAlign ns0:val="center"/>
          </ns0:tcPr>
          <ns0:p>
            <ns0:r>
              <ns0:t xml:space="preserve">Nueva subsección /memoria-afroterritorial/mediateca-ubuntu con ~28 registros (fotos y videos en bucket Supabase mediateca-ubuntu), MediatecaUbuntuGallerySection con filtros por rol, MemoriaAfroterritorialSubnav y script sync-mediateca-ubuntu-storage.mjs. Video hero MemoriaAfroterritorialHeroVideo (memoria-afroterritorial-presentacion-hero.mp4) con audio de apoyo; pieza «Somos la voz del territorio»; imagen «Nuestra memoria» (IMG_7018) vía upload-memoria-nuestra-memoria-image.mjs; migración 025. Scripts: upload-memoria-hero-media.mjs. https://dev-palenke-two.vercel.app/memoria-afroterritorial</ns0:t>
            </ns0:r>
          </ns0:p>
        </ns0:tc>
      </ns0:tr>
      <ns0:tr ns0:rsidR="00863465" ns0:rsidRPr="00767682" ns2:paraId="1DF0AE7E" ns2:textId="77777777" ns0:rsidTr="00863465">
        <ns0:tc>
          <ns0:tcPr>
            <ns0:tcW ns0:w="4390" ns0:type="dxa"/>
            <ns0:vAlign ns0:val="center"/>
          </ns0:tcPr>
          <ns0:p>
            <ns0:r>
              <ns0:t xml:space="preserve">Gobierno Propio: galería contextual, video hero y red de orientación política.</ns0:t>
            </ns0:r>
          </ns0:p>
        </ns0:tc>
        <ns0:tc>
          <ns0:tcPr>
            <ns0:tcW ns0:w="4536" ns0:type="dxa"/>
            <ns0:vAlign ns0:val="center"/>
          </ns0:tcPr>
          <ns0:p>
            <ns0:r>
              <ns0:t xml:space="preserve">GobiernoPropioMediaGallery (~9 piezas foto/video con lightbox, filtros por sección e instrumento), GobiernoPropioGallerySection, OrientationNetworkSection (logo Tenure Facility), mejoras en BibliotecaMemoriaGrid y BookPreviewLightbox. Video de presentación GobiernoPropioHeroVideo enlazado a public/videos/gobierno-propio-presentacion-hero.mp4 (versión extendida ~108 MB). Ajustes en /gobierno-propio/[instrumento] y metadata de conservación (migraciones 016, 017; corpus PDF ACC en docs/). https://dev-palenke-two.vercel.app/gobierno-propio</ns0:t>
            </ns0:r>
          </ns0:p>
        </ns0:tc>
      </ns0:tr>
      <ns0:tr ns0:rsidR="00863465" ns0:rsidRPr="00767682" ns2:paraId="1DF0AE7E" ns2:textId="77777777" ns0:rsidTr="00863465">
        <ns0:tc>
          <ns0:tcPr>
            <ns0:tcW ns0:w="4390" ns0:type="dxa"/>
            <ns0:vAlign ns0:val="center"/>
          </ns0:tcPr>
          <ns0:p>
            <ns0:r>
              <ns0:t xml:space="preserve">Feed «Lo último», Incidencia y cobertura del Foro Global de la Tierra 2025.</ns0:t>
            </ns0:r>
          </ns0:p>
        </ns0:tc>
        <ns0:tc>
          <ns0:tcPr>
            <ns0:tcW ns0:w="4536" ns0:type="dxa"/>
            <ns0:vAlign ns0:val="center"/>
          </ns0:tcPr>
          <ns0:p>
            <ns0:r>
              <ns0:t xml:space="preserve">Se amplió lo-ultimo-publications.ts con 5 publicaciones editoriales de largo aliento y galería: (1) Convenio URT–Hileros–caracterización y demanda; (2) PCN e ILC–Foro Global de la Tierra; (3) ONU/género–Valle, Antioquia y Nariño; (4) alianza Turning Tides Facility–agua y territorio; (5) Sistema ACC 2018–2025 (~144.580 ha). Se integraron ~42 enlaces del Foro Global desde docs/METRICA FORO GLOBAL DE LA TIERRA.docx (Instagram, X, Facebook) más referencias en docs/references/lo ultimo/. Assets en public/assets/lo-ultimo/. Vista /incidencia con búsqueda (q), paginación (8 ítems/página), LoUltimoListRow, LoUltimoPublicationGallery, LoUltimoImage; páginas detalle /incidencia/[slug]; integración en content.ts (listLoUltimoNews). https://dev-palenke-two.vercel.app/incidencia</ns0:t>
            </ns0:r>
          </ns0:p>
        </ns0:tc>
      </ns0:tr>
      <ns0:tr ns0:rsidR="00863465" ns0:rsidRPr="00767682" ns2:paraId="1DF0AE7E" ns2:textId="77777777" ns0:rsidTr="00863465">
        <ns0:tc>
          <ns0:tcPr>
            <ns0:tcW ns0:w="4390" ns0:type="dxa"/>
            <ns0:vAlign ns0:val="center"/>
          </ns0:tcPr>
          <ns0:p>
            <ns0:r>
              <ns0:t xml:space="preserve">Embeds de redes sociales en Incidencia y portada.</ns0:t>
            </ns0:r>
          </ns0:p>
        </ns0:tc>
        <ns0:tc>
          <ns0:tcPr>
            <ns0:tcW ns0:w="4536" ns0:type="dxa"/>
            <ns0:vAlign ns0:val="center"/>
          </ns0:tcPr>
          <ns0:p>
            <ns0:r>
              <ns0:t xml:space="preserve">Nuevos componentes SocialPostEmbed y XPostEmbed con resolveSocialEmbed (social-embed.ts) para incrustar publicaciones de Instagram, X (Twitter) y Facebook sin sacar al usuario del sitio. Aplicado en listado de Incidencia y en entradas del home que tienen externalUrl de redes.</ns0:t>
            </ns0:r>
          </ns0:p>
        </ns0:tc>
      </ns0:tr>
      <ns0:tr ns0:rsidR="00863465" ns0:rsidRPr="00767682" ns2:paraId="1DF0AE7E" ns2:textId="77777777" ns0:rsidTr="00863465">
        <ns0:tc>
          <ns0:tcPr>
            <ns0:tcW ns0:w="4390" ns0:type="dxa"/>
            <ns0:vAlign ns0:val="center"/>
          </ns0:tcPr>
          <ns0:p>
            <ns0:r>
              <ns0:t xml:space="preserve">Portada (home): intro de marca, hero audiovisual, Lo último e Instagram.</ns0:t>
            </ns0:r>
          </ns0:p>
        </ns0:tc>
        <ns0:tc>
          <ns0:tcPr>
            <ns0:tcW ns0:w="4536" ns0:type="dxa"/>
            <ns0:vAlign ns0:val="center"/>
          </ns0:tcPr>
          <ns0:p>
            <ns0:r>
              <ns0:t xml:space="preserve">PageIntroOverlay (animación «Palenke — Pensamiento y Territorio» con sessionStorage). HomeHeroSection y ExpandableVideo para video principal; refactor de page.tsx extrayendo lógica del hero. Bloque «Lo último» con las 5 noticias destacadas vía LoUltimoListRow. InstagramSlider para mostrar publicaciones tipo Entérate/Instagram en carrusel. Mantiene feed «Entérate» (PCN) implementado en abril. https://dev-palenke-two.vercel.app/</ns0:t>
            </ns0:r>
          </ns0:p>
        </ns0:tc>
      </ns0:tr>
      <ns0:tr ns0:rsidR="00863465" ns0:rsidRPr="00767682" ns2:paraId="1DF0AE7E" ns2:textId="77777777" ns0:rsidTr="00863465">
        <ns0:tc>
          <ns0:tcPr>
            <ns0:tcW ns0:w="4390" ns0:type="dxa"/>
            <ns0:vAlign ns0:val="center"/>
          </ns0:tcPr>
          <ns0:p>
            <ns0:r>
              <ns0:t xml:space="preserve">Panel administrativo: layout unificado, contacto, actividad y módulos operativos.</ns0:t>
            </ns0:r>
          </ns0:p>
        </ns0:tc>
        <ns0:tc>
          <ns0:tcPr>
            <ns0:tcW ns0:w="4536" ns0:type="dxa"/>
            <ns0:vAlign ns0:val="center"/>
          </ns0:tcPr>
          <ns0:p>
            <ns0:r>
              <ns0:t xml:space="preserve">AdminLayout y admin-nav en todas las pantallas admin (documentos, usuarios, solicitudes, campañas, ACCs, dashboards, novedades/eventos/noticias, contenido-visual). Registro admin-activity (migración 024). API y formulario de mensajes de contacto (ContactForm, ContactModal, migración 023). ScitaDashboardAdminForm y guía de tableros. Evolución de solicitudes de acceso y validación de instrumentos entregadas en abril (Nivel 1 administrador / Nivel 2 coordinación), sin regresión en mayo. https://dev-palenke-two.vercel.app/admin</ns0:t>
            </ns0:r>
          </ns0:p>
        </ns0:tc>
      </ns0:tr>
      <ns0:tr ns0:rsidR="00863465" ns0:rsidRPr="00767682" ns2:paraId="1DF0AE7E" ns2:textId="77777777" ns0:rsidTr="00863465">
        <ns0:tc>
          <ns0:tcPr>
            <ns0:tcW ns0:w="4390" ns0:type="dxa"/>
            <ns0:vAlign ns0:val="center"/>
          </ns0:tcPr>
          <ns0:p>
            <ns0:r>
              <ns0:t xml:space="preserve">Geoportal, estadísticas y continuidad de módulos transversales.</ns0:t>
            </ns0:r>
          </ns0:p>
        </ns0:tc>
        <ns0:tc>
          <ns0:tcPr>
            <ns0:tcW ns0:w="4536" ns0:type="dxa"/>
            <ns0:vAlign ns0:val="center"/>
          </ns0:tcPr>
          <ns0:p>
            <ns0:r>
              <ns0:t xml:space="preserve">Actualización de /geoportal; SVG geovisor-reference-map.svg integrado en ScitaGeovisor. Refinamientos en /noticias y estilos globales (globals.css). Búsqueda asistida ai-search.ts para sugerencias de contenido visual en administración. Los módulos MJN, biblioteca, estadísticas y agenda permanecen operativos con los ajustes de visibilidad y acceso definidos en ciclos anteriores.</ns0:t>
            </ns0:r>
          </ns0:p>
        </ns0:tc>
      </ns0:tr>
      <ns0:tr ns0:rsidR="00863465" ns0:rsidRPr="00767682" ns2:paraId="1DF0AE7E" ns2:textId="77777777" ns0:rsidTr="00863465">
        <ns0:tc>
          <ns0:tcPr>
            <ns0:tcW ns0:w="4390" ns0:type="dxa"/>
            <ns0:vAlign ns0:val="center"/>
          </ns0:tcPr>
          <ns0:p>
            <ns0:r>
              <ns0:t xml:space="preserve">Documentación técnica, protocolo de datos y soporte a auditoría RRI.</ns0:t>
            </ns0:r>
          </ns0:p>
        </ns0:tc>
        <ns0:tc>
          <ns0:tcPr>
            <ns0:tcW ns0:w="4536" ns0:type="dxa"/>
            <ns0:vAlign ns0:val="center"/>
          </ns0:tcPr>
          <ns0:p>
            <ns0:r>
              <ns0:t xml:space="preserve">Elaboración y actualización de: palenke-mvp-technical-documentation (HTML, MD, PDF), protocolo-sig-bi-postgresql-powerbi-y-palenke.md (arquitectura SIG–PostgreSQL–Power BI–Palenke), CHECKLIST-CUMPLIMIENTO-ANEXO-4-RRI.md, corpus de Áreas de Conservación Comunitaria por consejo en docs/files/INF. INTERNA/ (Cimarrones, Patianos, Diego Luis Córdoba, Las Acacias, MLK, Páez, etc.).</ns0:t>
            </ns0:r>
          </ns0:p>
        </ns0:tc>
      </ns0:tr>
      <ns0:tr ns0:rsidR="00863465" ns0:rsidRPr="00767682" ns2:paraId="1DF0AE7E" ns2:textId="77777777" ns0:rsidTr="00863465">
        <ns0:tc>
          <ns0:tcPr>
            <ns0:tcW ns0:w="4390" ns0:type="dxa"/>
            <ns0:vAlign ns0:val="center"/>
          </ns0:tcPr>
          <ns0:p>
            <ns0:r>
              <ns0:t xml:space="preserve">Comparación abril → mayo (evolución del MVP, no repetición de entregables).</ns0:t>
            </ns0:r>
          </ns0:p>
        </ns0:tc>
        <ns0:tc>
          <ns0:tcPr>
            <ns0:tcW ns0:w="4536" ns0:type="dxa"/>
            <ns0:vAlign ns0:val="center"/>
          </ns0:tcPr>
          <ns0:p>
            <ns0:r>
              <ns0:t xml:space="preserve">Abril 2026 priorizó: acceso documental Nivel 1/2, PDFs normativa vigente, hero full-bleed, feed Entérate, validación de instrumentos y descargas. Mayo 2026 profundizó: SCITA productivo, Mediateca Ubuntu, galerías audiovisuales Gobierno Propio, contenido editorial masivo Lo último/Foro Global, videos hero en tres módulos, embeds sociales, panel de alertas SCITA y migraciones Supabase 016–025. Ambos meses son complementarios en la ruta hacia el MVP contractual.</ns0:t>
            </ns0:r>
          </ns0:p>
        </ns0:tc>
      </ns0:tr>
    </ns0:tbl>
    <ns0:p ns2:paraId="4DC25408" ns2:textId="10D7A505" ns0:rsidR="00CF1484" ns0:rsidRDefault="00CF1484">
      <ns0:pPr>
        <ns0:rPr>
          <ns0:rFonts ns0:asciiTheme="minorHAnsi" ns0:hAnsiTheme="minorHAnsi" ns0:cstheme="minorHAnsi"/>
        </ns0:rPr>
      </ns0:pPr>
    </ns0:p>
    <ns0:p ns2:paraId="70F80630" ns2:textId="76125D17" ns0:rsidR="00B25CDF" ns0:rsidRPr="00863465" ns0:rsidRDefault="00B25CDF" ns0:rsidP="00863D12">
      <ns0:pPr>
        <ns0:jc ns0:val="both"/>
        <ns0:rPr>
          <ns0:rFonts ns0:asciiTheme="minorHAnsi" ns0:hAnsiTheme="minorHAnsi" ns0:cstheme="minorHAnsi"/>
          <ns0:b/>
        </ns0:rPr>
      </ns0:pPr>
    </ns0:p>
    <ns0:p ns2:paraId="4BB21EA9" ns2:textId="3177A91B" ns0:rsidR="00B25CDF" ns0:rsidRPr="00230ACC" ns0:rsidRDefault="00230ACC" ns0:rsidP="00863D12">
      <ns0:pPr>
        <ns0:jc ns0:val="both"/>
        <ns0:rPr>
          <ns0:b/>
          <ns0:bCs/>
          <ns0:sz ns0:val="22"/>
          <ns0:szCs ns0:val="22"/>
        </ns0:rPr>
      </ns0:pPr>
      <ns0:r ns0:rsidRPr="00863465">
        <ns0:rPr>
          <ns0:b/>
          <ns0:sz ns0:val="22"/>
          <ns0:szCs ns0:val="22"/>
        </ns0:rPr>
        <ns0:t>Atentamente,</ns0:t>
      </ns0:r>
      <ns0:r ns0:rsidRPr="00230ACC">
        <ns0:rPr>
          <ns0:sz ns0:val="22"/>
          <ns0:szCs ns0:val="22"/>
        </ns0:rPr>
        <ns0:t xml:space="preserve"> </ns0:t>
      </ns0:r>
      <ns0:r>
        <ns0:rPr>
          <ns0:sz ns0:val="22"/>
          <ns0:szCs ns0:val="22"/>
        </ns0:rPr>
        <ns0:tab/>
      </ns0:r>
      <ns0:r>
        <ns0:rPr>
          <ns0:sz ns0:val="22"/>
          <ns0:szCs ns0:val="22"/>
        </ns0:rPr>
        <ns0:tab/>
      </ns0:r>
      <ns0:r>
        <ns0:rPr>
          <ns0:sz ns0:val="22"/>
          <ns0:szCs ns0:val="22"/>
        </ns0:rPr>
        <ns0:tab/>
      </ns0:r>
      <ns0:r>
        <ns0:rPr>
          <ns0:sz ns0:val="22"/>
          <ns0:szCs ns0:val="22"/>
        </ns0:rPr>
        <ns0:tab/>
      </ns0:r>
      <ns0:r>
        <ns0:rPr>
          <ns0:sz ns0:val="22"/>
          <ns0:szCs ns0:val="22"/>
        </ns0:rPr>
        <ns0:tab/>
        <ns0:t xml:space="preserve">     </ns0:t>
      </ns0:r>
      <ns0:r ns0:rsidRPr="00230ACC">
        <ns0:rPr>
          <ns0:b/>
          <ns0:bCs/>
          <ns0:sz ns0:val="22"/>
          <ns0:szCs ns0:val="22"/>
        </ns0:rPr>
        <ns0:t>VISTO BUENO</ns0:t>
      </ns0:r>
    </ns0:p>
    <ns0:p ns2:paraId="0193DCAD" ns2:textId="20857F23" ns0:rsidR="00B25CDF" ns0:rsidRDefault="00B25CDF" ns0:rsidP="00863D12">
      <ns0:pPr>
        <ns0:jc ns0:val="both"/>
        <ns0:rPr>
          <ns0:rFonts ns0:asciiTheme="minorHAnsi" ns0:hAnsiTheme="minorHAnsi" ns0:cstheme="minorHAnsi"/>
        </ns0:rPr>
      </ns0:pPr>
    </ns0:p>
    <ns0:tbl>
      <ns0:tblPr>
        <ns0:tblpPr ns0:leftFromText="141" ns0:rightFromText="141" ns0:vertAnchor="text" ns0:horzAnchor="margin" ns0:tblpY="148"/>
        <ns0:tblW ns0:w="5000" ns0:type="pct"/>
        <ns0:tblLook ns0:val="04A0" ns0:firstRow="1" ns0:lastRow="0" ns0:firstColumn="1" ns0:lastColumn="0" ns0:noHBand="0" ns0:noVBand="1"/>
      </ns0:tblPr>
      <ns0:tblGrid>
        <ns0:gridCol ns0:w="4419"/>
        <ns0:gridCol ns0:w="4419"/>
      </ns0:tblGrid>
      <ns0:tr ns0:rsidR="00B25CDF" ns2:paraId="7A6374C1" ns2:textId="77777777" ns0:rsidTr="00863465">
        <ns0:trPr>
          <ns0:trHeight ns0:val="563"/>
        </ns0:trPr>
        <ns0:tc>
          <ns0:tcPr>
            <ns0:tcW ns0:w="2500" ns0:type="pct"/>
            <ns0:shd ns0:val="clear" ns0:color="auto" ns0:fill="auto"/>
          </ns0:tcPr>
          <ns0:p ns2:paraId="0B6DDA99" ns2:textId="7520BB00" ns0:rsidR="00B25CDF" ns0:rsidRPr="00F50929" ns0:rsidRDefault="00B25CDF" ns0:rsidP="00B25CDF">
            <ns0:pPr>
              <ns0:jc ns0:val="center"/>
              <ns0:rPr>
                <ns0:rFonts ns0:eastAsia="Arial"/>
                <ns0:b/>
              </ns0:rPr>
            </ns0:pPr>
          </ns0:p>
        </ns0:tc>
        <ns0:tc>
          <ns0:tcPr>
            <ns0:tcW ns0:w="2500" ns0:type="pct"/>
            <ns0:shd ns0:val="clear" ns0:color="auto" ns0:fill="auto"/>
          </ns0:tcPr>
          <ns0:p ns2:paraId="1067D502" ns2:textId="77777777" ns0:rsidR="00B25CDF" ns0:rsidRPr="00F50929" ns0:rsidRDefault="00B25CDF" ns0:rsidP="00B25CDF">
            <ns0:pPr>
              <ns0:jc ns0:val="center"/>
              <ns0:rPr>
                <ns0:rFonts ns0:eastAsia="Arial"/>
                <ns0:b/>
              </ns0:rPr>
            </ns0:pPr>
          </ns0:p>
        </ns0:tc>
      </ns0:tr>
      <ns0:tr ns0:rsidR="00B25CDF" ns2:paraId="296DCF84" ns2:textId="77777777" ns0:rsidTr="00863465">
        <ns0:tc>
          <ns0:tcPr>
            <ns0:tcW ns0:w="2500" ns0:type="pct"/>
            <ns0:shd ns0:val="clear" ns0:color="auto" ns0:fill="auto"/>
          </ns0:tcPr>
          <ns0:p>
            <ns0:r>
              <ns0:t xml:space="preserve">FIRMA CONTRATISTA</ns0:t>
            </ns0:r>
          </ns0:p>
          <ns0:p>
            <ns0:r>
              <ns0:t xml:space="preserve"/>
            </ns0:r>
          </ns0:p>
          <ns0:p>
            <ns0:r>
              <ns0:t xml:space="preserve">NOMBRE: Angel Mateus Arrieta Morelo</ns0:t>
            </ns0:r>
          </ns0:p>
          <ns0:p>
            <ns0:r>
              <ns0:t xml:space="preserve">C.C: 1028033422</ns0:t>
            </ns0:r>
          </ns0:p>
          <ns0:p>
            <ns0:r>
              <ns0:t xml:space="preserve"/>
            </ns0:r>
          </ns0:p>
          <ns0:p>
            <ns0:r>
              <ns0:t xml:space="preserve">FIRMA</ns0:t>
            </ns0:r>
          </ns0:p>
          <ns0:p>
            <ns0:r>
              <ns0:t xml:space="preserve"/>
            </ns0:r>
          </ns0:p>
          <ns0:p>
            <ns0:r>
              <ns0:t xml:space="preserve">COORDINADOR(A)</ns0:t>
            </ns0:r>
          </ns0:p>
        </ns0:tc>
        <ns0:tc>
          <ns0:tcPr>
            <ns0:tcW ns0:w="2500" ns0:type="pct"/>
            <ns0:shd ns0:val="clear" ns0:color="auto" ns0:fill="auto"/>
          </ns0:tcPr>
          <ns0:p ns2:paraId="3FA5A8EE" ns2:textId="564EE60D" ns0:rsidR="00B25CDF" ns0:rsidRDefault="00B25CDF" ns0:rsidP="00230ACC">
            <ns0:pPr>
              <ns0:rPr>
                <ns0:rFonts ns0:eastAsia="Arial"/>
                <ns0:b/>
              </ns0:rPr>
            </ns0:pPr>
            <ns0:r ns0:rsidRPr="00F50929">
              <ns0:rPr>
                <ns0:rFonts ns0:eastAsia="Arial"/>
                <ns0:b/>
              </ns0:rPr>
              <ns0:t xml:space="preserve">FIRMA </ns0:t>
            </ns0:r>
          </ns0:p>
          <ns0:p ns2:paraId="0ADDAA61" ns2:textId="77777777" ns0:rsidR="00C718A1" ns0:rsidRDefault="00C718A1" ns0:rsidP="00230ACC">
            <ns0:pPr>
              <ns0:rPr>
                <ns0:rFonts ns0:eastAsia="Arial"/>
                <ns0:b/>
              </ns0:rPr>
            </ns0:pPr>
          </ns0:p>
          <ns0:p ns2:paraId="2BDC6E0B" ns2:textId="394BA083" ns0:rsidR="00230ACC" ns0:rsidRDefault="00230ACC" ns0:rsidP="00230ACC">
            <ns0:pPr>
              <ns0:rPr>
                <ns0:rFonts ns0:eastAsia="Arial"/>
                <ns0:b/>
              </ns0:rPr>
            </ns0:pPr>
            <ns0:r ns0:rsidRPr="00F50929">
              <ns0:rPr>
                <ns0:rFonts ns0:eastAsia="Arial"/>
                <ns0:b/>
              </ns0:rPr>
              <ns0:t>COORDIN</ns0:t>
            </ns0:r>
            <ns0:r>
              <ns0:rPr>
                <ns0:rFonts ns0:eastAsia="Arial"/>
                <ns0:b/>
              </ns0:rPr>
              <ns0:t>ADOR</ns0:t>
            </ns0:r>
            <ns0:r ns0:rsidR="00C718A1">
              <ns0:rPr>
                <ns0:rFonts ns0:eastAsia="Arial"/>
                <ns0:b/>
              </ns0:rPr>
              <ns0:t>(A)</ns0:t>
            </ns0:r>
          </ns0:p>
          <ns0:p ns2:paraId="4C77C282" ns2:textId="77777777" ns0:rsidR="00B25CDF" ns0:rsidRDefault="00B25CDF" ns0:rsidP="00B25CDF">
            <ns0:pPr>
              <ns0:jc ns0:val="center"/>
            </ns0:pPr>
          </ns0:p>
        </ns0:tc>
      </ns0:tr>
    </ns0:tbl>
    <ns0:p ns2:paraId="3C6B3496" ns2:textId="77CD3FC9" ns0:rsidR="00B25CDF" ns0:rsidRDefault="00B25CDF" ns0:rsidP="00863D12">
      <ns0:pPr>
        <ns0:jc ns0:val="both"/>
        <ns0:rPr>
          <ns0:rFonts ns0:asciiTheme="minorHAnsi" ns0:hAnsiTheme="minorHAnsi" ns0:cstheme="minorHAnsi"/>
        </ns0:rPr>
      </ns0:pPr>
    </ns0:p>
    <ns0:sectPr ns0:rsidR="00B25CDF">
      <ns0:headerReference ns0:type="default" ns3:id="rId7"/>
      <ns0:footerReference ns0:type="default" ns3:id="rId8"/>
      <ns0:pgSz ns0:w="12240" ns0:h="15840"/>
      <ns0:pgMar ns0:top="1417" ns0:right="1701" ns0:bottom="1417" ns0:left="1701" ns0:header="708" ns0:footer="708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7051CA" w14:textId="77777777" w:rsidR="00EA32D9" w:rsidRDefault="00EA32D9" w:rsidP="002150EB">
      <w:r>
        <w:separator/>
      </w:r>
    </w:p>
  </w:endnote>
  <w:endnote w:type="continuationSeparator" w:id="0">
    <w:p w14:paraId="53A046FA" w14:textId="77777777" w:rsidR="00EA32D9" w:rsidRDefault="00EA32D9" w:rsidP="00215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B4E0C9" w14:textId="77777777" w:rsidR="002150EB" w:rsidRDefault="002150EB" w:rsidP="002150EB">
    <w:pPr>
      <w:pStyle w:val="Piedepgina"/>
      <w:spacing w:before="240"/>
      <w:jc w:val="center"/>
      <w:rPr>
        <w:sz w:val="18"/>
        <w:szCs w:val="18"/>
        <w:lang w:val="es-MX"/>
      </w:rPr>
    </w:pPr>
    <w:bookmarkStart w:id="1" w:name="_Hlk109386711"/>
    <w:r w:rsidRPr="00167452">
      <w:rPr>
        <w:sz w:val="18"/>
        <w:szCs w:val="18"/>
        <w:lang w:val="es-MX"/>
      </w:rPr>
      <w:t>Calle 12 D Nro. 1 A – 10 Teléfono 3 907289 Celular 318 4003907 Bogotá D.C.</w:t>
    </w:r>
  </w:p>
  <w:p w14:paraId="7F206405" w14:textId="0E1769C2" w:rsidR="002150EB" w:rsidRPr="00C65B91" w:rsidRDefault="002150EB" w:rsidP="002150EB">
    <w:pPr>
      <w:pStyle w:val="Piedepgina"/>
      <w:jc w:val="center"/>
      <w:rPr>
        <w:sz w:val="18"/>
        <w:szCs w:val="18"/>
        <w:lang w:val="en-US"/>
      </w:rPr>
    </w:pPr>
    <w:r w:rsidRPr="00C65B91">
      <w:rPr>
        <w:sz w:val="18"/>
        <w:szCs w:val="18"/>
        <w:lang w:val="en-US"/>
      </w:rPr>
      <w:t xml:space="preserve">Email. </w:t>
    </w:r>
    <w:hyperlink r:id="rId1" w:history="1">
      <w:r w:rsidR="00980FAE" w:rsidRPr="002C51E2">
        <w:rPr>
          <w:rStyle w:val="Hipervnculo"/>
          <w:sz w:val="18"/>
          <w:szCs w:val="18"/>
          <w:lang w:val="en-US"/>
        </w:rPr>
        <w:t>hileros@renacientes.org</w:t>
      </w:r>
    </w:hyperlink>
    <w:r w:rsidRPr="00C65B91">
      <w:rPr>
        <w:sz w:val="18"/>
        <w:szCs w:val="18"/>
        <w:lang w:val="en-US"/>
      </w:rPr>
      <w:t xml:space="preserve">, </w:t>
    </w:r>
    <w:hyperlink r:id="rId2" w:history="1">
      <w:r w:rsidRPr="00C65B91">
        <w:rPr>
          <w:rStyle w:val="Hipervnculo"/>
          <w:sz w:val="18"/>
          <w:szCs w:val="18"/>
          <w:lang w:val="en-US"/>
        </w:rPr>
        <w:t>administracion@renacientes.org</w:t>
      </w:r>
    </w:hyperlink>
    <w:r w:rsidRPr="00C65B91">
      <w:rPr>
        <w:sz w:val="18"/>
        <w:szCs w:val="18"/>
        <w:lang w:val="en-US"/>
      </w:rPr>
      <w:t xml:space="preserve">, </w:t>
    </w:r>
    <w:hyperlink r:id="rId3" w:history="1">
      <w:r w:rsidRPr="00C65B91">
        <w:rPr>
          <w:rStyle w:val="Hipervnculo"/>
          <w:sz w:val="18"/>
          <w:szCs w:val="18"/>
          <w:lang w:val="en-US"/>
        </w:rPr>
        <w:t>www.renacientes.org</w:t>
      </w:r>
    </w:hyperlink>
    <w:r w:rsidRPr="00C65B91">
      <w:rPr>
        <w:sz w:val="18"/>
        <w:szCs w:val="18"/>
        <w:lang w:val="en-US"/>
      </w:rPr>
      <w:t xml:space="preserve"> </w:t>
    </w:r>
  </w:p>
  <w:bookmarkEnd w:id="1" w:displacedByCustomXml="next"/>
  <w:sdt>
    <w:sdtPr>
      <w:id w:val="-1192750937"/>
      <w:docPartObj>
        <w:docPartGallery w:val="Page Numbers (Bottom of Page)"/>
        <w:docPartUnique/>
      </w:docPartObj>
    </w:sdtPr>
    <w:sdtEndPr/>
    <w:sdtContent>
      <w:p w14:paraId="0BAF7CFE" w14:textId="22C15019" w:rsidR="002150EB" w:rsidRDefault="002150EB" w:rsidP="002150E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3836">
          <w:rPr>
            <w:noProof/>
          </w:rPr>
          <w:t>2</w:t>
        </w:r>
        <w:r>
          <w:fldChar w:fldCharType="end"/>
        </w:r>
      </w:p>
    </w:sdtContent>
  </w:sdt>
  <w:p w14:paraId="56884F0B" w14:textId="77777777" w:rsidR="002150EB" w:rsidRDefault="002150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BA8927" w14:textId="77777777" w:rsidR="00EA32D9" w:rsidRDefault="00EA32D9" w:rsidP="002150EB">
      <w:r>
        <w:separator/>
      </w:r>
    </w:p>
  </w:footnote>
  <w:footnote w:type="continuationSeparator" w:id="0">
    <w:p w14:paraId="2F5BFA29" w14:textId="77777777" w:rsidR="00EA32D9" w:rsidRDefault="00EA32D9" w:rsidP="00215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6181" w:type="pct"/>
      <w:tblInd w:w="-11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79"/>
      <w:gridCol w:w="4829"/>
      <w:gridCol w:w="2905"/>
    </w:tblGrid>
    <w:tr w:rsidR="002150EB" w:rsidRPr="00A61C91" w14:paraId="04F3DF66" w14:textId="77777777" w:rsidTr="002150EB">
      <w:trPr>
        <w:trHeight w:val="323"/>
      </w:trPr>
      <w:tc>
        <w:tcPr>
          <w:tcW w:w="1456" w:type="pct"/>
          <w:vMerge w:val="restart"/>
          <w:shd w:val="clear" w:color="auto" w:fill="auto"/>
          <w:vAlign w:val="center"/>
        </w:tcPr>
        <w:p w14:paraId="587B172B" w14:textId="626A1008" w:rsidR="002150EB" w:rsidRPr="00A61C91" w:rsidRDefault="008E4728" w:rsidP="002150EB">
          <w:pPr>
            <w:pStyle w:val="Encabezado"/>
            <w:tabs>
              <w:tab w:val="left" w:pos="3285"/>
            </w:tabs>
            <w:jc w:val="center"/>
            <w:rPr>
              <w:color w:val="FF0000"/>
            </w:rPr>
          </w:pPr>
          <w:r>
            <w:rPr>
              <w:noProof/>
              <w:color w:val="FF0000"/>
            </w:rPr>
            <w:drawing>
              <wp:anchor distT="0" distB="0" distL="114300" distR="114300" simplePos="0" relativeHeight="251658240" behindDoc="1" locked="0" layoutInCell="1" allowOverlap="1" wp14:anchorId="26BE79DC" wp14:editId="53D01911">
                <wp:simplePos x="0" y="0"/>
                <wp:positionH relativeFrom="column">
                  <wp:posOffset>472440</wp:posOffset>
                </wp:positionH>
                <wp:positionV relativeFrom="paragraph">
                  <wp:posOffset>-26035</wp:posOffset>
                </wp:positionV>
                <wp:extent cx="974725" cy="604520"/>
                <wp:effectExtent l="0" t="0" r="0" b="508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4725" cy="6045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212" w:type="pct"/>
          <w:vMerge w:val="restart"/>
          <w:tcBorders>
            <w:bottom w:val="nil"/>
          </w:tcBorders>
          <w:shd w:val="clear" w:color="auto" w:fill="auto"/>
          <w:vAlign w:val="center"/>
        </w:tcPr>
        <w:p w14:paraId="05349ED2" w14:textId="77777777" w:rsidR="002150EB" w:rsidRDefault="002150EB" w:rsidP="002150EB">
          <w:pPr>
            <w:pStyle w:val="Encabezado"/>
            <w:tabs>
              <w:tab w:val="left" w:pos="3045"/>
              <w:tab w:val="left" w:pos="3285"/>
            </w:tabs>
            <w:jc w:val="center"/>
            <w:rPr>
              <w:b/>
            </w:rPr>
          </w:pPr>
        </w:p>
        <w:p w14:paraId="4EBD9BBB" w14:textId="77777777" w:rsidR="002150EB" w:rsidRDefault="002150EB" w:rsidP="002150EB">
          <w:pPr>
            <w:pStyle w:val="Encabezado"/>
            <w:tabs>
              <w:tab w:val="left" w:pos="3045"/>
              <w:tab w:val="left" w:pos="3285"/>
            </w:tabs>
            <w:jc w:val="center"/>
            <w:rPr>
              <w:b/>
            </w:rPr>
          </w:pPr>
          <w:r>
            <w:rPr>
              <w:b/>
            </w:rPr>
            <w:t>CORPORACIÓN AGENCIA AFROCOLOMBIANA HILEROS</w:t>
          </w:r>
        </w:p>
        <w:p w14:paraId="5B0C2CAC" w14:textId="77777777" w:rsidR="002150EB" w:rsidRPr="00A61C91" w:rsidRDefault="002150EB" w:rsidP="002150EB">
          <w:pPr>
            <w:jc w:val="center"/>
            <w:rPr>
              <w:b/>
              <w:noProof/>
            </w:rPr>
          </w:pPr>
          <w:r w:rsidRPr="00CB2DBA">
            <w:rPr>
              <w:sz w:val="18"/>
              <w:szCs w:val="18"/>
            </w:rPr>
            <w:t>Registro S0033953- marzo 19 de 2009 NIT 900300959-1</w:t>
          </w:r>
        </w:p>
      </w:tc>
      <w:tc>
        <w:tcPr>
          <w:tcW w:w="1331" w:type="pct"/>
          <w:shd w:val="clear" w:color="auto" w:fill="auto"/>
          <w:vAlign w:val="center"/>
        </w:tcPr>
        <w:p w14:paraId="7D1AB738" w14:textId="5D01872B" w:rsidR="002150EB" w:rsidRPr="00C57012" w:rsidRDefault="002150EB" w:rsidP="002150EB">
          <w:pPr>
            <w:pStyle w:val="Encabezado"/>
            <w:tabs>
              <w:tab w:val="left" w:pos="3285"/>
            </w:tabs>
            <w:rPr>
              <w:sz w:val="18"/>
              <w:szCs w:val="18"/>
            </w:rPr>
          </w:pPr>
          <w:r w:rsidRPr="00230ACC">
            <w:rPr>
              <w:color w:val="000000" w:themeColor="text1"/>
              <w:sz w:val="18"/>
              <w:szCs w:val="18"/>
            </w:rPr>
            <w:t>Código:</w:t>
          </w:r>
          <w:r w:rsidR="00230ACC">
            <w:rPr>
              <w:color w:val="000000" w:themeColor="text1"/>
              <w:sz w:val="18"/>
              <w:szCs w:val="18"/>
            </w:rPr>
            <w:t xml:space="preserve"> </w:t>
          </w:r>
          <w:r w:rsidR="00AA4B94" w:rsidRPr="00AA4B94">
            <w:rPr>
              <w:color w:val="000000" w:themeColor="text1"/>
              <w:sz w:val="18"/>
              <w:szCs w:val="18"/>
            </w:rPr>
            <w:t>CAAH-GA-INF-001-2026</w:t>
          </w:r>
        </w:p>
      </w:tc>
    </w:tr>
    <w:tr w:rsidR="002150EB" w:rsidRPr="00A61C91" w14:paraId="17E9C58A" w14:textId="77777777" w:rsidTr="002150EB">
      <w:trPr>
        <w:trHeight w:val="321"/>
      </w:trPr>
      <w:tc>
        <w:tcPr>
          <w:tcW w:w="1456" w:type="pct"/>
          <w:vMerge/>
          <w:shd w:val="clear" w:color="auto" w:fill="auto"/>
          <w:vAlign w:val="center"/>
        </w:tcPr>
        <w:p w14:paraId="1ACE0FDE" w14:textId="77777777" w:rsidR="002150EB" w:rsidRPr="00A61C91" w:rsidRDefault="002150EB" w:rsidP="002150EB">
          <w:pPr>
            <w:pStyle w:val="Encabezado"/>
            <w:tabs>
              <w:tab w:val="left" w:pos="3285"/>
            </w:tabs>
            <w:jc w:val="center"/>
            <w:rPr>
              <w:color w:val="FF0000"/>
            </w:rPr>
          </w:pPr>
        </w:p>
      </w:tc>
      <w:tc>
        <w:tcPr>
          <w:tcW w:w="2212" w:type="pct"/>
          <w:vMerge/>
          <w:tcBorders>
            <w:top w:val="nil"/>
            <w:bottom w:val="nil"/>
          </w:tcBorders>
          <w:shd w:val="clear" w:color="auto" w:fill="auto"/>
        </w:tcPr>
        <w:p w14:paraId="6E4379E2" w14:textId="77777777" w:rsidR="002150EB" w:rsidRPr="00A61C91" w:rsidRDefault="002150EB" w:rsidP="002150EB">
          <w:pPr>
            <w:pStyle w:val="Encabezado"/>
            <w:tabs>
              <w:tab w:val="left" w:pos="3045"/>
              <w:tab w:val="left" w:pos="3285"/>
            </w:tabs>
            <w:rPr>
              <w:b/>
            </w:rPr>
          </w:pPr>
        </w:p>
      </w:tc>
      <w:tc>
        <w:tcPr>
          <w:tcW w:w="1331" w:type="pct"/>
          <w:shd w:val="clear" w:color="auto" w:fill="auto"/>
          <w:vAlign w:val="center"/>
        </w:tcPr>
        <w:p w14:paraId="2DA7C2D2" w14:textId="5ED366C7" w:rsidR="002150EB" w:rsidRPr="002150EB" w:rsidRDefault="002150EB" w:rsidP="002150EB">
          <w:pPr>
            <w:pStyle w:val="Encabezado"/>
            <w:tabs>
              <w:tab w:val="left" w:pos="3285"/>
            </w:tabs>
            <w:rPr>
              <w:sz w:val="18"/>
              <w:szCs w:val="18"/>
              <w:highlight w:val="red"/>
            </w:rPr>
          </w:pPr>
          <w:r w:rsidRPr="00230ACC">
            <w:rPr>
              <w:sz w:val="18"/>
              <w:szCs w:val="18"/>
            </w:rPr>
            <w:t>Versión:</w:t>
          </w:r>
          <w:r w:rsidR="00863465">
            <w:rPr>
              <w:sz w:val="18"/>
              <w:szCs w:val="18"/>
            </w:rPr>
            <w:t>1</w:t>
          </w:r>
        </w:p>
      </w:tc>
    </w:tr>
    <w:tr w:rsidR="002150EB" w:rsidRPr="00A61C91" w14:paraId="1CAE140A" w14:textId="77777777" w:rsidTr="002150EB">
      <w:trPr>
        <w:trHeight w:val="321"/>
      </w:trPr>
      <w:tc>
        <w:tcPr>
          <w:tcW w:w="1456" w:type="pct"/>
          <w:vMerge/>
          <w:shd w:val="clear" w:color="auto" w:fill="auto"/>
          <w:vAlign w:val="center"/>
        </w:tcPr>
        <w:p w14:paraId="7E4BEB0A" w14:textId="77777777" w:rsidR="002150EB" w:rsidRPr="00A61C91" w:rsidRDefault="002150EB" w:rsidP="002150EB">
          <w:pPr>
            <w:pStyle w:val="Encabezado"/>
            <w:tabs>
              <w:tab w:val="left" w:pos="3285"/>
            </w:tabs>
            <w:jc w:val="center"/>
            <w:rPr>
              <w:color w:val="FF0000"/>
            </w:rPr>
          </w:pPr>
        </w:p>
      </w:tc>
      <w:tc>
        <w:tcPr>
          <w:tcW w:w="2212" w:type="pct"/>
          <w:tcBorders>
            <w:top w:val="nil"/>
          </w:tcBorders>
          <w:shd w:val="clear" w:color="auto" w:fill="auto"/>
        </w:tcPr>
        <w:p w14:paraId="4184C968" w14:textId="77777777" w:rsidR="002150EB" w:rsidRPr="00CB2DBA" w:rsidRDefault="002150EB" w:rsidP="002150EB">
          <w:pPr>
            <w:pStyle w:val="Encabezado"/>
            <w:jc w:val="center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1331" w:type="pct"/>
          <w:shd w:val="clear" w:color="auto" w:fill="auto"/>
          <w:vAlign w:val="center"/>
        </w:tcPr>
        <w:p w14:paraId="1E2F6E7B" w14:textId="07CA2DE1" w:rsidR="002150EB" w:rsidRPr="002150EB" w:rsidRDefault="002150EB" w:rsidP="002150EB">
          <w:pPr>
            <w:pStyle w:val="Encabezado"/>
            <w:tabs>
              <w:tab w:val="left" w:pos="3285"/>
            </w:tabs>
            <w:rPr>
              <w:sz w:val="18"/>
              <w:szCs w:val="18"/>
              <w:highlight w:val="red"/>
            </w:rPr>
          </w:pPr>
          <w:r w:rsidRPr="00230ACC">
            <w:rPr>
              <w:sz w:val="18"/>
              <w:szCs w:val="18"/>
            </w:rPr>
            <w:t>Fecha: 0</w:t>
          </w:r>
          <w:r w:rsidR="00AA4B94">
            <w:rPr>
              <w:sz w:val="18"/>
              <w:szCs w:val="18"/>
            </w:rPr>
            <w:t>2</w:t>
          </w:r>
          <w:r w:rsidRPr="00230ACC">
            <w:rPr>
              <w:sz w:val="18"/>
              <w:szCs w:val="18"/>
            </w:rPr>
            <w:t>-20</w:t>
          </w:r>
          <w:r w:rsidR="00230ACC">
            <w:rPr>
              <w:sz w:val="18"/>
              <w:szCs w:val="18"/>
            </w:rPr>
            <w:t>2</w:t>
          </w:r>
          <w:r w:rsidR="00AA4B94">
            <w:rPr>
              <w:sz w:val="18"/>
              <w:szCs w:val="18"/>
            </w:rPr>
            <w:t>6</w:t>
          </w:r>
        </w:p>
      </w:tc>
    </w:tr>
  </w:tbl>
  <w:p w14:paraId="08A59146" w14:textId="77777777" w:rsidR="002150EB" w:rsidRDefault="002150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DE3C04"/>
    <w:multiLevelType w:val="hybridMultilevel"/>
    <w:tmpl w:val="64B024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0EB"/>
    <w:rsid w:val="00102CB9"/>
    <w:rsid w:val="0011409D"/>
    <w:rsid w:val="0016033E"/>
    <w:rsid w:val="00163886"/>
    <w:rsid w:val="002150EB"/>
    <w:rsid w:val="00230ACC"/>
    <w:rsid w:val="00345A50"/>
    <w:rsid w:val="00346356"/>
    <w:rsid w:val="0035358A"/>
    <w:rsid w:val="003F0D7F"/>
    <w:rsid w:val="0047299C"/>
    <w:rsid w:val="0050027A"/>
    <w:rsid w:val="005814D9"/>
    <w:rsid w:val="005F5740"/>
    <w:rsid w:val="006443EC"/>
    <w:rsid w:val="006B1F01"/>
    <w:rsid w:val="006F6AF6"/>
    <w:rsid w:val="00734864"/>
    <w:rsid w:val="0075711C"/>
    <w:rsid w:val="00761324"/>
    <w:rsid w:val="00767682"/>
    <w:rsid w:val="00863465"/>
    <w:rsid w:val="00863D12"/>
    <w:rsid w:val="008E4728"/>
    <w:rsid w:val="0096748D"/>
    <w:rsid w:val="00980FAE"/>
    <w:rsid w:val="00984927"/>
    <w:rsid w:val="009D6F26"/>
    <w:rsid w:val="00A75F37"/>
    <w:rsid w:val="00AA4B94"/>
    <w:rsid w:val="00AB7AAA"/>
    <w:rsid w:val="00B03018"/>
    <w:rsid w:val="00B25CDF"/>
    <w:rsid w:val="00B90E03"/>
    <w:rsid w:val="00BC3863"/>
    <w:rsid w:val="00C550A2"/>
    <w:rsid w:val="00C718A1"/>
    <w:rsid w:val="00C840C7"/>
    <w:rsid w:val="00CD3836"/>
    <w:rsid w:val="00CD68FF"/>
    <w:rsid w:val="00CF1484"/>
    <w:rsid w:val="00D52FBA"/>
    <w:rsid w:val="00EA32D9"/>
    <w:rsid w:val="00FA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B16282"/>
  <w15:chartTrackingRefBased/>
  <w15:docId w15:val="{77AF1F31-10DC-4F20-B9E5-5DD05B9A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50EB"/>
    <w:pPr>
      <w:spacing w:after="0" w:line="240" w:lineRule="auto"/>
    </w:pPr>
    <w:rPr>
      <w:rFonts w:ascii="Calibri" w:eastAsia="Calibri" w:hAnsi="Calibri" w:cs="Arial"/>
      <w:sz w:val="20"/>
      <w:szCs w:val="20"/>
      <w:lang w:eastAsia="es-CO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52FBA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409D"/>
    <w:pPr>
      <w:keepNext/>
      <w:keepLines/>
      <w:spacing w:before="40" w:line="276" w:lineRule="auto"/>
      <w:jc w:val="both"/>
      <w:outlineLvl w:val="2"/>
    </w:pPr>
    <w:rPr>
      <w:rFonts w:ascii="Arial" w:eastAsiaTheme="majorEastAsia" w:hAnsi="Arial" w:cstheme="majorBidi"/>
      <w:b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A75F37"/>
    <w:pPr>
      <w:spacing w:after="200"/>
      <w:jc w:val="center"/>
    </w:pPr>
    <w:rPr>
      <w:rFonts w:ascii="Arial" w:eastAsia="Times New Roman" w:hAnsi="Arial" w:cs="Times New Roman"/>
      <w:iCs/>
      <w:szCs w:val="1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409D"/>
    <w:rPr>
      <w:rFonts w:ascii="Arial" w:eastAsiaTheme="majorEastAsia" w:hAnsi="Arial" w:cstheme="majorBidi"/>
      <w:b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52FBA"/>
    <w:rPr>
      <w:rFonts w:asciiTheme="majorHAnsi" w:eastAsiaTheme="majorEastAsia" w:hAnsiTheme="majorHAnsi" w:cstheme="majorBidi"/>
      <w:sz w:val="24"/>
      <w:szCs w:val="32"/>
    </w:rPr>
  </w:style>
  <w:style w:type="paragraph" w:styleId="Encabezado">
    <w:name w:val="header"/>
    <w:aliases w:val="Encabezado Car Car Car Car Car,Encabezado Car Car Car,Encabezado Car Car Car Car,encabezado,Encabezado1,Tablas,Encabezado Car Car,Encabezado11,encabezado1,Encabezado12,encabezado2,Encabezado111,encabezado11,Encabezado13,encabezado3"/>
    <w:basedOn w:val="Normal"/>
    <w:link w:val="EncabezadoCar"/>
    <w:uiPriority w:val="99"/>
    <w:unhideWhenUsed/>
    <w:rsid w:val="002150E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 Car Car Car,Encabezado Car Car Car Car1,Encabezado Car Car Car Car Car1,encabezado Car,Encabezado1 Car,Tablas Car,Encabezado Car Car Car1,Encabezado11 Car,encabezado1 Car,Encabezado12 Car,encabezado2 Car"/>
    <w:basedOn w:val="Fuentedeprrafopredeter"/>
    <w:link w:val="Encabezado"/>
    <w:uiPriority w:val="99"/>
    <w:rsid w:val="002150EB"/>
  </w:style>
  <w:style w:type="paragraph" w:styleId="Piedepgina">
    <w:name w:val="footer"/>
    <w:basedOn w:val="Normal"/>
    <w:link w:val="PiedepginaCar"/>
    <w:uiPriority w:val="99"/>
    <w:unhideWhenUsed/>
    <w:rsid w:val="002150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50EB"/>
  </w:style>
  <w:style w:type="character" w:styleId="Hipervnculo">
    <w:name w:val="Hyperlink"/>
    <w:uiPriority w:val="99"/>
    <w:unhideWhenUsed/>
    <w:rsid w:val="002150EB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215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A338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980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enacientes.org" TargetMode="External"/><Relationship Id="rId2" Type="http://schemas.openxmlformats.org/officeDocument/2006/relationships/hyperlink" Target="mailto:administracion@renacientes.org" TargetMode="External"/><Relationship Id="rId1" Type="http://schemas.openxmlformats.org/officeDocument/2006/relationships/hyperlink" Target="mailto:hileros@renacientes.org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Maria Torres</dc:creator>
  <cp:keywords/>
  <dc:description/>
  <cp:lastModifiedBy>Paty Hileros</cp:lastModifiedBy>
  <cp:revision>4</cp:revision>
  <dcterms:created xsi:type="dcterms:W3CDTF">2026-02-26T17:48:00Z</dcterms:created>
  <dcterms:modified xsi:type="dcterms:W3CDTF">2026-02-26T21:10:00Z</dcterms:modified>
</cp:coreProperties>
</file>