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83A62" w14:textId="038A72F2" w:rsidR="00595BC6" w:rsidRDefault="006E58FF">
      <w:r>
        <w:t>A</w:t>
      </w:r>
      <w:r>
        <w:rPr>
          <w:rFonts w:hint="eastAsia"/>
        </w:rPr>
        <w:t>sdas</w:t>
      </w:r>
      <w:r>
        <w:t>s</w:t>
      </w:r>
      <w:bookmarkStart w:id="0" w:name="_GoBack"/>
      <w:bookmarkEnd w:id="0"/>
    </w:p>
    <w:sectPr w:rsidR="00595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B6"/>
    <w:rsid w:val="00595BC6"/>
    <w:rsid w:val="006E58FF"/>
    <w:rsid w:val="00C3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4D83"/>
  <w15:chartTrackingRefBased/>
  <w15:docId w15:val="{CF5A7E17-87DB-45CF-BF62-FC1E0E2C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增豪 牛</dc:creator>
  <cp:keywords/>
  <dc:description/>
  <cp:lastModifiedBy>增豪 牛</cp:lastModifiedBy>
  <cp:revision>2</cp:revision>
  <dcterms:created xsi:type="dcterms:W3CDTF">2020-03-16T08:32:00Z</dcterms:created>
  <dcterms:modified xsi:type="dcterms:W3CDTF">2020-03-16T08:32:00Z</dcterms:modified>
</cp:coreProperties>
</file>