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AGENTIC AI LANDSCAPE</w:t>
      </w:r>
    </w:p>
    <w:p>
      <w:pPr>
        <w:jc w:val="center"/>
      </w:pPr>
      <w:r>
        <w:rPr>
          <w:sz w:val="36"/>
          <w:szCs w:val="36"/>
        </w:rPr>
        <w:t xml:space="preserve">Comprehensive Technical Analysis</w:t>
      </w:r>
    </w:p>
    <w:p>
      <w:pPr>
        <w:spacing w:before="1000"/>
      </w:pPr>
    </w:p>
    <w:p>
      <w:pPr>
        <w:jc w:val="center"/>
      </w:pPr>
      <w:r>
        <w:rPr>
          <w:i/>
          <w:iCs/>
          <w:sz w:val="28"/>
          <w:szCs w:val="28"/>
        </w:rPr>
        <w:t xml:space="preserve">From Natural Language to Technical Execution</w:t>
      </w:r>
    </w:p>
    <w:p>
      <w:pPr>
        <w:spacing w:before="2000"/>
      </w:pPr>
    </w:p>
    <w:p>
      <w:pPr>
        <w:jc w:val="center"/>
      </w:pPr>
      <w:r>
        <w:rPr>
          <w:b/>
          <w:bCs/>
        </w:rPr>
        <w:t xml:space="preserve">Version 1.0 · April 2026</w:t>
      </w:r>
    </w:p>
    <w:p>
      <w:pPr>
        <w:jc w:val="center"/>
      </w:pPr>
      <w:r>
        <w:rPr>
          <w:color w:val="FF0000"/>
        </w:rPr>
        <w:t xml:space="preserve">Confidential and Proprietary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Section 1: Research Overview &amp; Key Findings</w:t>
      </w:r>
    </w:p>
    <w:p>
      <w:pPr>
        <w:pStyle w:val="Heading2"/>
      </w:pPr>
      <w:r>
        <w:t xml:space="preserve">1.1 Purpose of This Document</w:t>
      </w:r>
    </w:p>
    <w:p>
      <w:r>
        <w:t xml:space="preserve">This document presents the findings of a systematic research and evaluation of the agentic AI landscape as of April 2026. The research was conducted to answer a single question:</w:t>
      </w:r>
    </w:p>
    <w:p>
      <w:pPr>
        <w:ind w:left="720"/>
      </w:pPr>
      <w:r>
        <w:rPr>
          <w:b/>
          <w:bCs/>
          <w:i/>
          <w:iCs/>
        </w:rPr>
        <w:t xml:space="preserve">Which existing software comes closest to enabling a non-technical person to perform technical tasks --- deploying applications, managing infrastructure, building APIs, automating workflows, analyzing data --- purely through natural language, with the system handling all complexity and keeping the user safe?</w:t>
      </w:r>
    </w:p>
    <w:p>
      <w:pPr>
        <w:pStyle w:val="Heading2"/>
      </w:pPr>
      <w:r>
        <w:t xml:space="preserve">1.2 Scope of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Definition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Tier 1: Direct Match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Systems that accept natural language and produce technical outcomes with minimal-to-no technical setup by the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OpenClaw, Replit Agent, Lovable/Bolt.new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Tier 2: Partial Overlap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Frameworks that enable agentic automation but require technical knowledge to configure, deploy, or operate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LangGraph, CrewAI, Microsoft AutoGen, PydanticAI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Tier 3: Adjacent Tools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Coding assistants, general frameworks, and UI generators that solve part of the problem but not the full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Cursor, MetaGPT, LangChain, AutoGPT, Vercel v0</w:t>
            </w:r>
          </w:p>
        </w:tc>
      </w:tr>
    </w:tbl>
    <w:p>
      <w:pPr>
        <w:pStyle w:val="Heading2"/>
      </w:pPr>
      <w:r>
        <w:t xml:space="preserve">1.3 Key Findings --- Executive Summary</w:t>
      </w:r>
    </w:p>
    <w:p>
      <w:pPr>
        <w:pStyle w:val="Heading3"/>
      </w:pPr>
      <w:r>
        <w:t xml:space="preserve">Finding 1: No Tool Solves the Full Problem</w:t>
      </w:r>
    </w:p>
    <w:p>
      <w:r>
        <w:t xml:space="preserve">None of the 12 evaluated platforms enables a non-technical user to accomplish arbitrary technical tasks through natural language with built-in safety guardrails.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What It Solves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What It Misses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OpenClaw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Multi-channel orchestration, 24/7 background operation, workflow automation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Requires technical setup, no safety layer, severe security vulnerabilities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Replit Agent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Natural language -&gt; deployed web application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Limited to web apps in Replit ecosystem, no infrastructure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Lovable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Natural language -&gt; full-stack web app with database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Web apps only, no safety validation of user requests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LangGraph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Precise state-machine agent workflows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Requires Python skills, zero natural language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CrewAI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Role-based multi-agent team coordination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Requires technical setup, no safety layer, developer-only</w:t>
            </w:r>
          </w:p>
        </w:tc>
      </w:tr>
    </w:tbl>
    <w:p>
      <w:pPr>
        <w:pStyle w:val="Heading3"/>
      </w:pPr>
      <w:r>
        <w:t xml:space="preserve">Finding 2: The 'Guardian Safety Layer' Does Not Exist Anywhere</w:t>
      </w:r>
    </w:p>
    <w:p>
      <w:r>
        <w:t xml:space="preserve">Every evaluated tool assumes either full autonomy (dangerous) or developer-in-the-loop (impossible for non-technical users). What's needed is Guardian Mode: an agent that understands intent, validates against risk, explains in plain language, and executes safely.</w:t>
      </w:r>
    </w:p>
    <w:p>
      <w:pPr>
        <w:pStyle w:val="Heading3"/>
      </w:pPr>
      <w:r>
        <w:t xml:space="preserve">Finding 3: The Best Building Blocks Exist --- But Are Unassembled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Best Existing Implementation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Gap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Natural language -&gt; technical execution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Replit Agent (web apps), OpenClaw (workflows)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Limited scope, no safety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Multi-channel input (voice, WhatsApp, web)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OpenClaw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Requires technical 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Deterministic workflow execution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PydanticAI + Temporal.io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Developer-only frameworks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Type-safe tool execution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PydanticAI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 natural language layer</w:t>
            </w:r>
          </w:p>
        </w:tc>
      </w:tr>
    </w:tbl>
    <w:p>
      <w:pPr>
        <w:pStyle w:val="Heading3"/>
      </w:pPr>
      <w:r>
        <w:t xml:space="preserve">Finding 4: OpenClaw Is the Closest Starting Point --- But Has Critical Flaws</w:t>
      </w:r>
    </w:p>
    <w:p>
      <w:r>
        <w:t xml:space="preserve">OpenClaw is architecturally the most relevant. However, it suffers from critical vulnerabilities like default port exposure and malicious skills marketplace.</w:t>
      </w:r>
    </w:p>
    <w:p>
      <w:pPr>
        <w:pStyle w:val="Heading2"/>
      </w:pPr>
      <w:r>
        <w:t xml:space="preserve">1.4 Summary Scorecard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Tech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Safety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OpenClaw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Replit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Lovable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LangGraph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PydanticAI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5: Cross-Tool Comparative Analysis</w:t>
      </w:r>
    </w:p>
    <w:p>
      <w:pPr>
        <w:pStyle w:val="Heading2"/>
      </w:pPr>
      <w:r>
        <w:t xml:space="preserve">5.2 The Gap Visualization</w:t>
      </w:r>
    </w:p>
    <w:p>
      <w:r>
        <w:t xml:space="preserve">The following diagram highlights the market gap in the top-right quadrant where high natural language accessibility meets broad technical scope and guardian safety.</w:t>
      </w:r>
    </w:p>
    <w:p>
      <w:pPr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GapAnalysis" descr="Landscape Gap Analysis Chart" title="Gap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Section 6: High-Level System Architecture</w:t>
      </w:r>
    </w:p>
    <w:p>
      <w:pPr>
        <w:pStyle w:val="Heading2"/>
      </w:pPr>
      <w:r>
        <w:t xml:space="preserve">6.1 OpenClaw Architecture</w:t>
      </w:r>
    </w:p>
    <w:p>
      <w:pPr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OpenClawArch" descr="OpenClaw Five-Layer Pipeline" title="OpenClaw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6.2 Replit Agent Architecture</w:t>
      </w:r>
    </w:p>
    <w:p>
      <w:pPr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ReplitArch" descr="Replit Agent Multi-Agent Orchestration" title="Replit Agent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6.3 Lovable Architecture</w:t>
      </w:r>
    </w:p>
    <w:p>
      <w:pPr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LovableArch" descr="Lovable Full-Stack Pipeline" title="Lovabl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Section 8: Conclusions and Strategic Recommendations</w:t>
      </w:r>
    </w:p>
    <w:p>
      <w:pPr>
        <w:pStyle w:val="Heading2"/>
      </w:pPr>
      <w:r>
        <w:t xml:space="preserve">8.1 Summary of Findings</w:t>
      </w:r>
    </w:p>
    <w:p>
      <w:r>
        <w:t xml:space="preserve">1. No existing tool solves the full problem.</w:t>
      </w:r>
    </w:p>
    <w:p>
      <w:r>
        <w:t xml:space="preserve">2. The guardian safety layer is universally absent.</w:t>
      </w:r>
    </w:p>
    <w:p>
      <w:r>
        <w:t xml:space="preserve">3. OpenClaw is the closest starting point but needs significant hardening.</w:t>
      </w:r>
    </w:p>
    <w:p>
      <w:pPr>
        <w:pStyle w:val="Heading2"/>
      </w:pPr>
      <w:r>
        <w:t xml:space="preserve">8.2 Strategic Recommendations</w:t>
      </w:r>
    </w:p>
    <w:p>
      <w:r>
        <w:t xml:space="preserve">Recommendation 1: Fork and Harden OpenClaw as the Foundation.</w:t>
      </w:r>
    </w:p>
    <w:p>
      <w:r>
        <w:t xml:space="preserve">Recommendation 2: Adopt Temporal.io + PydanticAI as the Deterministic Spine.</w:t>
      </w:r>
    </w:p>
    <w:p>
      <w:r>
        <w:t xml:space="preserve">Recommendation 3: Build the Intent Understanding Layer as the Core Differentiator.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t xml:space="preserve">Confidential: Agentic AI Landscape Analysis</w:t>
    </w:r>
    <w: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54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4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54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082d8da244ca066e84b50f3eea666de14736865.png"/><Relationship Id="rId10" Type="http://schemas.openxmlformats.org/officeDocument/2006/relationships/image" Target="media/a0ab62dc6b1f0d96395c2d03490c14f922b4385c.png"/><Relationship Id="rId11" Type="http://schemas.openxmlformats.org/officeDocument/2006/relationships/image" Target="media/de9b131561aaea6c34536b635df83f1b27d5d06b.png"/><Relationship Id="rId12" Type="http://schemas.openxmlformats.org/officeDocument/2006/relationships/image" Target="media/1fd6b3fd394127fcca2717bb4ed485359651ba6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2026-04-12T03:16:31.812Z</dcterms:created>
  <dcterms:modified xsi:type="dcterms:W3CDTF">2026-04-12T03:16:31.815Z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