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4" w:after="0"/>
      </w:pPr>
      <w:r>
        <w:t xml:space="preserve"/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4338CA"/>
          <w:sz w:val="96"/>
          <w:szCs w:val="96"/>
        </w:rPr>
        <w:t xml:space="preserve">AgentOS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475569"/>
          <w:sz w:val="38"/>
          <w:szCs w:val="38"/>
        </w:rPr>
        <w:t xml:space="preserve">Product Requirements Document</w:t>
      </w:r>
    </w:p>
    <w:p>
      <w:pPr>
        <w:pBdr>
          <w:bottom w:val="single" w:color="4338CA" w:sz="10" w:space="1"/>
        </w:pBdr>
        <w:spacing w:before="0" w:after="320"/>
        <w:ind w:left="2592" w:right="2592"/>
      </w:pPr>
      <w:r>
        <w:t xml:space="preserve"/>
      </w:r>
    </w:p>
    <w:p>
      <w:pPr>
        <w:spacing w:before="0" w:after="1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Version 1.0   ·   DRAFT   ·   Confidential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Internal Use Only</w:t>
      </w:r>
    </w:p>
    <w:p>
      <w:pPr>
        <w:spacing w:before="1728" w:after="0"/>
      </w:pPr>
      <w:r>
        <w:t xml:space="preserve"/>
      </w:r>
    </w:p>
    <w:p>
      <w:pPr>
        <w:pBdr>
          <w:left w:val="single" w:color="4338CA" w:sz="20" w:space="10"/>
        </w:pBdr>
        <w:shd w:fill="EEF2FF" w:val="clear"/>
        <w:spacing w:before="140" w:after="140"/>
        <w:ind w:left="360" w:righ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AgentOS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is a custom Linux operating system where AI agents are first-class OS citizens — not apps running on top of the system, but services woven into the OS fabric itself. Non-technical users install once, subscribe to intelligent agents through a built-in marketplace, and let the OS automate their digital life with OS-level security enforcement on every agent.</w:t>
      </w:r>
    </w:p>
    <w:p>
      <w:r>
        <w:br w:type="page"/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Table of Contents</w:t>
      </w:r>
    </w:p>
    <w:p>
      <w:pPr>
        <w:pBdr>
          <w:bottom w:val="single" w:color="4338CA" w:sz="6" w:space="2"/>
        </w:pBdr>
        <w:spacing w:before="0" w:after="240"/>
      </w:pPr>
      <w:r>
        <w:t xml:space="preserve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  Vision &amp; Problem Statement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1.1  Core Problem &amp; Solution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1.2  Strategic Positioning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  Target User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2.1  Primary Persona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2.2  Secondary Personas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  Product Scope — V1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3.1  In Scope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3.2  Explicitly Out of Scope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  System Architecture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4.1  OS Layer Stack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4.2  Agent Boot Sequence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4.3  Inter-Agent Communication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  Agent Model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5.1  Packaging Strategy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5.2  Agent Manifest Schema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5.3  Agent Permission Matrix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  Security &amp; RBAC Model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6.1  Enforcement Dimensions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6.2  Package Signing Flow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7.  Subscription &amp; Licensing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7.1  Tier Comparison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7.2  Licensing Mechanism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8.  Bash Agent Specification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8.1  Capability Map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8.2  AI Backend Decision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9.  UX &amp; Onboarding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9.1  First-Boot Wizard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spacing w:before="30" w:after="30"/>
        <w:ind w:left="400"/>
      </w:pP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  9.2  Dashboard Components</w:t>
      </w:r>
      <w:r>
        <w:rPr>
          <w:rFonts w:ascii="Calibri" w:cs="Calibri" w:eastAsia="Calibri" w:hAnsi="Calibri"/>
          <w:color w:val="CBD5E1"/>
          <w:sz w:val="20"/>
          <w:szCs w:val="20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10.  Non-Functional Requirements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11.  Open Decisions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pPr>
        <w:pBdr>
          <w:bottom w:val="none"/>
        </w:pBdr>
        <w:spacing w:before="120" w:after="0"/>
        <w:ind w:left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12.  Roadmap</w:t>
      </w:r>
      <w:r>
        <w:rPr>
          <w:rFonts w:ascii="Calibri" w:cs="Calibri" w:eastAsia="Calibri" w:hAnsi="Calibri"/>
          <w:color w:val="CBD5E1"/>
          <w:sz w:val="22"/>
          <w:szCs w:val="22"/>
        </w:rPr>
        <w:ptab w:alignment="right" w:relativeTo="margin" w:leader="dot"/>
      </w:r>
    </w:p>
    <w:p>
      <w:r>
        <w:br w:type="page"/>
      </w:r>
    </w:p>
    <w:p>
      <w:pPr>
        <w:pStyle w:val="Heading1"/>
        <w:spacing w:before="432" w:after="115"/>
      </w:pPr>
      <w:r>
        <w:t xml:space="preserve">1. Vision &amp; Problem Statement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AgentOS is a custom Linux-based operating system where AI agents are first-class OS citizens — not applications running on top of the system, but services deeply integrated into the OS fabric (like systemd itself). Non-technical users install AgentOS once, then subscribe to intelligent agents that automate their digital life with no technical knowledge required.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59" w:after="86"/>
      </w:pPr>
      <w:r>
        <w:t xml:space="preserve">1.1  Core Problem &amp; 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628"/>
      </w:tblGrid>
      <w:tr>
        <w:tc>
          <w:tcPr>
            <w:tcW w:type="dxa" w:w="2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Today's Reality</w:t>
            </w:r>
          </w:p>
        </w:tc>
        <w:tc>
          <w:tcPr>
            <w:tcW w:type="dxa" w:w="27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6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AgentOS Fix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Users manually repeat the same tasks every day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 OS-level automation primitives exist</w:t>
            </w:r>
          </w:p>
        </w:tc>
        <w:tc>
          <w:tcPr>
            <w:tcW w:type="dxa" w:w="36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Agents run as persistent OS services — always on, always working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Linux is powerful but inaccessible to non-developers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CLI requires expertise; apps are disconnected from the OS</w:t>
            </w:r>
          </w:p>
        </w:tc>
        <w:tc>
          <w:tcPr>
            <w:tcW w:type="dxa" w:w="36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Bash Agent translates plain English into OS-level actions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Automation tools are fragmented across different apps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 unified orchestration layer exists at the OS level</w:t>
            </w:r>
          </w:p>
        </w:tc>
        <w:tc>
          <w:tcPr>
            <w:tcW w:type="dxa" w:w="36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bundles wire multi-app workflows together automatically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Users can't trust or verify what background software does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 transparent, OS-enforced permission system</w:t>
            </w:r>
          </w:p>
        </w:tc>
        <w:tc>
          <w:tcPr>
            <w:tcW w:type="dxa" w:w="36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RBAC network + filesystem policies enforced at kernel level — never bypassable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1.2  Strategic Positioning</w:t>
      </w:r>
    </w:p>
    <w:p>
      <w:pPr>
        <w:pBdr>
          <w:left w:val="single" w:color="4338CA" w:sz="18" w:space="8"/>
        </w:pBdr>
        <w:shd w:fill="EEF2FF" w:val="clear"/>
        <w:spacing w:before="140" w:after="140"/>
        <w:ind w:left="280" w:right="200"/>
      </w:pP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AgentOS is the Android of intelligent automation — the OS ships with a built-in agent store, just as Android ships with the Play Store. Agents are the product; the OS is the platform.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2. Target User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Style w:val="Heading2"/>
        <w:spacing w:before="259" w:after="86"/>
      </w:pPr>
      <w:r>
        <w:t xml:space="preserve">2.1  Primary Persona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28"/>
      </w:tblGrid>
      <w:tr>
        <w:tc>
          <w:tcPr>
            <w:tcW w:type="dxa" w:w="2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2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Archetype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Non-Technical Power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 Range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25 – 45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Comfortable with computers. Uses Google Workspace, Notion, online banking. Not a developer.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Core Frustration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Spends hours on repetitive tasks (sorting files, managing email, tracking finances). Knows it could be automated but doesn't know how.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An OS that works in the background — tell it what you want, it handles the rest.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Trust Threshold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High. Will abandon the OS if they can't understand what agents are doing. Requires plain-English audit logs and confirmation prompts for destructive actions.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Opens laptop, sees a dashboard of completed agent actions, hasn't had to do any of it manually.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2.2  Secondary Personas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828"/>
      </w:tblGrid>
      <w:tr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Use Case</w:t>
            </w:r>
          </w:p>
        </w:tc>
        <w:tc>
          <w:tcPr>
            <w:tcW w:type="dxa" w:w="28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AgentOS Need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Freelancer / Solopreneur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Automate invoicing, email replies, calendar management</w:t>
            </w:r>
          </w:p>
        </w:tc>
        <w:tc>
          <w:tcPr>
            <w:tcW w:type="dxa" w:w="2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Productivity bundle, multi-agent orchestration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Home / Family Manager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Smart home automation, grocery lists, family schedule sync</w:t>
            </w:r>
          </w:p>
        </w:tc>
        <w:tc>
          <w:tcPr>
            <w:tcW w:type="dxa" w:w="2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Simple onboarding, reliability, safe for shared use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SMB Team (V2 roadmap)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Internal workflow automation across multiple team members</w:t>
            </w:r>
          </w:p>
        </w:tc>
        <w:tc>
          <w:tcPr>
            <w:tcW w:type="dxa" w:w="2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Multi-user RBAC, team-scoped subscriptions and audit logs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3. Product Scope — V1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Style w:val="Heading2"/>
        <w:spacing w:before="259" w:after="86"/>
      </w:pPr>
      <w:r>
        <w:t xml:space="preserve">3.1  In Scope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128"/>
        <w:gridCol w:w="900"/>
      </w:tblGrid>
      <w:tr>
        <w:tc>
          <w:tcPr>
            <w:tcW w:type="dxa" w:w="3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tcW w:type="dxa" w:w="51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Base OS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Custom Linux build on Ubuntu 24.04 LTS minimal, shipped as bootable ISO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Bash Agent (Free Tier)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Ships with every install. NL → bash execution with safety confirmations and transparent mode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Runtime Engine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systemd-based agent service management, boot integration, health monitoring and auto-restart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RBAC Enforcement Layer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eBPF / nftables network policy per agent cgroup; AppArmor filesystem sandboxing at OS level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Manifest Schema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YAML schema inside .deb / .AppImage packages declaring triggers, permissions, dependencies and dashboard widgets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Package Signing Pipeline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GPG-signed manifests and packages; verified on install and on every agent start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Built-in Marketplace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First-party agent store on the desktop; subscription checkout and license management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Multi-agent trigger wiring, dependency resolution, priority-based conflict arbitration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Dashboard GUI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GNOME shell extension: agent status panel, conversation sidebar, audit log widget, global kill switch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First-Boot Onboarding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Guided wizard: persona → starter bundle → account creation → Bash Agent demo → marketplace recommendations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Audit Log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Human-readable daily summary of all agent actions in plain English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OS Update Channel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Separate pipelines for OS core vs agent updates; silent background updates with rollback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State Persistence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Per-agent encrypted SQLite for task state, history and context across reboots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3.2  Explicitly Out of Scope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Third-party / open marketplace — closed, first-party only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Mobile client — desktop and server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Multi-tenant / team features — single user per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Voice interface — text and GUI input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Custom kernel modules beyond Ubuntu upstream kernel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Cloud-hosted SaaS model — users install OS on own hardware or cloud VM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4. System Architecture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Bdr>
          <w:left w:val="single" w:color="4338CA" w:sz="18" w:space="8"/>
        </w:pBdr>
        <w:shd w:fill="EEF2FF" w:val="clear"/>
        <w:spacing w:before="140" w:after="140"/>
        <w:ind w:left="280" w:right="200"/>
      </w:pP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Key principle: no agent can bypass the Runtime &amp; Security layer. RBAC is enforced at kernel/OS level — beneath the agent process, not inside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59" w:after="86"/>
      </w:pPr>
      <w:r>
        <w:t xml:space="preserve">4.1  OS Layer 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28"/>
      </w:tblGrid>
      <w:tr>
        <w:tc>
          <w:tcPr>
            <w:tcW w:type="dxa" w:w="2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L5 — User Layer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Dashboard (GUI) · Marketplace Client · Onboarding Wizard · Audit Log UI · Conversation Panel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L4 — Agent Layer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Subscribed agents as systemd services (.deb core agents / .AppImage marketplace agents)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L3 — Orchestration Layer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Orchestrator daemon: trigger graph · dependency resolver · conflict arbitrator · D-Bus message router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L2 — Runtime &amp; Security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Runtime Engine · RBAC Enforcer (eBPF/nftables) · AppArmor profiles · Signature Verifier · SQLite State Store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L1 — OS Base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Ubuntu 24.04 LTS minimal · systemd · Linux kernel · APT package manager · Agent Runtime bootstrap units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4.2  Agent Boot Sequence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80"/>
        <w:gridCol w:w="6128"/>
      </w:tblGrid>
      <w:tr>
        <w:tc>
          <w:tcPr>
            <w:tcW w:type="dxa" w:w="62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1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Kernel loads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Standard Linux boot via GRUB → Ubuntu 24.04 kernel initialises hardware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systemd init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Core OS services start: networking · storage · udev · D-Bus daemon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Runtime boots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agent-runtime.service · agent-rbac-enforcer.service · agent-registry.service start in order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Subscription verified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Silent ping to license server; loads subscribed agent list (7-day offline cache if no internet)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Agents initialise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Each subscribed agent.service starts in the dependency order declared in its manifest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Orchestration wired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Orchestrator reads all installed manifests, builds trigger graph, resolves conflicts by priority field</w:t>
            </w:r>
          </w:p>
        </w:tc>
      </w:tr>
      <w:tr>
        <w:tc>
          <w:tcPr>
            <w:tcW w:type="dxa" w:w="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Desktop loads</w:t>
            </w:r>
          </w:p>
        </w:tc>
        <w:tc>
          <w:tcPr>
            <w:tcW w:type="dxa" w:w="6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GNOME shell extension renders Agent Dashboard with live agent states; user session begins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4.3  Inter-Agent Communication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4"/>
        <w:gridCol w:w="3014"/>
      </w:tblGrid>
      <w:tr>
        <w:tc>
          <w:tcPr>
            <w:tcW w:type="dxa" w:w="2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414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3014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 / Decision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D-Bus  ✅  Chosen for V1</w:t>
            </w:r>
          </w:p>
        </w:tc>
        <w:tc>
          <w:tcPr>
            <w:tcW w:type="dxa" w:w="34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Native to every systemd system; zero extra daemon; well-understood interface model</w:t>
            </w:r>
          </w:p>
        </w:tc>
        <w:tc>
          <w:tcPr>
            <w:tcW w:type="dxa" w:w="30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Verbose API; requires interface definition per agent. Acceptable for V1 agent count.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Local Redis</w:t>
            </w:r>
          </w:p>
        </w:tc>
        <w:tc>
          <w:tcPr>
            <w:tcW w:type="dxa" w:w="34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Simple pub/sub; fast; language-agnostic for polyglot agents</w:t>
            </w:r>
          </w:p>
        </w:tc>
        <w:tc>
          <w:tcPr>
            <w:tcW w:type="dxa" w:w="30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Extra daemon to manage. Revisit when agent count exceeds 20.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34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Ideal for IoT / smart home agents; clean pub/sub model</w:t>
            </w:r>
          </w:p>
        </w:tc>
        <w:tc>
          <w:tcPr>
            <w:tcW w:type="dxa" w:w="30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Not native to Linux. Better as optional plugin for smart home bundle.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5. Agent Model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An agent is a systemd service unit packaged as .deb (core / OS-integrated) or .AppImage (marketplace / portable), containing an agent.manifest.yaml that declares its identity, runtime, triggers, permissions, orchestration dependencies, and dashboard widget. Agents are not apps — they run persistently, react to OS events, and communicate via D-Bus.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59" w:after="86"/>
      </w:pPr>
      <w:r>
        <w:t xml:space="preserve">5.1  Packaging Strategy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934"/>
        <w:gridCol w:w="2934"/>
      </w:tblGrid>
      <w:tr>
        <w:tc>
          <w:tcPr>
            <w:tcW w:type="dxa" w:w="19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34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.deb  (Core Agents)</w:t>
            </w:r>
          </w:p>
        </w:tc>
        <w:tc>
          <w:tcPr>
            <w:tcW w:type="dxa" w:w="2934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.AppImage  (Marketplace Agents)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Best for</w:t>
            </w:r>
          </w:p>
        </w:tc>
        <w:tc>
          <w:tcPr>
            <w:tcW w:type="dxa" w:w="3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System-level, deep OS integration</w:t>
            </w:r>
          </w:p>
        </w:tc>
        <w:tc>
          <w:tcPr>
            <w:tcW w:type="dxa" w:w="2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Portable, self-contained, user-installed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Updates</w:t>
            </w:r>
          </w:p>
        </w:tc>
        <w:tc>
          <w:tcPr>
            <w:tcW w:type="dxa" w:w="3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APT-managed via private repo</w:t>
            </w:r>
          </w:p>
        </w:tc>
        <w:tc>
          <w:tcPr>
            <w:tcW w:type="dxa" w:w="2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Custom update daemon / AppImage CDN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Sandboxing</w:t>
            </w:r>
          </w:p>
        </w:tc>
        <w:tc>
          <w:tcPr>
            <w:tcW w:type="dxa" w:w="3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AppArmor profiles + systemd resource limits</w:t>
            </w:r>
          </w:p>
        </w:tc>
        <w:tc>
          <w:tcPr>
            <w:tcW w:type="dxa" w:w="2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Linux namespaces + cgroups isolation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Examples</w:t>
            </w:r>
          </w:p>
        </w:tc>
        <w:tc>
          <w:tcPr>
            <w:tcW w:type="dxa" w:w="3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Bash Agent · System Monitor · Update Agent</w:t>
            </w:r>
          </w:p>
        </w:tc>
        <w:tc>
          <w:tcPr>
            <w:tcW w:type="dxa" w:w="2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Finance Agent · Email Agent · Smart Home Bundle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Who builds</w:t>
            </w:r>
          </w:p>
        </w:tc>
        <w:tc>
          <w:tcPr>
            <w:tcW w:type="dxa" w:w="3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Your team only (V1 and beyond)</w:t>
            </w:r>
          </w:p>
        </w:tc>
        <w:tc>
          <w:tcPr>
            <w:tcW w:type="dxa" w:w="29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Your team only (V1); open SDK planned V3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5.2  Agent Manifest Schema  (agent.manifest.yaml)</w:t>
      </w:r>
    </w:p>
    <w:p>
      <w:pPr>
        <w:spacing w:before="80" w:after="1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Every agent package contains this file. It is the source of truth for all permissions, triggers, and orchestration wiring — GPG-signed by your private key.</w:t>
      </w:r>
    </w:p>
    <w:p>
      <w:pPr>
        <w:spacing w:before="80" w:after="0"/>
      </w:pPr>
      <w:r>
        <w:t xml:space="preserve"/>
      </w:r>
    </w:p>
    <w:p>
      <w:pPr>
        <w:pBdr>
          <w:left w:val="single" w:color="4338CA" w:sz="14" w:space="6"/>
        </w:pBdr>
        <w:shd w:fill="F8FAFC" w:val="clear"/>
        <w:spacing w:before="100" w:after="100" w:line="300"/>
        <w:ind w:left="320" w:right="3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name:               Finance Agent
version:            1.2.0
runtime:            python3.11       # python3 | node | binary | wasm
subscription_tier:  personal         # free | personal | power
# ── Orchestration ────────────────────────────────────────
triggers:
  - on: schedule
    cron: "0 9 * * 1"               # every Monday 9 AM
  - on: file_created
    watch: ~/Downloads/*.pdf
    priority: 10                     # higher = runs first on conflict
    exclusive: false
  - on: agent_message
    from: email-agent
depends_on:
  - agent: email-agent
    min_version: 2.0.0
# ── Permissions (enforced at OS level, not inside agent) ─
network:
  allowed_domains: [api.stripe.com, api.plaid.com]
  max_egress_mb_per_hour: 5
filesystem:
  read:  [~/Documents/Finance/, ~/Downloads/*.pdf]
  write: [~/Documents/Finance/Reports/]
agents:
  can_message:    [email-agent, file-agent]
  cannot_message: "*"
resources:
  memory_limit_mb: 256
  cpu_quota_pct:   20
# ── Dashboard ────────────────────────────────────────────
dashboard:
  icon: finance.svg   color: "#4338CA"   widget: summary_card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5.3  Agent Permission Matrix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80"/>
        <w:gridCol w:w="1900"/>
        <w:gridCol w:w="1528"/>
        <w:gridCol w:w="1020"/>
      </w:tblGrid>
      <w:tr>
        <w:tc>
          <w:tcPr>
            <w:tcW w:type="dxa" w:w="21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Internet</w:t>
            </w:r>
          </w:p>
        </w:tc>
        <w:tc>
          <w:tcPr>
            <w:tcW w:type="dxa" w:w="138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Net</w:t>
            </w:r>
          </w:p>
        </w:tc>
        <w:tc>
          <w:tcPr>
            <w:tcW w:type="dxa" w:w="19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Other Agents</w:t>
            </w:r>
          </w:p>
        </w:tc>
        <w:tc>
          <w:tcPr>
            <w:tcW w:type="dxa" w:w="15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Filesystem</w:t>
            </w:r>
          </w:p>
        </w:tc>
        <w:tc>
          <w:tcPr>
            <w:tcW w:type="dxa" w:w="102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Bash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Any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Any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Any</w:t>
            </w:r>
          </w:p>
        </w:tc>
        <w:tc>
          <w:tcPr>
            <w:tcW w:type="dxa" w:w="15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Full R/W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File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Any</w:t>
            </w:r>
          </w:p>
        </w:tc>
        <w:tc>
          <w:tcPr>
            <w:tcW w:type="dxa" w:w="15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Full R/W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Personal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Email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Gmail only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Calendar, File</w:t>
            </w:r>
          </w:p>
        </w:tc>
        <w:tc>
          <w:tcPr>
            <w:tcW w:type="dxa" w:w="15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Downloads R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Personal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Finance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Stripe, Plaid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Email, File</w:t>
            </w:r>
          </w:p>
        </w:tc>
        <w:tc>
          <w:tcPr>
            <w:tcW w:type="dxa" w:w="15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Finance R/W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Personal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Any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File only</w:t>
            </w:r>
          </w:p>
        </w:tc>
        <w:tc>
          <w:tcPr>
            <w:tcW w:type="dxa" w:w="15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Read only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Power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6. Security &amp; RBAC Model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before="140" w:after="140"/>
        <w:ind w:left="280" w:right="200"/>
      </w:pP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Security is enforced beneath the agent process at OS level via eBPF/nftables and AppArmor. A compromised agent cannot modify its own policy.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59" w:after="86"/>
      </w:pPr>
      <w:r>
        <w:t xml:space="preserve">6.1  Enforcement Dimensions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428"/>
        <w:gridCol w:w="1700"/>
      </w:tblGrid>
      <w:tr>
        <w:tc>
          <w:tcPr>
            <w:tcW w:type="dxa" w:w="20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7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4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Declared In</w:t>
            </w:r>
          </w:p>
        </w:tc>
        <w:tc>
          <w:tcPr>
            <w:tcW w:type="dxa" w:w="17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Sees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Network (outbound)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eBPF / nftables rules scoped to agent cgroup</w:t>
            </w:r>
          </w:p>
        </w:tc>
        <w:tc>
          <w:tcPr>
            <w:tcW w:type="dxa" w:w="24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network.allowed_domains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"Connects to 2 services"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AppArmor profiles auto-generated from manifest</w:t>
            </w:r>
          </w:p>
        </w:tc>
        <w:tc>
          <w:tcPr>
            <w:tcW w:type="dxa" w:w="24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filesystem.read / write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"Reads your Downloads"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Inter-agent comms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D-Bus policy files generated at install time</w:t>
            </w:r>
          </w:p>
        </w:tc>
        <w:tc>
          <w:tcPr>
            <w:tcW w:type="dxa" w:w="24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agents.can_message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"Talks to: File, Calendar"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System calls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seccomp deny-extra profile per agent</w:t>
            </w:r>
          </w:p>
        </w:tc>
        <w:tc>
          <w:tcPr>
            <w:tcW w:type="dxa" w:w="24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Hardcoded by runtime tier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Hidden — invisible safety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systemd MemoryLimit · CPUQuota · TasksMax</w:t>
            </w:r>
          </w:p>
        </w:tc>
        <w:tc>
          <w:tcPr>
            <w:tcW w:type="dxa" w:w="24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resources (optional)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"Memory: max 256 MB"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6.2  Package Signing &amp; Verification Flow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60"/>
        <w:gridCol w:w="5908"/>
      </w:tblGrid>
      <w:tr>
        <w:tc>
          <w:tcPr>
            <w:tcW w:type="dxa" w:w="5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90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Build &amp; audit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Internal team builds agent + manifest. Security audit confirms binary only accesses what the manifest declares.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Sign manifest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agent.manifest.yaml signed with your private GPG key. Hash stored in package metadata.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Sign package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Entire .deb / .AppImage also signed with the same key.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Publish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Uploaded to private APT repo (.deb) or AppImage CDN (.AppImage).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Install verify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OS verifies both signatures at install time. Rejects if invalid or tampered.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Runtime verify</w:t>
            </w:r>
          </w:p>
        </w:tc>
        <w:tc>
          <w:tcPr>
            <w:tcW w:type="dxa" w:w="59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Runtime re-checks manifest hash on every agent start. Stops service if hash mismatch.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7. Subscription &amp; Licensing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Style w:val="Heading2"/>
        <w:spacing w:before="259" w:after="86"/>
      </w:pPr>
      <w:r>
        <w:t xml:space="preserve">7.1  Tier Comparison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9"/>
        <w:gridCol w:w="2409"/>
        <w:gridCol w:w="1410"/>
      </w:tblGrid>
      <w:tr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409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Personal</w:t>
            </w:r>
          </w:p>
        </w:tc>
        <w:tc>
          <w:tcPr>
            <w:tcW w:type="dxa" w:w="141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Power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Price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₹0 / $0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₹499 / $6 per month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₹1,199 / $15 per month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Agents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Bash Agent only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Up to 10 agents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❌ Not included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✅ Pre-built bundles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✅ Pre-built + custom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AI Model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Local model only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Standard cloud model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Premium model access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Devices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✅ Full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✅ Full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7 days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30 days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Support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1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Priority support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7.2  Licensing Mechanism</w:t>
      </w:r>
    </w:p>
    <w:p>
      <w:pPr>
        <w:pBdr>
          <w:left w:val="single" w:color="B45309" w:sz="18" w:space="8"/>
        </w:pBdr>
        <w:shd w:fill="FFFBEB" w:val="clear"/>
        <w:spacing w:before="140" w:after="140"/>
        <w:ind w:left="280" w:right="200"/>
      </w:pP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Subscription is account-based — not IP-based. IP plays a security role in RBAC agent network policies only, not in subscription gating. This avoids breaking on dynamic IPs, VPNs, and cloud VMs.</w:t>
      </w:r>
    </w:p>
    <w:p>
      <w:pPr>
        <w:spacing w:before="100" w:after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28"/>
      </w:tblGrid>
      <w:tr>
        <w:tc>
          <w:tcPr>
            <w:tcW w:type="dxa" w:w="28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58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Primary auth</w:t>
            </w:r>
          </w:p>
        </w:tc>
        <w:tc>
          <w:tcPr>
            <w:tcW w:type="dxa" w:w="5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Account login (email + password) on first boot. Session token cached locally on device.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Device registration</w:t>
            </w:r>
          </w:p>
        </w:tc>
        <w:tc>
          <w:tcPr>
            <w:tcW w:type="dxa" w:w="5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Up to N devices per tier. Device identified by machine UUID — not IP address.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Offline grace period</w:t>
            </w:r>
          </w:p>
        </w:tc>
        <w:tc>
          <w:tcPr>
            <w:tcW w:type="dxa" w:w="5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7-day cached license. All subscribed agents continue running without internet access.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License check cadence</w:t>
            </w:r>
          </w:p>
        </w:tc>
        <w:tc>
          <w:tcPr>
            <w:tcW w:type="dxa" w:w="5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Silent ping to license server on boot and every 24 hours. Non-blocking.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IP in security layer</w:t>
            </w:r>
          </w:p>
        </w:tc>
        <w:tc>
          <w:tcPr>
            <w:tcW w:type="dxa" w:w="5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Each agent's manifest declares allowed_domains for outbound traffic. Enforced by eBPF/nftables as security control, separate from subscription.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8. Bash Agent Specification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Bash Agent is the flagship free-tier feature — every user's first experience of AgentOS. It must deliver instant value with zero technical knowledge required.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59" w:after="86"/>
      </w:pPr>
      <w:r>
        <w:t xml:space="preserve">8.1  Capability Map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8"/>
        <w:gridCol w:w="1400"/>
        <w:gridCol w:w="800"/>
      </w:tblGrid>
      <w:tr>
        <w:tc>
          <w:tcPr>
            <w:tcW w:type="dxa" w:w="28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8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1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V1?</w:t>
            </w:r>
          </w:p>
        </w:tc>
        <w:tc>
          <w:tcPr>
            <w:tcW w:type="dxa" w:w="8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NL → Bash translation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"find all files larger than 1 GB" → find / -size +1G -type 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System awareness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Knows current directory, disk usage, running processes at all times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Safety confirmation layer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"This will delete 47 files. Confirm?" before all destructive 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Transparent mode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Toggle to see the exact bash commands the agent is running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Intent history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Remembers goals, not just commands: "Last Tuesday you freed /tmp"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Premium upsell prompts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Detects multi-step requests and surfaces the relevant bundle upgrade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Scheduled tasks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"Clean downloads every Monday" — requires Orchestration tier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Personal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Multi-app workflows</w:t>
            </w:r>
          </w:p>
        </w:tc>
        <w:tc>
          <w:tcPr>
            <w:tcW w:type="dxa" w:w="38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"Summarise emails then organise calendar" — requires a bundle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Personal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8.2  AI Backend Decision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28"/>
        <w:gridCol w:w="3000"/>
      </w:tblGrid>
      <w:tr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17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Model</w:t>
            </w:r>
          </w:p>
        </w:tc>
        <w:tc>
          <w:tcPr>
            <w:tcW w:type="dxa" w:w="30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Ollama (local only)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Fully</w:t>
            </w:r>
          </w:p>
        </w:tc>
        <w:tc>
          <w:tcPr>
            <w:tcW w:type="dxa" w:w="17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Free (device compute)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Good for simple commands. Too slow for complex reasoning on low-spec hardware.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Cloud API only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❌ None</w:t>
            </w:r>
          </w:p>
        </w:tc>
        <w:tc>
          <w:tcPr>
            <w:tcW w:type="dxa" w:w="17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Per-call API cost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Best quality. Fails offline. Privacy concern for sensitive local tasks.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Hybrid  ✅  Recommended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✅ Partial</w:t>
            </w:r>
          </w:p>
        </w:tc>
        <w:tc>
          <w:tcPr>
            <w:tcW w:type="dxa" w:w="17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Low (cloud as needed)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Ollama handles simple commands locally. Cloud escalates for complex tasks. Best UX and privacy balance.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9. UX &amp; Onboarding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Style w:val="Heading2"/>
        <w:spacing w:before="259" w:after="86"/>
      </w:pPr>
      <w:r>
        <w:t xml:space="preserve">9.1  First-Boot Wizard  (target: under 5 minutes end-to-end)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5128"/>
        <w:gridCol w:w="700"/>
      </w:tblGrid>
      <w:tr>
        <w:tc>
          <w:tcPr>
            <w:tcW w:type="dxa" w:w="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51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Language &amp; Region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Standard locale and timezone setup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~30s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What do you use this for?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User picks from illustrated cards: Work · Home · Finance · Research. OS selects starter bundle.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Email + password. Ties subscription to identity across devices.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Meet Your Bash Agent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Live demo — user types one plain-English command, agent executes it immediately.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~90s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Recommended Agents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Marketplace opens showing top 3 bundles matched to step 2 selection. One-click subscribe.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You're ready</w:t>
            </w:r>
          </w:p>
        </w:tc>
        <w:tc>
          <w:tcPr>
            <w:tcW w:type="dxa" w:w="51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Dashboard renders with active agents. Audit log shows first completed actions.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59" w:after="86"/>
      </w:pPr>
      <w:r>
        <w:t xml:space="preserve">9.2  Dashboard Components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28"/>
      </w:tblGrid>
      <w:tr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2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Status Bar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Persistent panel: each agent shown as a status chip — Idle / Running / Error. Click to expand.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Conversation Sidebar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Always-accessible panel: type requests in plain English to any agent or the orchestrator.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Audit Log Widget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Today's summary card: "Your agents completed 12 actions today." Tap for full plain-English breakdown.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Marketplace Button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Persistent access to agent store. Badge shows newly recommended agents.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Global Kill Switch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Single keyboard shortcut pausing ALL agents immediately. User-configurable.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Transparent Mode Toggle</w:t>
            </w:r>
          </w:p>
        </w:tc>
        <w:tc>
          <w:tcPr>
            <w:tcW w:type="dxa" w:w="62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Per-agent toggle revealing actual bash commands / API calls the agent is making in real time.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10. Non-Functional Requirements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168"/>
        <w:gridCol w:w="2500"/>
      </w:tblGrid>
      <w:tr>
        <w:tc>
          <w:tcPr>
            <w:tcW w:type="dxa" w:w="15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16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boot time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&lt; 3 sec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Measured: systemd start → first heartbeat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Bash Agent NL → action latency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&lt; 2 sec local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Cloud fallback &lt; 5 sec acceptable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Dashboard cold start render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Agent widgets lazy-load after shell appears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crash recovery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&lt; 5 sec restart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systemd RestartSec=5 on all agent units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100% of agents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Only marketplace browsing needs internet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RBAC bypass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Zero tolerance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Kernel-level enforcement, not in-process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Package tamper detection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100% on install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Signature checked on install + each start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Privacy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Home dir encryption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AES-256 (LUKS)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fscrypt for per-agent state SQLite files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Privacy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Telemetry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Opt-in only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Crash rates + task success; never user data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Concurrent agents per install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50 agents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V1 tested target; revisit architecture at V2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UX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Onboarding completion (unaided)</w:t>
            </w:r>
          </w:p>
        </w:tc>
        <w:tc>
          <w:tcPr>
            <w:tcW w:type="dxa" w:w="21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Benchmarked via moderated user testing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11. Open Decisions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before="140" w:after="140"/>
        <w:ind w:left="280" w:right="200"/>
      </w:pP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All decisions below must be resolved before writing code. BLOCKING items affect every downstream architectural choice.</w:t>
      </w:r>
    </w:p>
    <w:p>
      <w:pPr>
        <w:spacing w:before="120" w:after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868"/>
        <w:gridCol w:w="2600"/>
        <w:gridCol w:w="1000"/>
      </w:tblGrid>
      <w:tr>
        <w:tc>
          <w:tcPr>
            <w:tcW w:type="dxa" w:w="3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86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0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Base Linux distro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Ubuntu 24.04 LTS · Debian 12 · NixOS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Ubuntu 24.04 LTS — widest driver support, most familiar to non-technical users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BLOCKING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Bash Agent AI backend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Ollama (local) · Cloud API · Hybrid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Hybrid: Ollama for simple commands locally, cloud API for complex reasoning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BLOCKING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Inter-agent message bus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D-Bus · Local Redis · MQTT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D-Bus for V1 — zero extra dependencies, native to systemd ecosystem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BLOCKING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Desktop environment base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GNOME shell extension · KDE · Custom Wayland compositor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GNOME shell extension — fastest path to custom dashboard without building a full 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Agent state persistence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SQLite per agent · Central etcd · PostgreSQL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Encrypted SQLite per agent — offline-first, simple, easy to isolate and encrypt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Cloud deployment model</w:t>
            </w:r>
          </w:p>
        </w:tc>
        <w:tc>
          <w:tcPr>
            <w:tcW w:type="dxa" w:w="28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0"/>
                <w:szCs w:val="20"/>
              </w:rPr>
              <w:t xml:space="preserve">ISO only · AWS AMI + Azure VHD · Hybrid local + cloud offload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ISO for V1; add AMI/VHD images in V2 for enterprise customers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32" w:after="115"/>
      </w:pPr>
      <w:r>
        <w:t xml:space="preserve">12. Roadmap</w:t>
      </w:r>
    </w:p>
    <w:p>
      <w:pPr>
        <w:pBdr>
          <w:bottom w:val="single" w:color="CBD5E1" w:sz="6" w:space="2"/>
        </w:pBdr>
        <w:spacing w:before="40" w:after="18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500"/>
        <w:gridCol w:w="4568"/>
        <w:gridCol w:w="2000"/>
      </w:tblGrid>
      <w:tr>
        <w:tc>
          <w:tcPr>
            <w:tcW w:type="dxa" w:w="13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568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0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Signal</w:t>
            </w:r>
          </w:p>
        </w:tc>
      </w:tr>
      <w:tr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Phase 0
Foundation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45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Resolve 3 blocking decisions · Ubuntu 24.04 minimal OS build pipeline · Agent Runtime + systemd boot integration · RBAC enforcement via eBPF/nftables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Bash Agent boots and accepts NL commands on a clean OS install</w:t>
            </w:r>
          </w:p>
        </w:tc>
      </w:tr>
      <w:tr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Phase 1
Core Product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Weeks 5–10</w:t>
            </w:r>
          </w:p>
        </w:tc>
        <w:tc>
          <w:tcPr>
            <w:tcW w:type="dxa" w:w="45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Agent Manifest schema v1 · Orchestration Engine · D-Bus inter-agent messaging · Package signing pipeline · First 5 marketplace agents built and tested end-to-end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Full subscribe → install → run cycle works for one paid agent</w:t>
            </w:r>
          </w:p>
        </w:tc>
      </w:tr>
      <w:tr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Phase 2
Desktop &amp; UX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Weeks 11–16</w:t>
            </w:r>
          </w:p>
        </w:tc>
        <w:tc>
          <w:tcPr>
            <w:tcW w:type="dxa" w:w="45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GNOME shell extension dashboard · Audit log UI · First-boot onboarding wizard · Marketplace UI · 3 launch agent bundles · Encrypted SQLite state persistence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Non-technical user completes onboarding unaided in under 5 minutes</w:t>
            </w:r>
          </w:p>
        </w:tc>
      </w:tr>
      <w:tr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38CA"/>
                <w:sz w:val="20"/>
                <w:szCs w:val="20"/>
              </w:rPr>
              <w:t xml:space="preserve">Phase 3
Launch Prep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Weeks 17–20</w:t>
            </w:r>
          </w:p>
        </w:tc>
        <w:tc>
          <w:tcPr>
            <w:tcW w:type="dxa" w:w="45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OS ISO build and distribution · Account system + Stripe billing · Full security audit · Opt-in telemetry · 50-user closed beta program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50 beta users active · NPS &gt; 40 · Zero P0 security issues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120" w:after="0"/>
    </w:pPr>
    <w:r>
      <w:rPr>
        <w:rFonts w:ascii="Calibri" w:cs="Calibri" w:eastAsia="Calibri" w:hAnsi="Calibri"/>
        <w:color w:val="475569"/>
        <w:sz w:val="18"/>
        <w:szCs w:val="18"/>
      </w:rPr>
      <w:t xml:space="preserve">© AgentOS  ·  Internal Use Only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75569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4338C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of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  <w:spacing w:before="0" w:after="120"/>
    </w:pPr>
    <w:r>
      <w:rPr>
        <w:rFonts w:ascii="Calibri" w:cs="Calibri" w:eastAsia="Calibri" w:hAnsi="Calibri"/>
        <w:color w:val="475569"/>
        <w:sz w:val="18"/>
        <w:szCs w:val="18"/>
      </w:rPr>
      <w:t xml:space="preserve">AgentOS  ·  Product Requirements Document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color w:val="4338CA"/>
        <w:sz w:val="18"/>
        <w:szCs w:val="18"/>
      </w:rPr>
      <w:t xml:space="preserve">CONFIDENTIAL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32" w:after="115"/>
      <w:outlineLvl w:val="0"/>
    </w:pPr>
    <w:rPr>
      <w:rFonts w:ascii="Calibri" w:cs="Calibri" w:eastAsia="Calibri" w:hAnsi="Calibri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59" w:after="86"/>
      <w:outlineLvl w:val="1"/>
    </w:pPr>
    <w:rPr>
      <w:rFonts w:ascii="Calibri" w:cs="Calibri" w:eastAsia="Calibri" w:hAnsi="Calibri"/>
      <w:b/>
      <w:bCs/>
      <w:color w:val="4338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2026-03-30T07:12:10.909Z</dcterms:created>
  <dcterms:modified xsi:type="dcterms:W3CDTF">2026-03-30T07:12:10.909Z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