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E6C5D" w14:textId="77777777" w:rsidR="00F27F72" w:rsidRPr="00F27F72" w:rsidRDefault="00F27F72" w:rsidP="00F27F72">
      <w:pPr>
        <w:ind w:firstLine="720"/>
        <w:rPr>
          <w:b/>
          <w:bCs/>
          <w:sz w:val="28"/>
          <w:szCs w:val="28"/>
          <w:u w:val="double"/>
        </w:rPr>
      </w:pPr>
      <w:r w:rsidRPr="00F27F72">
        <w:rPr>
          <w:b/>
          <w:bCs/>
          <w:sz w:val="28"/>
          <w:szCs w:val="28"/>
          <w:u w:val="double"/>
        </w:rPr>
        <w:t>Overview of Azure Kubernetes Service (AKS) Cluster Creation</w:t>
      </w:r>
    </w:p>
    <w:p w14:paraId="08BC340B" w14:textId="77777777" w:rsidR="00AA2BAF" w:rsidRDefault="00F27F72" w:rsidP="00AA2BAF">
      <w:pPr>
        <w:spacing w:after="0"/>
        <w:ind w:hanging="567"/>
      </w:pPr>
      <w:r w:rsidRPr="00F27F72">
        <w:t>When setting up an AKS cluster, Azure automates several processes to ensure a seamless</w:t>
      </w:r>
    </w:p>
    <w:p w14:paraId="401FE82D" w14:textId="12A2C069" w:rsidR="00F27F72" w:rsidRDefault="00F27F72" w:rsidP="00AA2BAF">
      <w:pPr>
        <w:spacing w:after="0"/>
        <w:ind w:hanging="567"/>
      </w:pPr>
      <w:r w:rsidRPr="00F27F72">
        <w:t>deployment. Below is a breakdown of the steps and configurations involved:</w:t>
      </w:r>
    </w:p>
    <w:p w14:paraId="35DB3930" w14:textId="77777777" w:rsidR="00AA2BAF" w:rsidRPr="00F27F72" w:rsidRDefault="00AA2BAF" w:rsidP="00AA2BAF">
      <w:pPr>
        <w:spacing w:after="0"/>
        <w:ind w:hanging="567"/>
      </w:pPr>
    </w:p>
    <w:p w14:paraId="231AEFA0" w14:textId="77777777" w:rsidR="00F27F72" w:rsidRDefault="00F27F72" w:rsidP="00F27F72">
      <w:pPr>
        <w:pStyle w:val="ListParagraph"/>
        <w:numPr>
          <w:ilvl w:val="0"/>
          <w:numId w:val="8"/>
        </w:numPr>
        <w:ind w:left="-284" w:hanging="425"/>
        <w:rPr>
          <w:b/>
          <w:bCs/>
          <w:u w:val="thick"/>
        </w:rPr>
      </w:pPr>
      <w:r w:rsidRPr="00F27F72">
        <w:rPr>
          <w:b/>
          <w:bCs/>
          <w:u w:val="thick"/>
        </w:rPr>
        <w:t>Default AKS Cluster Setup</w:t>
      </w:r>
    </w:p>
    <w:p w14:paraId="00700BD8" w14:textId="77777777" w:rsidR="00C13DDD" w:rsidRPr="00F27F72" w:rsidRDefault="00C13DDD" w:rsidP="00C13DDD">
      <w:pPr>
        <w:pStyle w:val="ListParagraph"/>
        <w:ind w:left="-284"/>
        <w:rPr>
          <w:b/>
          <w:bCs/>
          <w:u w:val="thick"/>
        </w:rPr>
      </w:pPr>
    </w:p>
    <w:p w14:paraId="5B678878" w14:textId="77777777" w:rsidR="00F27F72" w:rsidRPr="00F27F72" w:rsidRDefault="00F27F72" w:rsidP="00F27F72">
      <w:pPr>
        <w:numPr>
          <w:ilvl w:val="0"/>
          <w:numId w:val="9"/>
        </w:numPr>
        <w:ind w:left="426"/>
      </w:pPr>
      <w:r w:rsidRPr="00F27F72">
        <w:rPr>
          <w:b/>
          <w:bCs/>
        </w:rPr>
        <w:t>Resource Group Management</w:t>
      </w:r>
      <w:r w:rsidRPr="00F27F72">
        <w:t>: Azure creates or uses a resource group to organize all resources associated with the AKS cluster.</w:t>
      </w:r>
    </w:p>
    <w:p w14:paraId="2DEB380A" w14:textId="77777777" w:rsidR="00F27F72" w:rsidRPr="00F27F72" w:rsidRDefault="00F27F72" w:rsidP="00F27F72">
      <w:pPr>
        <w:numPr>
          <w:ilvl w:val="0"/>
          <w:numId w:val="9"/>
        </w:numPr>
        <w:ind w:left="426"/>
      </w:pPr>
      <w:r w:rsidRPr="00F27F72">
        <w:rPr>
          <w:b/>
          <w:bCs/>
        </w:rPr>
        <w:t>Virtual Network Configuration</w:t>
      </w:r>
      <w:r w:rsidRPr="00F27F72">
        <w:t>:</w:t>
      </w:r>
    </w:p>
    <w:p w14:paraId="33D1A64F" w14:textId="77777777" w:rsidR="00F27F72" w:rsidRPr="00F27F72" w:rsidRDefault="00F27F72" w:rsidP="00AA2BAF">
      <w:pPr>
        <w:numPr>
          <w:ilvl w:val="1"/>
          <w:numId w:val="12"/>
        </w:numPr>
        <w:spacing w:after="0"/>
        <w:ind w:left="851" w:hanging="284"/>
      </w:pPr>
      <w:r w:rsidRPr="00F27F72">
        <w:t>A new virtual network (</w:t>
      </w:r>
      <w:proofErr w:type="spellStart"/>
      <w:r w:rsidRPr="00F27F72">
        <w:t>VNet</w:t>
      </w:r>
      <w:proofErr w:type="spellEnd"/>
      <w:r w:rsidRPr="00F27F72">
        <w:t>) is created by default.</w:t>
      </w:r>
    </w:p>
    <w:p w14:paraId="0CE5F3E7" w14:textId="77777777" w:rsidR="00F27F72" w:rsidRDefault="00F27F72" w:rsidP="00AA2BAF">
      <w:pPr>
        <w:numPr>
          <w:ilvl w:val="1"/>
          <w:numId w:val="12"/>
        </w:numPr>
        <w:spacing w:after="0"/>
        <w:ind w:left="851" w:hanging="284"/>
      </w:pPr>
      <w:r w:rsidRPr="00F27F72">
        <w:t xml:space="preserve">Subnets are automatically configured within this </w:t>
      </w:r>
      <w:proofErr w:type="spellStart"/>
      <w:r w:rsidRPr="00F27F72">
        <w:t>VNet</w:t>
      </w:r>
      <w:proofErr w:type="spellEnd"/>
      <w:r w:rsidRPr="00F27F72">
        <w:t xml:space="preserve"> to host cluster resources.</w:t>
      </w:r>
    </w:p>
    <w:p w14:paraId="59F9DB2B" w14:textId="77777777" w:rsidR="00AA2BAF" w:rsidRPr="00F27F72" w:rsidRDefault="00AA2BAF" w:rsidP="00AA2BAF">
      <w:pPr>
        <w:spacing w:after="0"/>
        <w:ind w:left="851"/>
      </w:pPr>
    </w:p>
    <w:p w14:paraId="6CCA982B" w14:textId="77777777" w:rsidR="00F27F72" w:rsidRPr="00F27F72" w:rsidRDefault="00F27F72" w:rsidP="00F27F72">
      <w:pPr>
        <w:numPr>
          <w:ilvl w:val="0"/>
          <w:numId w:val="9"/>
        </w:numPr>
        <w:ind w:left="426"/>
      </w:pPr>
      <w:r w:rsidRPr="00F27F72">
        <w:rPr>
          <w:b/>
          <w:bCs/>
        </w:rPr>
        <w:t>Networking Setup</w:t>
      </w:r>
      <w:r w:rsidRPr="00F27F72">
        <w:t>:</w:t>
      </w:r>
    </w:p>
    <w:p w14:paraId="333C8CC1" w14:textId="77777777" w:rsidR="00F27F72" w:rsidRPr="00F27F72" w:rsidRDefault="00F27F72" w:rsidP="00AA2BAF">
      <w:pPr>
        <w:numPr>
          <w:ilvl w:val="1"/>
          <w:numId w:val="13"/>
        </w:numPr>
        <w:spacing w:after="0"/>
        <w:ind w:left="851" w:hanging="284"/>
      </w:pPr>
      <w:r w:rsidRPr="00F27F72">
        <w:t xml:space="preserve">Azure sets up pod networking using either </w:t>
      </w:r>
      <w:r w:rsidRPr="00F27F72">
        <w:rPr>
          <w:b/>
          <w:bCs/>
        </w:rPr>
        <w:t>Azure CNI</w:t>
      </w:r>
      <w:r w:rsidRPr="00F27F72">
        <w:t xml:space="preserve"> or </w:t>
      </w:r>
      <w:proofErr w:type="spellStart"/>
      <w:r w:rsidRPr="00F27F72">
        <w:rPr>
          <w:b/>
          <w:bCs/>
        </w:rPr>
        <w:t>Kubenet</w:t>
      </w:r>
      <w:proofErr w:type="spellEnd"/>
      <w:r w:rsidRPr="00F27F72">
        <w:t>.</w:t>
      </w:r>
    </w:p>
    <w:p w14:paraId="34F08794" w14:textId="77777777" w:rsidR="00F27F72" w:rsidRDefault="00F27F72" w:rsidP="00AA2BAF">
      <w:pPr>
        <w:numPr>
          <w:ilvl w:val="1"/>
          <w:numId w:val="13"/>
        </w:numPr>
        <w:spacing w:after="0"/>
        <w:ind w:left="851" w:hanging="284"/>
      </w:pPr>
      <w:r w:rsidRPr="00F27F72">
        <w:t>Integrations with Azure Load Balancers and ingress controllers are configured for traffic management.</w:t>
      </w:r>
    </w:p>
    <w:p w14:paraId="56D62539" w14:textId="77777777" w:rsidR="00AA2BAF" w:rsidRPr="00F27F72" w:rsidRDefault="00AA2BAF" w:rsidP="00AA2BAF">
      <w:pPr>
        <w:spacing w:after="0"/>
        <w:ind w:left="851"/>
      </w:pPr>
    </w:p>
    <w:p w14:paraId="0A8E0CD7" w14:textId="77777777" w:rsidR="00F27F72" w:rsidRPr="00F27F72" w:rsidRDefault="00F27F72" w:rsidP="00F27F72">
      <w:pPr>
        <w:numPr>
          <w:ilvl w:val="0"/>
          <w:numId w:val="9"/>
        </w:numPr>
        <w:ind w:left="426"/>
      </w:pPr>
      <w:r w:rsidRPr="00F27F72">
        <w:rPr>
          <w:b/>
          <w:bCs/>
        </w:rPr>
        <w:t>Node Pool Creation</w:t>
      </w:r>
      <w:r w:rsidRPr="00F27F72">
        <w:t>:</w:t>
      </w:r>
    </w:p>
    <w:p w14:paraId="068F3FF1" w14:textId="77777777" w:rsidR="00F27F72" w:rsidRDefault="00F27F72" w:rsidP="00C13DDD">
      <w:pPr>
        <w:numPr>
          <w:ilvl w:val="1"/>
          <w:numId w:val="14"/>
        </w:numPr>
        <w:spacing w:after="0"/>
        <w:ind w:left="851" w:hanging="284"/>
      </w:pPr>
      <w:r w:rsidRPr="00F27F72">
        <w:t xml:space="preserve">A default node pool is provisioned using virtual machines (VMs) managed through a </w:t>
      </w:r>
      <w:r w:rsidRPr="00F27F72">
        <w:rPr>
          <w:b/>
          <w:bCs/>
        </w:rPr>
        <w:t>VM Scale Set</w:t>
      </w:r>
      <w:r w:rsidRPr="00F27F72">
        <w:t>.</w:t>
      </w:r>
    </w:p>
    <w:p w14:paraId="52BF916D" w14:textId="77777777" w:rsidR="00C13DDD" w:rsidRPr="00F27F72" w:rsidRDefault="00C13DDD" w:rsidP="00C13DDD">
      <w:pPr>
        <w:spacing w:after="0"/>
        <w:ind w:left="851"/>
      </w:pPr>
    </w:p>
    <w:p w14:paraId="4094BDFE" w14:textId="77777777" w:rsidR="00F27F72" w:rsidRDefault="00F27F72" w:rsidP="00C13DDD">
      <w:pPr>
        <w:numPr>
          <w:ilvl w:val="0"/>
          <w:numId w:val="9"/>
        </w:numPr>
        <w:spacing w:after="0"/>
        <w:ind w:left="426"/>
      </w:pPr>
      <w:r w:rsidRPr="00F27F72">
        <w:rPr>
          <w:b/>
          <w:bCs/>
        </w:rPr>
        <w:t>Kubernetes Control Plane</w:t>
      </w:r>
      <w:r w:rsidRPr="00F27F72">
        <w:t>: Azure deploys and manages the control plane to handle the cluster's core operations.</w:t>
      </w:r>
    </w:p>
    <w:p w14:paraId="62CB5171" w14:textId="77777777" w:rsidR="00C13DDD" w:rsidRPr="00F27F72" w:rsidRDefault="00C13DDD" w:rsidP="00C13DDD">
      <w:pPr>
        <w:spacing w:after="0"/>
        <w:ind w:left="426"/>
      </w:pPr>
    </w:p>
    <w:p w14:paraId="25499104" w14:textId="77777777" w:rsidR="00F27F72" w:rsidRPr="00F27F72" w:rsidRDefault="00F27F72" w:rsidP="00F27F72">
      <w:pPr>
        <w:numPr>
          <w:ilvl w:val="0"/>
          <w:numId w:val="9"/>
        </w:numPr>
        <w:ind w:left="426"/>
      </w:pPr>
      <w:r w:rsidRPr="00F27F72">
        <w:rPr>
          <w:b/>
          <w:bCs/>
        </w:rPr>
        <w:t>RBAC Configuration</w:t>
      </w:r>
      <w:r w:rsidRPr="00F27F72">
        <w:t>: Role-Based Access Control (RBAC) is enabled to secure access to Kubernetes resources.</w:t>
      </w:r>
    </w:p>
    <w:p w14:paraId="124D14D5" w14:textId="77777777" w:rsidR="00F27F72" w:rsidRPr="00F27F72" w:rsidRDefault="00F27F72" w:rsidP="00F27F72">
      <w:pPr>
        <w:numPr>
          <w:ilvl w:val="0"/>
          <w:numId w:val="9"/>
        </w:numPr>
        <w:ind w:left="426"/>
      </w:pPr>
      <w:r w:rsidRPr="00F27F72">
        <w:rPr>
          <w:b/>
          <w:bCs/>
        </w:rPr>
        <w:t>Monitoring and Insights</w:t>
      </w:r>
      <w:r w:rsidRPr="00F27F72">
        <w:t>:</w:t>
      </w:r>
    </w:p>
    <w:p w14:paraId="3224E2B5" w14:textId="77777777" w:rsidR="00F27F72" w:rsidRPr="00F27F72" w:rsidRDefault="00F27F72" w:rsidP="00AA2BAF">
      <w:pPr>
        <w:numPr>
          <w:ilvl w:val="1"/>
          <w:numId w:val="15"/>
        </w:numPr>
        <w:ind w:left="851" w:hanging="284"/>
      </w:pPr>
      <w:r w:rsidRPr="00F27F72">
        <w:t>Azure Monitor and Container Insights are enabled for cluster performance tracking and diagnostics.</w:t>
      </w:r>
    </w:p>
    <w:p w14:paraId="4C19FD7D" w14:textId="49906C41" w:rsidR="00F27F72" w:rsidRDefault="00F27F72" w:rsidP="00F27F72"/>
    <w:p w14:paraId="6EACB6EA" w14:textId="77777777" w:rsidR="00C13DDD" w:rsidRDefault="00C13DDD" w:rsidP="00F27F72"/>
    <w:p w14:paraId="4E35715E" w14:textId="77777777" w:rsidR="00C13DDD" w:rsidRDefault="00C13DDD" w:rsidP="00F27F72"/>
    <w:p w14:paraId="21B8267A" w14:textId="77777777" w:rsidR="00C13DDD" w:rsidRPr="00F27F72" w:rsidRDefault="00C13DDD" w:rsidP="00F27F72"/>
    <w:p w14:paraId="1C1E860B" w14:textId="77777777" w:rsidR="00F27F72" w:rsidRPr="00F27F72" w:rsidRDefault="00F27F72" w:rsidP="00AA2BAF">
      <w:pPr>
        <w:pStyle w:val="ListParagraph"/>
        <w:numPr>
          <w:ilvl w:val="0"/>
          <w:numId w:val="10"/>
        </w:numPr>
        <w:ind w:left="-284" w:hanging="425"/>
        <w:rPr>
          <w:b/>
          <w:bCs/>
        </w:rPr>
      </w:pPr>
      <w:r w:rsidRPr="00F27F72">
        <w:rPr>
          <w:b/>
          <w:bCs/>
        </w:rPr>
        <w:lastRenderedPageBreak/>
        <w:t>Deploying AKS on an Existing Virtual Network</w:t>
      </w:r>
    </w:p>
    <w:p w14:paraId="07C1BCAE" w14:textId="77777777" w:rsidR="00AA2BAF" w:rsidRDefault="00F27F72" w:rsidP="00AA2BAF">
      <w:pPr>
        <w:spacing w:after="0"/>
        <w:ind w:hanging="567"/>
      </w:pPr>
      <w:r w:rsidRPr="00F27F72">
        <w:t>If you choose to deploy the AKS cluster on your own virtual network, additional steps are</w:t>
      </w:r>
    </w:p>
    <w:p w14:paraId="5A092178" w14:textId="7249795C" w:rsidR="00F27F72" w:rsidRDefault="00F27F72" w:rsidP="00AA2BAF">
      <w:pPr>
        <w:spacing w:after="0"/>
        <w:ind w:hanging="567"/>
      </w:pPr>
      <w:r w:rsidRPr="00F27F72">
        <w:t>required:</w:t>
      </w:r>
    </w:p>
    <w:p w14:paraId="4D9CD181" w14:textId="77777777" w:rsidR="00AA2BAF" w:rsidRPr="00F27F72" w:rsidRDefault="00AA2BAF" w:rsidP="00AA2BAF">
      <w:pPr>
        <w:spacing w:after="0"/>
        <w:ind w:hanging="567"/>
      </w:pPr>
    </w:p>
    <w:p w14:paraId="2B55F1C1" w14:textId="77777777" w:rsidR="00F27F72" w:rsidRDefault="00F27F72" w:rsidP="00C13DDD">
      <w:pPr>
        <w:numPr>
          <w:ilvl w:val="0"/>
          <w:numId w:val="11"/>
        </w:numPr>
        <w:tabs>
          <w:tab w:val="left" w:pos="426"/>
        </w:tabs>
        <w:spacing w:after="0"/>
        <w:ind w:left="284"/>
      </w:pPr>
      <w:r w:rsidRPr="00F27F72">
        <w:rPr>
          <w:b/>
          <w:bCs/>
        </w:rPr>
        <w:t>Create a Resource Group</w:t>
      </w:r>
      <w:r w:rsidRPr="00F27F72">
        <w:t>: Set up a resource group to manage the virtual network and its components.</w:t>
      </w:r>
    </w:p>
    <w:p w14:paraId="2C4A77B2" w14:textId="77777777" w:rsidR="00C13DDD" w:rsidRPr="00F27F72" w:rsidRDefault="00C13DDD" w:rsidP="00C13DDD">
      <w:pPr>
        <w:tabs>
          <w:tab w:val="left" w:pos="426"/>
        </w:tabs>
        <w:spacing w:after="0"/>
        <w:ind w:left="284"/>
      </w:pPr>
    </w:p>
    <w:p w14:paraId="1B2847F1" w14:textId="77777777" w:rsidR="00F27F72" w:rsidRPr="00F27F72" w:rsidRDefault="00F27F72" w:rsidP="00C13DDD">
      <w:pPr>
        <w:numPr>
          <w:ilvl w:val="0"/>
          <w:numId w:val="11"/>
        </w:numPr>
        <w:spacing w:after="0"/>
        <w:ind w:left="284" w:hanging="284"/>
      </w:pPr>
      <w:r w:rsidRPr="00F27F72">
        <w:rPr>
          <w:b/>
          <w:bCs/>
        </w:rPr>
        <w:t>Set Up the Virtual Network and Subnet</w:t>
      </w:r>
      <w:r w:rsidRPr="00F27F72">
        <w:t>:</w:t>
      </w:r>
    </w:p>
    <w:p w14:paraId="735C9F52" w14:textId="77777777" w:rsidR="00F27F72" w:rsidRPr="00F27F72" w:rsidRDefault="00F27F72" w:rsidP="00AA2BAF">
      <w:pPr>
        <w:numPr>
          <w:ilvl w:val="1"/>
          <w:numId w:val="16"/>
        </w:numPr>
        <w:spacing w:after="0"/>
        <w:ind w:left="851" w:hanging="284"/>
      </w:pPr>
      <w:r w:rsidRPr="00F27F72">
        <w:t>Create a virtual network.</w:t>
      </w:r>
    </w:p>
    <w:p w14:paraId="43590486" w14:textId="77777777" w:rsidR="00F27F72" w:rsidRDefault="00F27F72" w:rsidP="00AA2BAF">
      <w:pPr>
        <w:numPr>
          <w:ilvl w:val="1"/>
          <w:numId w:val="16"/>
        </w:numPr>
        <w:spacing w:after="0"/>
        <w:ind w:left="851" w:hanging="284"/>
      </w:pPr>
      <w:r w:rsidRPr="00F27F72">
        <w:t>Define a subnet within the network to host the cluster resources.</w:t>
      </w:r>
    </w:p>
    <w:p w14:paraId="5C202CA9" w14:textId="77777777" w:rsidR="00C13DDD" w:rsidRPr="00F27F72" w:rsidRDefault="00C13DDD" w:rsidP="00C13DDD">
      <w:pPr>
        <w:spacing w:after="0"/>
        <w:ind w:left="851"/>
      </w:pPr>
    </w:p>
    <w:p w14:paraId="490F6CB5" w14:textId="77777777" w:rsidR="00F27F72" w:rsidRPr="00F27F72" w:rsidRDefault="00F27F72" w:rsidP="00AA2BAF">
      <w:pPr>
        <w:numPr>
          <w:ilvl w:val="0"/>
          <w:numId w:val="11"/>
        </w:numPr>
        <w:ind w:left="284" w:hanging="284"/>
      </w:pPr>
      <w:r w:rsidRPr="00F27F72">
        <w:rPr>
          <w:b/>
          <w:bCs/>
        </w:rPr>
        <w:t>Cluster Deployment</w:t>
      </w:r>
      <w:r w:rsidRPr="00F27F72">
        <w:t>:</w:t>
      </w:r>
    </w:p>
    <w:p w14:paraId="6FCA4866" w14:textId="77777777" w:rsidR="00F27F72" w:rsidRPr="00F27F72" w:rsidRDefault="00F27F72" w:rsidP="00AA2BAF">
      <w:pPr>
        <w:numPr>
          <w:ilvl w:val="1"/>
          <w:numId w:val="17"/>
        </w:numPr>
        <w:spacing w:after="0"/>
        <w:ind w:left="851" w:hanging="284"/>
      </w:pPr>
      <w:r w:rsidRPr="00F27F72">
        <w:t>Create the AKS cluster in the same resource group.</w:t>
      </w:r>
    </w:p>
    <w:p w14:paraId="3E48596E" w14:textId="77777777" w:rsidR="00F27F72" w:rsidRDefault="00F27F72" w:rsidP="00AA2BAF">
      <w:pPr>
        <w:numPr>
          <w:ilvl w:val="1"/>
          <w:numId w:val="17"/>
        </w:numPr>
        <w:spacing w:after="0"/>
        <w:ind w:left="851" w:hanging="284"/>
      </w:pPr>
      <w:r w:rsidRPr="00F27F72">
        <w:t>Assign the custom subnet to the default node pool.</w:t>
      </w:r>
    </w:p>
    <w:p w14:paraId="0D3B2AA5" w14:textId="77777777" w:rsidR="00C13DDD" w:rsidRPr="00F27F72" w:rsidRDefault="00C13DDD" w:rsidP="00C13DDD">
      <w:pPr>
        <w:spacing w:after="0"/>
        <w:ind w:left="851"/>
      </w:pPr>
    </w:p>
    <w:p w14:paraId="789BABD9" w14:textId="77777777" w:rsidR="00F27F72" w:rsidRPr="00F27F72" w:rsidRDefault="00F27F72" w:rsidP="00AA2BAF">
      <w:pPr>
        <w:numPr>
          <w:ilvl w:val="0"/>
          <w:numId w:val="11"/>
        </w:numPr>
        <w:ind w:left="284" w:hanging="284"/>
      </w:pPr>
      <w:r w:rsidRPr="00F27F72">
        <w:rPr>
          <w:b/>
          <w:bCs/>
        </w:rPr>
        <w:t>Additional Resource Group</w:t>
      </w:r>
      <w:r w:rsidRPr="00F27F72">
        <w:t>: AKS automatically creates a secondary resource group to manage supplementary cluster resources, such as load balancers.</w:t>
      </w:r>
    </w:p>
    <w:p w14:paraId="15656F13" w14:textId="77777777" w:rsidR="00F27F72" w:rsidRPr="00F27F72" w:rsidRDefault="00F27F72" w:rsidP="00F27F72"/>
    <w:sectPr w:rsidR="00F27F72" w:rsidRPr="00F27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2" type="#_x0000_t75" style="width:11.5pt;height:11.5pt" o:bullet="t">
        <v:imagedata r:id="rId1" o:title="msoE672"/>
      </v:shape>
    </w:pict>
  </w:numPicBullet>
  <w:abstractNum w:abstractNumId="0" w15:restartNumberingAfterBreak="0">
    <w:nsid w:val="0AC54CE0"/>
    <w:multiLevelType w:val="multilevel"/>
    <w:tmpl w:val="D5FE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3168E"/>
    <w:multiLevelType w:val="hybridMultilevel"/>
    <w:tmpl w:val="2AA68B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31E78"/>
    <w:multiLevelType w:val="hybridMultilevel"/>
    <w:tmpl w:val="2EB402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C49D8"/>
    <w:multiLevelType w:val="multilevel"/>
    <w:tmpl w:val="6A3AA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497DC3"/>
    <w:multiLevelType w:val="hybridMultilevel"/>
    <w:tmpl w:val="D0D28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A870DC"/>
    <w:multiLevelType w:val="hybridMultilevel"/>
    <w:tmpl w:val="691AA7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D4033F"/>
    <w:multiLevelType w:val="hybridMultilevel"/>
    <w:tmpl w:val="52EECF7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2F1491"/>
    <w:multiLevelType w:val="hybridMultilevel"/>
    <w:tmpl w:val="470C1E7A"/>
    <w:lvl w:ilvl="0" w:tplc="40090007">
      <w:start w:val="1"/>
      <w:numFmt w:val="bullet"/>
      <w:lvlText w:val=""/>
      <w:lvlPicBulletId w:val="0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45FC1486"/>
    <w:multiLevelType w:val="hybridMultilevel"/>
    <w:tmpl w:val="07B652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7A7462"/>
    <w:multiLevelType w:val="hybridMultilevel"/>
    <w:tmpl w:val="288AB47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FF516E"/>
    <w:multiLevelType w:val="multilevel"/>
    <w:tmpl w:val="42B44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5F116B"/>
    <w:multiLevelType w:val="multilevel"/>
    <w:tmpl w:val="C386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372296"/>
    <w:multiLevelType w:val="hybridMultilevel"/>
    <w:tmpl w:val="5DE23B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2577C0"/>
    <w:multiLevelType w:val="hybridMultilevel"/>
    <w:tmpl w:val="B01839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C930EE"/>
    <w:multiLevelType w:val="hybridMultilevel"/>
    <w:tmpl w:val="B50C3C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CF4388"/>
    <w:multiLevelType w:val="hybridMultilevel"/>
    <w:tmpl w:val="E63402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0B497E"/>
    <w:multiLevelType w:val="hybridMultilevel"/>
    <w:tmpl w:val="63761B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341518">
    <w:abstractNumId w:val="5"/>
  </w:num>
  <w:num w:numId="2" w16cid:durableId="1700810719">
    <w:abstractNumId w:val="11"/>
  </w:num>
  <w:num w:numId="3" w16cid:durableId="1121806103">
    <w:abstractNumId w:val="6"/>
  </w:num>
  <w:num w:numId="4" w16cid:durableId="1183663244">
    <w:abstractNumId w:val="0"/>
  </w:num>
  <w:num w:numId="5" w16cid:durableId="643391589">
    <w:abstractNumId w:val="13"/>
  </w:num>
  <w:num w:numId="6" w16cid:durableId="1548758254">
    <w:abstractNumId w:val="3"/>
  </w:num>
  <w:num w:numId="7" w16cid:durableId="1827159291">
    <w:abstractNumId w:val="10"/>
  </w:num>
  <w:num w:numId="8" w16cid:durableId="1685477450">
    <w:abstractNumId w:val="9"/>
  </w:num>
  <w:num w:numId="9" w16cid:durableId="504173688">
    <w:abstractNumId w:val="14"/>
  </w:num>
  <w:num w:numId="10" w16cid:durableId="1052343676">
    <w:abstractNumId w:val="7"/>
  </w:num>
  <w:num w:numId="11" w16cid:durableId="867762448">
    <w:abstractNumId w:val="16"/>
  </w:num>
  <w:num w:numId="12" w16cid:durableId="234819494">
    <w:abstractNumId w:val="15"/>
  </w:num>
  <w:num w:numId="13" w16cid:durableId="2107072902">
    <w:abstractNumId w:val="1"/>
  </w:num>
  <w:num w:numId="14" w16cid:durableId="264267695">
    <w:abstractNumId w:val="8"/>
  </w:num>
  <w:num w:numId="15" w16cid:durableId="96490055">
    <w:abstractNumId w:val="12"/>
  </w:num>
  <w:num w:numId="16" w16cid:durableId="65417658">
    <w:abstractNumId w:val="4"/>
  </w:num>
  <w:num w:numId="17" w16cid:durableId="2183706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30A"/>
    <w:rsid w:val="00011457"/>
    <w:rsid w:val="001E0FE7"/>
    <w:rsid w:val="00AA2BAF"/>
    <w:rsid w:val="00BC0DE5"/>
    <w:rsid w:val="00C13DDD"/>
    <w:rsid w:val="00F27F72"/>
    <w:rsid w:val="00FC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01B4F"/>
  <w15:chartTrackingRefBased/>
  <w15:docId w15:val="{E1898FBF-57A5-4659-BB27-84CF292DC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3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3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3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3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3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3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3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3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3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3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3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3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3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3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3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3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3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4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M</dc:creator>
  <cp:keywords/>
  <dc:description/>
  <cp:lastModifiedBy>Anuja M</cp:lastModifiedBy>
  <cp:revision>2</cp:revision>
  <dcterms:created xsi:type="dcterms:W3CDTF">2025-01-08T15:10:00Z</dcterms:created>
  <dcterms:modified xsi:type="dcterms:W3CDTF">2025-01-08T15:39:00Z</dcterms:modified>
</cp:coreProperties>
</file>