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Planning Phase</w:t>
        <w:br/>
        <w:t>RePlastix Innovations – Transforming Plastic Waste into Sustainable Solutions</w:t>
      </w:r>
    </w:p>
    <w:p>
      <w:pPr>
        <w:pStyle w:val="Heading1"/>
      </w:pPr>
      <w:r>
        <w:t>1. Project Overview</w:t>
      </w:r>
    </w:p>
    <w:p>
      <w:r>
        <w:t>This project focuses on converting plastic waste into sustainable and reusable products using advanced recycling techniques. The planning phase ensures proper execution, resource management, and innovation integration.</w:t>
      </w:r>
    </w:p>
    <w:p>
      <w:pPr>
        <w:pStyle w:val="Heading1"/>
      </w:pPr>
      <w:r>
        <w:t>2. Objectives</w:t>
      </w:r>
    </w:p>
    <w:p>
      <w:r>
        <w:t>- Reduce plastic waste</w:t>
        <w:br/>
        <w:t>- Develop eco-friendly solutions</w:t>
        <w:br/>
        <w:t>- Implement smart recycling system</w:t>
        <w:br/>
        <w:t>- Integrate automation and innovation</w:t>
        <w:br/>
        <w:t>- Ensure scalability and real-world application</w:t>
      </w:r>
    </w:p>
    <w:p>
      <w:pPr>
        <w:pStyle w:val="Heading1"/>
      </w:pPr>
      <w:r>
        <w:t>3. Scope of Project</w:t>
      </w:r>
    </w:p>
    <w:p>
      <w:r>
        <w:t>The project includes collection, sorting, processing, and conversion of plastic waste into useful products. It also involves implementing smart technologies like IoT and AI-based systems.</w:t>
      </w:r>
    </w:p>
    <w:p>
      <w:pPr>
        <w:pStyle w:val="Heading1"/>
      </w:pPr>
      <w:r>
        <w:t>4. Feasibility Study</w:t>
      </w:r>
    </w:p>
    <w:p>
      <w:r>
        <w:t>Technical: Availability of recycling technologies</w:t>
        <w:br/>
        <w:t>Economic: Cost vs benefit analysis</w:t>
        <w:br/>
        <w:t>Operational: Ease of implementation</w:t>
        <w:br/>
        <w:t>Environmental: Positive sustainability impact</w:t>
      </w:r>
    </w:p>
    <w:p>
      <w:pPr>
        <w:pStyle w:val="Heading1"/>
      </w:pPr>
      <w:r>
        <w:t>5. Resource Planning</w:t>
      </w:r>
    </w:p>
    <w:p>
      <w:r>
        <w:t>Hardware: Shredder, heating unit, sensors</w:t>
        <w:br/>
        <w:t>Software: AI model, control system</w:t>
        <w:br/>
        <w:t>Human Resources: Team members, guide</w:t>
        <w:br/>
        <w:t>Materials: Plastic waste, tools</w:t>
      </w:r>
    </w:p>
    <w:p>
      <w:pPr>
        <w:pStyle w:val="Heading1"/>
      </w:pPr>
      <w:r>
        <w:t>6. Timeline Planning</w:t>
      </w:r>
    </w:p>
    <w:p>
      <w:r>
        <w:t>Week 1-2: Research &amp; Planning</w:t>
        <w:br/>
        <w:t>Week 3-4: Design</w:t>
        <w:br/>
        <w:t>Week 5-7: Development</w:t>
        <w:br/>
        <w:t>Week 8: Testing</w:t>
        <w:br/>
        <w:t>Week 9: Final Report &amp; Presentation</w:t>
      </w:r>
    </w:p>
    <w:p>
      <w:pPr>
        <w:pStyle w:val="Heading1"/>
      </w:pPr>
      <w:r>
        <w:t>7. Risk Management</w:t>
      </w:r>
    </w:p>
    <w:p>
      <w:r>
        <w:t>Machine failure</w:t>
        <w:br/>
        <w:t>Improper sorting</w:t>
        <w:br/>
        <w:t>Safety hazards</w:t>
        <w:br/>
        <w:t>Budget constraints</w:t>
        <w:br/>
        <w:t>Mitigation strategies will be planned</w:t>
      </w:r>
    </w:p>
    <w:p>
      <w:pPr>
        <w:pStyle w:val="Heading1"/>
      </w:pPr>
      <w:r>
        <w:t>8. Innovation Planning</w:t>
      </w:r>
    </w:p>
    <w:p>
      <w:r>
        <w:t>Smart sorting using AI</w:t>
        <w:br/>
        <w:t>Portable recycling unit</w:t>
        <w:br/>
        <w:t>Voice-controlled system</w:t>
        <w:br/>
        <w:t>IoT monitoring system</w:t>
      </w:r>
    </w:p>
    <w:p>
      <w:pPr>
        <w:pStyle w:val="Heading1"/>
      </w:pPr>
      <w:r>
        <w:t>9. Expected Outcomes</w:t>
      </w:r>
    </w:p>
    <w:p>
      <w:r>
        <w:t>Efficient recycling system</w:t>
        <w:br/>
        <w:t>Reduced plastic waste</w:t>
        <w:br/>
        <w:t>Sustainable product output</w:t>
        <w:br/>
        <w:t>Real-world application model</w:t>
      </w:r>
    </w:p>
    <w:p>
      <w:pPr>
        <w:pStyle w:val="Heading1"/>
      </w:pPr>
      <w:r>
        <w:t>10. Conclusion</w:t>
      </w:r>
    </w:p>
    <w:p>
      <w:r>
        <w:t>The planning phase ensures systematic execution of the project and helps achieve sustainability goals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