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5DD35" w14:textId="1D5795AE" w:rsidR="00285F52" w:rsidRPr="00285F52" w:rsidRDefault="00285F52">
      <w:pPr>
        <w:rPr>
          <w:rFonts w:ascii="Times New Roman" w:hAnsi="Times New Roman" w:cs="Times New Roman"/>
          <w:sz w:val="24"/>
          <w:szCs w:val="24"/>
        </w:rPr>
      </w:pPr>
      <w:r w:rsidRPr="00285F52">
        <w:rPr>
          <w:rFonts w:ascii="Times New Roman" w:hAnsi="Times New Roman" w:cs="Times New Roman"/>
          <w:sz w:val="24"/>
          <w:szCs w:val="24"/>
        </w:rPr>
        <w:t>Name: Anuja Rajendra Godbole</w:t>
      </w:r>
      <w:r w:rsidR="0065358C" w:rsidRPr="00285F52">
        <w:rPr>
          <w:rFonts w:ascii="Times New Roman" w:hAnsi="Times New Roman" w:cs="Times New Roman"/>
          <w:sz w:val="24"/>
          <w:szCs w:val="24"/>
        </w:rPr>
        <w:t xml:space="preserve">  </w:t>
      </w:r>
    </w:p>
    <w:p w14:paraId="24B570E8" w14:textId="77F4DBEC" w:rsidR="0065358C" w:rsidRPr="00285F52" w:rsidRDefault="0065358C">
      <w:pPr>
        <w:rPr>
          <w:rFonts w:ascii="Times New Roman" w:hAnsi="Times New Roman" w:cs="Times New Roman"/>
          <w:b/>
          <w:bCs/>
          <w:sz w:val="24"/>
          <w:szCs w:val="24"/>
        </w:rPr>
      </w:pPr>
      <w:r>
        <w:rPr>
          <w:rFonts w:ascii="Times New Roman" w:hAnsi="Times New Roman" w:cs="Times New Roman"/>
          <w:b/>
          <w:bCs/>
          <w:sz w:val="24"/>
          <w:szCs w:val="24"/>
        </w:rPr>
        <w:t xml:space="preserve">   </w:t>
      </w:r>
      <w:r w:rsidR="00285F52">
        <w:rPr>
          <w:rFonts w:ascii="Times New Roman" w:hAnsi="Times New Roman" w:cs="Times New Roman"/>
          <w:b/>
          <w:bCs/>
          <w:sz w:val="24"/>
          <w:szCs w:val="24"/>
        </w:rPr>
        <w:t xml:space="preserve">Title of the project: </w:t>
      </w:r>
      <w:r w:rsidR="00285F52" w:rsidRPr="00285F52">
        <w:rPr>
          <w:rFonts w:ascii="Times New Roman" w:hAnsi="Times New Roman" w:cs="Times New Roman"/>
          <w:b/>
          <w:bCs/>
          <w:sz w:val="24"/>
          <w:szCs w:val="24"/>
        </w:rPr>
        <w:t>Characterization of variants in the spike protein of SARS-CoV-2</w:t>
      </w:r>
    </w:p>
    <w:p w14:paraId="61D9255D" w14:textId="77777777" w:rsidR="00D965F6" w:rsidRDefault="00E6050C" w:rsidP="00D965F6">
      <w:pPr>
        <w:rPr>
          <w:rFonts w:ascii="Times New Roman" w:hAnsi="Times New Roman" w:cs="Times New Roman"/>
          <w:b/>
          <w:bCs/>
          <w:sz w:val="24"/>
          <w:szCs w:val="24"/>
        </w:rPr>
      </w:pPr>
      <w:r w:rsidRPr="00953D68">
        <w:rPr>
          <w:rFonts w:ascii="Times New Roman" w:hAnsi="Times New Roman" w:cs="Times New Roman"/>
          <w:b/>
          <w:bCs/>
          <w:sz w:val="24"/>
          <w:szCs w:val="24"/>
        </w:rPr>
        <w:t>Introduction</w:t>
      </w:r>
      <w:r w:rsidR="00F7253C">
        <w:rPr>
          <w:rFonts w:ascii="Times New Roman" w:hAnsi="Times New Roman" w:cs="Times New Roman"/>
          <w:b/>
          <w:bCs/>
          <w:sz w:val="24"/>
          <w:szCs w:val="24"/>
        </w:rPr>
        <w:t>:</w:t>
      </w:r>
    </w:p>
    <w:p w14:paraId="31CDB4C1" w14:textId="06FAD563" w:rsidR="00D965F6" w:rsidRDefault="00D965F6" w:rsidP="00D965F6">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00E6050C">
        <w:rPr>
          <w:rFonts w:ascii="Times New Roman" w:hAnsi="Times New Roman" w:cs="Times New Roman"/>
          <w:sz w:val="24"/>
          <w:szCs w:val="24"/>
        </w:rPr>
        <w:t xml:space="preserve">The ongoing COVID-19 pandemic is caused by a strain of coronavirus called the </w:t>
      </w:r>
      <w:r w:rsidR="00E6050C" w:rsidRPr="00E6050C">
        <w:rPr>
          <w:rFonts w:ascii="Times New Roman" w:hAnsi="Times New Roman" w:cs="Times New Roman"/>
          <w:sz w:val="24"/>
          <w:szCs w:val="24"/>
        </w:rPr>
        <w:t xml:space="preserve">Severe </w:t>
      </w:r>
      <w:r>
        <w:rPr>
          <w:rFonts w:ascii="Times New Roman" w:hAnsi="Times New Roman" w:cs="Times New Roman"/>
          <w:sz w:val="24"/>
          <w:szCs w:val="24"/>
        </w:rPr>
        <w:t>A</w:t>
      </w:r>
      <w:r w:rsidR="00E6050C" w:rsidRPr="00E6050C">
        <w:rPr>
          <w:rFonts w:ascii="Times New Roman" w:hAnsi="Times New Roman" w:cs="Times New Roman"/>
          <w:sz w:val="24"/>
          <w:szCs w:val="24"/>
        </w:rPr>
        <w:t xml:space="preserve">cute </w:t>
      </w:r>
      <w:r>
        <w:rPr>
          <w:rFonts w:ascii="Times New Roman" w:hAnsi="Times New Roman" w:cs="Times New Roman"/>
          <w:sz w:val="24"/>
          <w:szCs w:val="24"/>
        </w:rPr>
        <w:t>Re</w:t>
      </w:r>
      <w:r w:rsidR="00E6050C" w:rsidRPr="00E6050C">
        <w:rPr>
          <w:rFonts w:ascii="Times New Roman" w:hAnsi="Times New Roman" w:cs="Times New Roman"/>
          <w:sz w:val="24"/>
          <w:szCs w:val="24"/>
        </w:rPr>
        <w:t xml:space="preserve">spiratory </w:t>
      </w:r>
      <w:r>
        <w:rPr>
          <w:rFonts w:ascii="Times New Roman" w:hAnsi="Times New Roman" w:cs="Times New Roman"/>
          <w:sz w:val="24"/>
          <w:szCs w:val="24"/>
        </w:rPr>
        <w:t>S</w:t>
      </w:r>
      <w:r w:rsidR="00E6050C" w:rsidRPr="00E6050C">
        <w:rPr>
          <w:rFonts w:ascii="Times New Roman" w:hAnsi="Times New Roman" w:cs="Times New Roman"/>
          <w:sz w:val="24"/>
          <w:szCs w:val="24"/>
        </w:rPr>
        <w:t xml:space="preserve">yndrome </w:t>
      </w:r>
      <w:r>
        <w:rPr>
          <w:rFonts w:ascii="Times New Roman" w:hAnsi="Times New Roman" w:cs="Times New Roman"/>
          <w:sz w:val="24"/>
          <w:szCs w:val="24"/>
        </w:rPr>
        <w:t>C</w:t>
      </w:r>
      <w:r w:rsidR="00E6050C" w:rsidRPr="00E6050C">
        <w:rPr>
          <w:rFonts w:ascii="Times New Roman" w:hAnsi="Times New Roman" w:cs="Times New Roman"/>
          <w:sz w:val="24"/>
          <w:szCs w:val="24"/>
        </w:rPr>
        <w:t>oronavirus</w:t>
      </w:r>
      <w:r>
        <w:rPr>
          <w:rFonts w:ascii="Times New Roman" w:hAnsi="Times New Roman" w:cs="Times New Roman"/>
          <w:sz w:val="24"/>
          <w:szCs w:val="24"/>
        </w:rPr>
        <w:t>-</w:t>
      </w:r>
      <w:r w:rsidR="00E6050C" w:rsidRPr="00E6050C">
        <w:rPr>
          <w:rFonts w:ascii="Times New Roman" w:hAnsi="Times New Roman" w:cs="Times New Roman"/>
          <w:sz w:val="24"/>
          <w:szCs w:val="24"/>
        </w:rPr>
        <w:t>2 (SARS‑CoV‑2)</w:t>
      </w:r>
      <w:r w:rsidR="00D955DD">
        <w:rPr>
          <w:rFonts w:ascii="Times New Roman" w:hAnsi="Times New Roman" w:cs="Times New Roman"/>
          <w:sz w:val="24"/>
          <w:szCs w:val="24"/>
        </w:rPr>
        <w:t xml:space="preserve"> </w:t>
      </w:r>
      <w:r w:rsidR="00596989">
        <w:rPr>
          <w:rFonts w:ascii="Times New Roman" w:hAnsi="Times New Roman" w:cs="Times New Roman"/>
          <w:sz w:val="24"/>
          <w:szCs w:val="24"/>
        </w:rPr>
        <w:fldChar w:fldCharType="begin"/>
      </w:r>
      <w:r w:rsidR="00596989">
        <w:rPr>
          <w:rFonts w:ascii="Times New Roman" w:hAnsi="Times New Roman" w:cs="Times New Roman"/>
          <w:sz w:val="24"/>
          <w:szCs w:val="24"/>
        </w:rPr>
        <w:instrText xml:space="preserve"> ADDIN ZOTERO_ITEM CSL_CITATION {"citationID":"R1XIDeiU","properties":{"formattedCitation":"(Magazine et al., 2022)","plainCitation":"(Magazine et al., 2022)","noteIndex":0},"citationItems":[{"id":1177,"uris":["http://zotero.org/users/local/BVzLx799/items/SWARK6P9"],"itemData":{"id":1177,"type":"article-journal","abstract":"The SARS-CoV-2 spike protein mediates target recognition, cellular entry, and ultimately the viral infection that leads to various levels of COVID-19 severities. Positive evolutionary selection of mutations within the spike protein has led to the genesis of new SARS-CoV-2 variants with greatly enhanced overall fitness. Given the trend of variants with increased fitness arising from spike protein alterations, it is critical that the scientific community understand the mechanisms by which these mutations alter viral functions. As of March 2022, five SARS-CoV-2 strains were labeled “variants of concern” by the World Health Organization: the Alpha, Beta, Gamma, Delta, and Omicron variants. This review summarizes the potential mechanisms by which the common mutations on the spike protein that occur within these strains enhance the overall fitness of their respective variants. In addressing these mutations within the context of the SARS-CoV-2 spike protein structure, spike/receptor binding interface, spike/antibody binding, and virus neutralization, we summarize the general paradigms that can be used to estimate the effects of future mutations along SARS-CoV-2 evolution.","container-title":"Viruses","DOI":"10.3390/v14030640","ISSN":"1999-4915","issue":"3","journalAbbreviation":"Viruses","note":"PMID: 35337047\nPMCID: PMC8949778","page":"640","source":"PubMed Central","title":"Mutations and Evolution of the SARS-CoV-2 Spike Protein","volume":"14","author":[{"family":"Magazine","given":"Nicholas"},{"family":"Zhang","given":"Tianyi"},{"family":"Wu","given":"Yingying"},{"family":"McGee","given":"Michael C."},{"family":"Veggiani","given":"Gianluca"},{"family":"Huang","given":"Weishan"}],"issued":{"date-parts":[["2022",3,19]]}}}],"schema":"https://github.com/citation-style-language/schema/raw/master/csl-citation.json"} </w:instrText>
      </w:r>
      <w:r w:rsidR="00596989">
        <w:rPr>
          <w:rFonts w:ascii="Times New Roman" w:hAnsi="Times New Roman" w:cs="Times New Roman"/>
          <w:sz w:val="24"/>
          <w:szCs w:val="24"/>
        </w:rPr>
        <w:fldChar w:fldCharType="separate"/>
      </w:r>
      <w:r w:rsidR="00596989" w:rsidRPr="00596989">
        <w:rPr>
          <w:rFonts w:ascii="Times New Roman" w:hAnsi="Times New Roman" w:cs="Times New Roman"/>
          <w:sz w:val="24"/>
        </w:rPr>
        <w:t>(Magazine et al., 2022)</w:t>
      </w:r>
      <w:r w:rsidR="00596989">
        <w:rPr>
          <w:rFonts w:ascii="Times New Roman" w:hAnsi="Times New Roman" w:cs="Times New Roman"/>
          <w:sz w:val="24"/>
          <w:szCs w:val="24"/>
        </w:rPr>
        <w:fldChar w:fldCharType="end"/>
      </w:r>
      <w:r w:rsidR="000069DF">
        <w:rPr>
          <w:rFonts w:ascii="Times New Roman" w:hAnsi="Times New Roman" w:cs="Times New Roman"/>
          <w:sz w:val="24"/>
          <w:szCs w:val="24"/>
        </w:rPr>
        <w:t>.</w:t>
      </w:r>
      <w:r w:rsidR="00E6050C">
        <w:rPr>
          <w:rFonts w:ascii="Times New Roman" w:hAnsi="Times New Roman" w:cs="Times New Roman"/>
          <w:sz w:val="24"/>
          <w:szCs w:val="24"/>
        </w:rPr>
        <w:t xml:space="preserve"> Over the course of the pandemic since the year 2020, the virus has evolved in the human host through</w:t>
      </w:r>
      <w:r w:rsidR="00E10CB4">
        <w:rPr>
          <w:rFonts w:ascii="Times New Roman" w:hAnsi="Times New Roman" w:cs="Times New Roman"/>
          <w:sz w:val="24"/>
          <w:szCs w:val="24"/>
        </w:rPr>
        <w:t xml:space="preserve"> different</w:t>
      </w:r>
      <w:r w:rsidR="00E6050C">
        <w:rPr>
          <w:rFonts w:ascii="Times New Roman" w:hAnsi="Times New Roman" w:cs="Times New Roman"/>
          <w:sz w:val="24"/>
          <w:szCs w:val="24"/>
        </w:rPr>
        <w:t xml:space="preserve"> mutations</w:t>
      </w:r>
      <w:r>
        <w:rPr>
          <w:rFonts w:ascii="Times New Roman" w:hAnsi="Times New Roman" w:cs="Times New Roman"/>
          <w:sz w:val="24"/>
          <w:szCs w:val="24"/>
        </w:rPr>
        <w:t>,</w:t>
      </w:r>
      <w:r w:rsidR="00E6050C">
        <w:rPr>
          <w:rFonts w:ascii="Times New Roman" w:hAnsi="Times New Roman" w:cs="Times New Roman"/>
          <w:sz w:val="24"/>
          <w:szCs w:val="24"/>
        </w:rPr>
        <w:t xml:space="preserve"> especially in the spike surface glycoprotein. </w:t>
      </w:r>
      <w:r w:rsidR="00E10CB4">
        <w:rPr>
          <w:rFonts w:ascii="Times New Roman" w:hAnsi="Times New Roman" w:cs="Times New Roman"/>
          <w:sz w:val="24"/>
          <w:szCs w:val="24"/>
        </w:rPr>
        <w:t>The SARS-CoV2 spike glycoprotein (S) is the major surface antigen in the virus that aids in binding to the host receptor ACE2 and in mediating membrane fusion for cell entry</w:t>
      </w:r>
      <w:r w:rsidR="000069DF">
        <w:rPr>
          <w:rFonts w:ascii="Times New Roman" w:hAnsi="Times New Roman" w:cs="Times New Roman"/>
          <w:sz w:val="24"/>
          <w:szCs w:val="24"/>
        </w:rPr>
        <w:t xml:space="preserve"> </w:t>
      </w:r>
      <w:r w:rsidR="000069DF">
        <w:rPr>
          <w:rFonts w:ascii="Times New Roman" w:hAnsi="Times New Roman" w:cs="Times New Roman"/>
          <w:sz w:val="24"/>
          <w:szCs w:val="24"/>
        </w:rPr>
        <w:fldChar w:fldCharType="begin"/>
      </w:r>
      <w:r w:rsidR="000069DF">
        <w:rPr>
          <w:rFonts w:ascii="Times New Roman" w:hAnsi="Times New Roman" w:cs="Times New Roman"/>
          <w:sz w:val="24"/>
          <w:szCs w:val="24"/>
        </w:rPr>
        <w:instrText xml:space="preserve"> ADDIN ZOTERO_ITEM CSL_CITATION {"citationID":"ZiQ8DP8q","properties":{"formattedCitation":"(Magazine et al., 2022)","plainCitation":"(Magazine et al., 2022)","noteIndex":0},"citationItems":[{"id":1177,"uris":["http://zotero.org/users/local/BVzLx799/items/SWARK6P9"],"itemData":{"id":1177,"type":"article-journal","abstract":"The SARS-CoV-2 spike protein mediates target recognition, cellular entry, and ultimately the viral infection that leads to various levels of COVID-19 severities. Positive evolutionary selection of mutations within the spike protein has led to the genesis of new SARS-CoV-2 variants with greatly enhanced overall fitness. Given the trend of variants with increased fitness arising from spike protein alterations, it is critical that the scientific community understand the mechanisms by which these mutations alter viral functions. As of March 2022, five SARS-CoV-2 strains were labeled “variants of concern” by the World Health Organization: the Alpha, Beta, Gamma, Delta, and Omicron variants. This review summarizes the potential mechanisms by which the common mutations on the spike protein that occur within these strains enhance the overall fitness of their respective variants. In addressing these mutations within the context of the SARS-CoV-2 spike protein structure, spike/receptor binding interface, spike/antibody binding, and virus neutralization, we summarize the general paradigms that can be used to estimate the effects of future mutations along SARS-CoV-2 evolution.","container-title":"Viruses","DOI":"10.3390/v14030640","ISSN":"1999-4915","issue":"3","journalAbbreviation":"Viruses","note":"PMID: 35337047\nPMCID: PMC8949778","page":"640","source":"PubMed Central","title":"Mutations and Evolution of the SARS-CoV-2 Spike Protein","volume":"14","author":[{"family":"Magazine","given":"Nicholas"},{"family":"Zhang","given":"Tianyi"},{"family":"Wu","given":"Yingying"},{"family":"McGee","given":"Michael C."},{"family":"Veggiani","given":"Gianluca"},{"family":"Huang","given":"Weishan"}],"issued":{"date-parts":[["2022",3,19]]}}}],"schema":"https://github.com/citation-style-language/schema/raw/master/csl-citation.json"} </w:instrText>
      </w:r>
      <w:r w:rsidR="000069DF">
        <w:rPr>
          <w:rFonts w:ascii="Times New Roman" w:hAnsi="Times New Roman" w:cs="Times New Roman"/>
          <w:sz w:val="24"/>
          <w:szCs w:val="24"/>
        </w:rPr>
        <w:fldChar w:fldCharType="separate"/>
      </w:r>
      <w:r w:rsidR="000069DF" w:rsidRPr="000069DF">
        <w:rPr>
          <w:rFonts w:ascii="Times New Roman" w:hAnsi="Times New Roman" w:cs="Times New Roman"/>
          <w:sz w:val="24"/>
        </w:rPr>
        <w:t>(Magazine et al., 2022)</w:t>
      </w:r>
      <w:r w:rsidR="000069DF">
        <w:rPr>
          <w:rFonts w:ascii="Times New Roman" w:hAnsi="Times New Roman" w:cs="Times New Roman"/>
          <w:sz w:val="24"/>
          <w:szCs w:val="24"/>
        </w:rPr>
        <w:fldChar w:fldCharType="end"/>
      </w:r>
      <w:r w:rsidR="000069DF">
        <w:rPr>
          <w:rFonts w:ascii="Times New Roman" w:hAnsi="Times New Roman" w:cs="Times New Roman"/>
          <w:sz w:val="24"/>
          <w:szCs w:val="24"/>
        </w:rPr>
        <w:t>.</w:t>
      </w:r>
    </w:p>
    <w:p w14:paraId="79434AC4" w14:textId="2043C7DD" w:rsidR="00E6050C" w:rsidRPr="00D965F6" w:rsidRDefault="00D965F6" w:rsidP="00D965F6">
      <w:pPr>
        <w:jc w:val="both"/>
        <w:rPr>
          <w:rFonts w:ascii="Times New Roman" w:hAnsi="Times New Roman" w:cs="Times New Roman"/>
          <w:b/>
          <w:bCs/>
          <w:sz w:val="24"/>
          <w:szCs w:val="24"/>
        </w:rPr>
      </w:pPr>
      <w:r>
        <w:rPr>
          <w:rFonts w:ascii="Times New Roman" w:hAnsi="Times New Roman" w:cs="Times New Roman"/>
          <w:sz w:val="24"/>
          <w:szCs w:val="24"/>
        </w:rPr>
        <w:t xml:space="preserve">          </w:t>
      </w:r>
      <w:r w:rsidR="00E10CB4">
        <w:rPr>
          <w:rFonts w:ascii="Times New Roman" w:hAnsi="Times New Roman" w:cs="Times New Roman"/>
          <w:sz w:val="24"/>
          <w:szCs w:val="24"/>
        </w:rPr>
        <w:t>Various studies have also demonstrated that the mutations in the spike protein provides enhanced fitness to the evolving lineages of SARS-CoV-2. One of the best examples is seen through the D614G mutation which is observed in over 95% of the SARS-CoV2 lineages at present. D614G mutation was first observed in the year 2020 and spread though the population rapidly</w:t>
      </w:r>
      <w:r w:rsidR="00480E28">
        <w:rPr>
          <w:rFonts w:ascii="Times New Roman" w:hAnsi="Times New Roman" w:cs="Times New Roman"/>
          <w:sz w:val="24"/>
          <w:szCs w:val="24"/>
        </w:rPr>
        <w:t xml:space="preserve"> </w:t>
      </w:r>
      <w:r w:rsidR="00480E28">
        <w:rPr>
          <w:rFonts w:ascii="Times New Roman" w:hAnsi="Times New Roman" w:cs="Times New Roman"/>
          <w:sz w:val="24"/>
          <w:szCs w:val="24"/>
        </w:rPr>
        <w:fldChar w:fldCharType="begin"/>
      </w:r>
      <w:r w:rsidR="00480E28">
        <w:rPr>
          <w:rFonts w:ascii="Times New Roman" w:hAnsi="Times New Roman" w:cs="Times New Roman"/>
          <w:sz w:val="24"/>
          <w:szCs w:val="24"/>
        </w:rPr>
        <w:instrText xml:space="preserve"> ADDIN ZOTERO_ITEM CSL_CITATION {"citationID":"MNTzgkxy","properties":{"formattedCitation":"(Harvey et al., 2021)","plainCitation":"(Harvey et al., 2021)","noteIndex":0},"citationItems":[{"id":1180,"uris":["http://zotero.org/users/local/BVzLx799/items/ES9PCGVZ"],"itemData":{"id":1180,"type":"article-journal","abstract":"Although most mutations in the severe acute respiratory syndrome coronavirus 2 (SARS-CoV-2) genome are expected to be either deleterious and swiftly purged or relatively neutral, a small proportion will affect functional properties and may alter infectivity, disease severity or interactions with host immunity. The emergence of SARS-CoV-2 in late 2019 was followed by a period of relative evolutionary stasis lasting about 11 months. Since late 2020, however, SARS-CoV-2 evolution has been characterized by the emergence of sets of mutations, in the context of ‘variants of concern’, that impact virus characteristics, including transmissibility and antigenicity, probably in response to the changing immune profile of the human population. There is emerging evidence of reduced neutralization of some SARS-CoV-2 variants by postvaccination serum; however, a greater understanding of correlates of protection is required to evaluate how this may impact vaccine effectiveness. Nonetheless, manufacturers are preparing platforms for a possible update of vaccine sequences, and it is crucial that surveillance of genetic and antigenic changes in the global virus population is done alongside experiments to elucidate the phenotypic impacts of mutations. In this Review, we summarize the literature on mutations of the SARS-CoV-2 spike protein, the primary antigen, focusing on their impacts on antigenicity and contextualizing them in the protein structure, and discuss them in the context of observed mutation frequencies in global sequence datasets.","container-title":"Nature Reviews Microbiology","DOI":"10.1038/s41579-021-00573-0","ISSN":"1740-1534","issue":"7","journalAbbreviation":"Nat Rev Microbiol","language":"en","license":"2021 Springer Nature Limited","note":"number: 7\npublisher: Nature Publishing Group","page":"409-424","source":"www.nature.com","title":"SARS-CoV-2 variants, spike mutations and immune escape","volume":"19","author":[{"family":"Harvey","given":"William T."},{"family":"Carabelli","given":"Alessandro M."},{"family":"Jackson","given":"Ben"},{"family":"Gupta","given":"Ravindra K."},{"family":"Thomson","given":"Emma C."},{"family":"Harrison","given":"Ewan M."},{"family":"Ludden","given":"Catherine"},{"family":"Reeve","given":"Richard"},{"family":"Rambaut","given":"Andrew"},{"family":"Peacock","given":"Sharon J."},{"family":"Robertson","given":"David L."}],"issued":{"date-parts":[["2021",7]]}}}],"schema":"https://github.com/citation-style-language/schema/raw/master/csl-citation.json"} </w:instrText>
      </w:r>
      <w:r w:rsidR="00480E28">
        <w:rPr>
          <w:rFonts w:ascii="Times New Roman" w:hAnsi="Times New Roman" w:cs="Times New Roman"/>
          <w:sz w:val="24"/>
          <w:szCs w:val="24"/>
        </w:rPr>
        <w:fldChar w:fldCharType="separate"/>
      </w:r>
      <w:r w:rsidR="00480E28" w:rsidRPr="00480E28">
        <w:rPr>
          <w:rFonts w:ascii="Times New Roman" w:hAnsi="Times New Roman" w:cs="Times New Roman"/>
          <w:sz w:val="24"/>
        </w:rPr>
        <w:t>(Harvey et al., 2021)</w:t>
      </w:r>
      <w:r w:rsidR="00480E28">
        <w:rPr>
          <w:rFonts w:ascii="Times New Roman" w:hAnsi="Times New Roman" w:cs="Times New Roman"/>
          <w:sz w:val="24"/>
          <w:szCs w:val="24"/>
        </w:rPr>
        <w:fldChar w:fldCharType="end"/>
      </w:r>
      <w:r w:rsidR="00570168">
        <w:rPr>
          <w:rFonts w:ascii="Times New Roman" w:hAnsi="Times New Roman" w:cs="Times New Roman"/>
          <w:sz w:val="24"/>
          <w:szCs w:val="24"/>
        </w:rPr>
        <w:t xml:space="preserve">. </w:t>
      </w:r>
      <w:r w:rsidR="00BE1D04">
        <w:rPr>
          <w:rFonts w:ascii="Times New Roman" w:hAnsi="Times New Roman" w:cs="Times New Roman"/>
          <w:sz w:val="24"/>
          <w:szCs w:val="24"/>
        </w:rPr>
        <w:t>The current variant of SAR-CoV-2 omicron contains more tha</w:t>
      </w:r>
      <w:r>
        <w:rPr>
          <w:rFonts w:ascii="Times New Roman" w:hAnsi="Times New Roman" w:cs="Times New Roman"/>
          <w:sz w:val="24"/>
          <w:szCs w:val="24"/>
        </w:rPr>
        <w:t>n</w:t>
      </w:r>
      <w:r w:rsidR="00BE1D04">
        <w:rPr>
          <w:rFonts w:ascii="Times New Roman" w:hAnsi="Times New Roman" w:cs="Times New Roman"/>
          <w:sz w:val="24"/>
          <w:szCs w:val="24"/>
        </w:rPr>
        <w:t xml:space="preserve"> 34 mutations (</w:t>
      </w:r>
      <w:r w:rsidR="00BE1D04" w:rsidRPr="00BE1D04">
        <w:rPr>
          <w:rFonts w:ascii="Times New Roman" w:hAnsi="Times New Roman" w:cs="Times New Roman"/>
          <w:sz w:val="24"/>
          <w:szCs w:val="24"/>
        </w:rPr>
        <w:t>30 nonsynonymous mutations, 3 deletions, and 1 insertion</w:t>
      </w:r>
      <w:r w:rsidR="00BE1D04">
        <w:rPr>
          <w:rFonts w:ascii="Times New Roman" w:hAnsi="Times New Roman" w:cs="Times New Roman"/>
          <w:sz w:val="24"/>
          <w:szCs w:val="24"/>
        </w:rPr>
        <w:t>) in the spike protein compared to the wild type Wuhan strain</w:t>
      </w:r>
      <w:r w:rsidR="00F45BAF">
        <w:rPr>
          <w:rFonts w:ascii="Times New Roman" w:hAnsi="Times New Roman" w:cs="Times New Roman"/>
          <w:sz w:val="24"/>
          <w:szCs w:val="24"/>
        </w:rPr>
        <w:t xml:space="preserve"> </w:t>
      </w:r>
      <w:r w:rsidR="00F45BAF">
        <w:rPr>
          <w:rFonts w:ascii="Times New Roman" w:hAnsi="Times New Roman" w:cs="Times New Roman"/>
          <w:sz w:val="24"/>
          <w:szCs w:val="24"/>
        </w:rPr>
        <w:fldChar w:fldCharType="begin"/>
      </w:r>
      <w:r w:rsidR="00F45BAF">
        <w:rPr>
          <w:rFonts w:ascii="Times New Roman" w:hAnsi="Times New Roman" w:cs="Times New Roman"/>
          <w:sz w:val="24"/>
          <w:szCs w:val="24"/>
        </w:rPr>
        <w:instrText xml:space="preserve"> ADDIN ZOTERO_ITEM CSL_CITATION {"citationID":"AqUX5OIU","properties":{"formattedCitation":"({\\i{}The Latest Coronavirus Variants \\uc0\\u8211{} Spike Protein Mutants}, n.d.)","plainCitation":"(The Latest Coronavirus Variants – Spike Protein Mutants, n.d.)","noteIndex":0},"citationItems":[{"id":1182,"uris":["http://zotero.org/users/local/BVzLx799/items/9CQSSATH"],"itemData":{"id":1182,"type":"webpage","abstract":"New COVID-19 variants of concern – mapping the mutations in the SARS-CoV-2 Spike protein. Find research tools for coronavirus research.","container-title":"Bio-Techne","language":"en","title":"The Latest Coronavirus Variants – Spike Protein Mutants","URL":"https://www.bio-techne.com/","accessed":{"date-parts":[["2023",5,4]]}}}],"schema":"https://github.com/citation-style-language/schema/raw/master/csl-citation.json"} </w:instrText>
      </w:r>
      <w:r w:rsidR="00F45BAF">
        <w:rPr>
          <w:rFonts w:ascii="Times New Roman" w:hAnsi="Times New Roman" w:cs="Times New Roman"/>
          <w:sz w:val="24"/>
          <w:szCs w:val="24"/>
        </w:rPr>
        <w:fldChar w:fldCharType="separate"/>
      </w:r>
      <w:r w:rsidR="00F45BAF" w:rsidRPr="00F45BAF">
        <w:rPr>
          <w:rFonts w:ascii="Times New Roman" w:hAnsi="Times New Roman" w:cs="Times New Roman"/>
          <w:sz w:val="24"/>
          <w:szCs w:val="24"/>
        </w:rPr>
        <w:t>(</w:t>
      </w:r>
      <w:r w:rsidR="00F45BAF" w:rsidRPr="00F45BAF">
        <w:rPr>
          <w:rFonts w:ascii="Times New Roman" w:hAnsi="Times New Roman" w:cs="Times New Roman"/>
          <w:i/>
          <w:iCs/>
          <w:sz w:val="24"/>
          <w:szCs w:val="24"/>
        </w:rPr>
        <w:t>The Latest Coronavirus Variants – Spike Protein Mutants</w:t>
      </w:r>
      <w:r w:rsidR="00F45BAF" w:rsidRPr="00F45BAF">
        <w:rPr>
          <w:rFonts w:ascii="Times New Roman" w:hAnsi="Times New Roman" w:cs="Times New Roman"/>
          <w:sz w:val="24"/>
          <w:szCs w:val="24"/>
        </w:rPr>
        <w:t>, n.d.)</w:t>
      </w:r>
      <w:r w:rsidR="00F45BAF">
        <w:rPr>
          <w:rFonts w:ascii="Times New Roman" w:hAnsi="Times New Roman" w:cs="Times New Roman"/>
          <w:sz w:val="24"/>
          <w:szCs w:val="24"/>
        </w:rPr>
        <w:fldChar w:fldCharType="end"/>
      </w:r>
      <w:r w:rsidR="009D7A33">
        <w:rPr>
          <w:rFonts w:ascii="Times New Roman" w:hAnsi="Times New Roman" w:cs="Times New Roman"/>
          <w:sz w:val="24"/>
          <w:szCs w:val="24"/>
        </w:rPr>
        <w:t xml:space="preserve">. </w:t>
      </w:r>
      <w:r w:rsidR="00BE1D04">
        <w:rPr>
          <w:rFonts w:ascii="Times New Roman" w:hAnsi="Times New Roman" w:cs="Times New Roman"/>
          <w:sz w:val="24"/>
          <w:szCs w:val="24"/>
        </w:rPr>
        <w:t xml:space="preserve">Therefore, </w:t>
      </w:r>
      <w:r>
        <w:rPr>
          <w:rFonts w:ascii="Times New Roman" w:hAnsi="Times New Roman" w:cs="Times New Roman"/>
          <w:sz w:val="24"/>
          <w:szCs w:val="24"/>
        </w:rPr>
        <w:t>the aim of this study is</w:t>
      </w:r>
      <w:r w:rsidR="00BE1D04">
        <w:rPr>
          <w:rFonts w:ascii="Times New Roman" w:hAnsi="Times New Roman" w:cs="Times New Roman"/>
          <w:sz w:val="24"/>
          <w:szCs w:val="24"/>
        </w:rPr>
        <w:t xml:space="preserve"> to understand the mutations in the spike protein in different lineages of SAR</w:t>
      </w:r>
      <w:r w:rsidR="00A2361B">
        <w:rPr>
          <w:rFonts w:ascii="Times New Roman" w:hAnsi="Times New Roman" w:cs="Times New Roman"/>
          <w:sz w:val="24"/>
          <w:szCs w:val="24"/>
        </w:rPr>
        <w:t>S</w:t>
      </w:r>
      <w:r w:rsidR="00BE1D04">
        <w:rPr>
          <w:rFonts w:ascii="Times New Roman" w:hAnsi="Times New Roman" w:cs="Times New Roman"/>
          <w:sz w:val="24"/>
          <w:szCs w:val="24"/>
        </w:rPr>
        <w:t xml:space="preserve">-CoV-2 that aid in fitness and evolution of the genomes over time. </w:t>
      </w:r>
    </w:p>
    <w:p w14:paraId="028E1353" w14:textId="0F08EE67" w:rsidR="00BE1D04" w:rsidRPr="00586AC3" w:rsidRDefault="00F7253C">
      <w:pPr>
        <w:rPr>
          <w:rFonts w:ascii="Times New Roman" w:hAnsi="Times New Roman" w:cs="Times New Roman"/>
          <w:b/>
          <w:bCs/>
          <w:sz w:val="24"/>
          <w:szCs w:val="24"/>
        </w:rPr>
      </w:pPr>
      <w:r>
        <w:rPr>
          <w:rFonts w:ascii="Times New Roman" w:hAnsi="Times New Roman" w:cs="Times New Roman"/>
          <w:b/>
          <w:bCs/>
          <w:sz w:val="24"/>
          <w:szCs w:val="24"/>
        </w:rPr>
        <w:t xml:space="preserve">Methods and </w:t>
      </w:r>
      <w:r w:rsidR="00DE489C" w:rsidRPr="00586AC3">
        <w:rPr>
          <w:rFonts w:ascii="Times New Roman" w:hAnsi="Times New Roman" w:cs="Times New Roman"/>
          <w:b/>
          <w:bCs/>
          <w:sz w:val="24"/>
          <w:szCs w:val="24"/>
        </w:rPr>
        <w:t>Data Collection:</w:t>
      </w:r>
    </w:p>
    <w:p w14:paraId="0FAADDF6" w14:textId="60A9D133" w:rsidR="00DE489C" w:rsidRDefault="00D965F6">
      <w:pPr>
        <w:rPr>
          <w:rFonts w:ascii="Times New Roman" w:hAnsi="Times New Roman" w:cs="Times New Roman"/>
          <w:sz w:val="24"/>
          <w:szCs w:val="24"/>
        </w:rPr>
      </w:pPr>
      <w:r>
        <w:rPr>
          <w:rFonts w:ascii="Times New Roman" w:hAnsi="Times New Roman" w:cs="Times New Roman"/>
          <w:sz w:val="24"/>
          <w:szCs w:val="24"/>
        </w:rPr>
        <w:t xml:space="preserve">A </w:t>
      </w:r>
      <w:r w:rsidR="00DE489C">
        <w:rPr>
          <w:rFonts w:ascii="Times New Roman" w:hAnsi="Times New Roman" w:cs="Times New Roman"/>
          <w:sz w:val="24"/>
          <w:szCs w:val="24"/>
        </w:rPr>
        <w:t>total of ten SARs-C</w:t>
      </w:r>
      <w:r w:rsidR="00227B73">
        <w:rPr>
          <w:rFonts w:ascii="Times New Roman" w:hAnsi="Times New Roman" w:cs="Times New Roman"/>
          <w:sz w:val="24"/>
          <w:szCs w:val="24"/>
        </w:rPr>
        <w:t>o</w:t>
      </w:r>
      <w:r w:rsidR="00DE489C">
        <w:rPr>
          <w:rFonts w:ascii="Times New Roman" w:hAnsi="Times New Roman" w:cs="Times New Roman"/>
          <w:sz w:val="24"/>
          <w:szCs w:val="24"/>
        </w:rPr>
        <w:t>V2 isolates from four different lineages (alpha, beta, gamma, omicron,</w:t>
      </w:r>
      <w:r w:rsidR="007433CA">
        <w:rPr>
          <w:rFonts w:ascii="Times New Roman" w:hAnsi="Times New Roman" w:cs="Times New Roman"/>
          <w:sz w:val="24"/>
          <w:szCs w:val="24"/>
        </w:rPr>
        <w:t xml:space="preserve"> </w:t>
      </w:r>
      <w:r w:rsidR="00DE489C">
        <w:rPr>
          <w:rFonts w:ascii="Times New Roman" w:hAnsi="Times New Roman" w:cs="Times New Roman"/>
          <w:sz w:val="24"/>
          <w:szCs w:val="24"/>
        </w:rPr>
        <w:t xml:space="preserve">delta) </w:t>
      </w:r>
      <w:r>
        <w:rPr>
          <w:rFonts w:ascii="Times New Roman" w:hAnsi="Times New Roman" w:cs="Times New Roman"/>
          <w:sz w:val="24"/>
          <w:szCs w:val="24"/>
        </w:rPr>
        <w:t xml:space="preserve">was collected </w:t>
      </w:r>
      <w:r w:rsidR="00DE489C">
        <w:rPr>
          <w:rFonts w:ascii="Times New Roman" w:hAnsi="Times New Roman" w:cs="Times New Roman"/>
          <w:sz w:val="24"/>
          <w:szCs w:val="24"/>
        </w:rPr>
        <w:t>from NCBI. The SRA numbers for the isolates are:</w:t>
      </w:r>
    </w:p>
    <w:p w14:paraId="2111911E" w14:textId="5641AE57" w:rsidR="00DE489C" w:rsidRDefault="00DE489C">
      <w:pPr>
        <w:rPr>
          <w:rFonts w:ascii="Times New Roman" w:hAnsi="Times New Roman" w:cs="Times New Roman"/>
          <w:sz w:val="24"/>
          <w:szCs w:val="24"/>
        </w:rPr>
      </w:pPr>
      <w:r w:rsidRPr="007433CA">
        <w:rPr>
          <w:rFonts w:ascii="Times New Roman" w:hAnsi="Times New Roman" w:cs="Times New Roman"/>
          <w:i/>
          <w:iCs/>
          <w:sz w:val="24"/>
          <w:szCs w:val="24"/>
        </w:rPr>
        <w:t>Alpha lineage</w:t>
      </w:r>
      <w:r>
        <w:rPr>
          <w:rFonts w:ascii="Times New Roman" w:hAnsi="Times New Roman" w:cs="Times New Roman"/>
          <w:sz w:val="24"/>
          <w:szCs w:val="24"/>
        </w:rPr>
        <w:t xml:space="preserve"> – SRR</w:t>
      </w:r>
      <w:r w:rsidR="00545DF2" w:rsidRPr="00545DF2">
        <w:rPr>
          <w:rFonts w:ascii="Times New Roman" w:hAnsi="Times New Roman" w:cs="Times New Roman"/>
          <w:sz w:val="24"/>
          <w:szCs w:val="24"/>
        </w:rPr>
        <w:t>22671413</w:t>
      </w:r>
      <w:r>
        <w:rPr>
          <w:rFonts w:ascii="Times New Roman" w:hAnsi="Times New Roman" w:cs="Times New Roman"/>
          <w:sz w:val="24"/>
          <w:szCs w:val="24"/>
        </w:rPr>
        <w:t>, DRR413450</w:t>
      </w:r>
    </w:p>
    <w:p w14:paraId="5C5C5675" w14:textId="068F291B" w:rsidR="00DE489C" w:rsidRDefault="00DE489C">
      <w:pPr>
        <w:rPr>
          <w:rFonts w:ascii="Times New Roman" w:hAnsi="Times New Roman" w:cs="Times New Roman"/>
          <w:sz w:val="24"/>
          <w:szCs w:val="24"/>
        </w:rPr>
      </w:pPr>
      <w:r w:rsidRPr="007433CA">
        <w:rPr>
          <w:rFonts w:ascii="Times New Roman" w:hAnsi="Times New Roman" w:cs="Times New Roman"/>
          <w:i/>
          <w:iCs/>
          <w:sz w:val="24"/>
          <w:szCs w:val="24"/>
        </w:rPr>
        <w:t>Beta lineage</w:t>
      </w:r>
      <w:r>
        <w:rPr>
          <w:rFonts w:ascii="Times New Roman" w:hAnsi="Times New Roman" w:cs="Times New Roman"/>
          <w:sz w:val="24"/>
          <w:szCs w:val="24"/>
        </w:rPr>
        <w:t xml:space="preserve"> – DRR413453, DRR413452</w:t>
      </w:r>
    </w:p>
    <w:p w14:paraId="3D28985F" w14:textId="79E0B603" w:rsidR="00DE489C" w:rsidRDefault="00DE489C">
      <w:pPr>
        <w:rPr>
          <w:rFonts w:ascii="Times New Roman" w:hAnsi="Times New Roman" w:cs="Times New Roman"/>
          <w:sz w:val="24"/>
          <w:szCs w:val="24"/>
        </w:rPr>
      </w:pPr>
      <w:r w:rsidRPr="007433CA">
        <w:rPr>
          <w:rFonts w:ascii="Times New Roman" w:hAnsi="Times New Roman" w:cs="Times New Roman"/>
          <w:i/>
          <w:iCs/>
          <w:sz w:val="24"/>
          <w:szCs w:val="24"/>
        </w:rPr>
        <w:t>Gamma lineage</w:t>
      </w:r>
      <w:r>
        <w:rPr>
          <w:rFonts w:ascii="Times New Roman" w:hAnsi="Times New Roman" w:cs="Times New Roman"/>
          <w:sz w:val="24"/>
          <w:szCs w:val="24"/>
        </w:rPr>
        <w:t xml:space="preserve"> – </w:t>
      </w:r>
      <w:bookmarkStart w:id="0" w:name="_Hlk134034050"/>
      <w:r>
        <w:rPr>
          <w:rFonts w:ascii="Times New Roman" w:hAnsi="Times New Roman" w:cs="Times New Roman"/>
          <w:sz w:val="24"/>
          <w:szCs w:val="24"/>
        </w:rPr>
        <w:t>DRR413456, DRR413455</w:t>
      </w:r>
      <w:bookmarkEnd w:id="0"/>
    </w:p>
    <w:p w14:paraId="3CB38468" w14:textId="0EABBE77" w:rsidR="00DE489C" w:rsidRDefault="00DE489C">
      <w:pPr>
        <w:rPr>
          <w:rFonts w:ascii="Times New Roman" w:hAnsi="Times New Roman" w:cs="Times New Roman"/>
          <w:sz w:val="24"/>
          <w:szCs w:val="24"/>
        </w:rPr>
      </w:pPr>
      <w:r w:rsidRPr="007433CA">
        <w:rPr>
          <w:rFonts w:ascii="Times New Roman" w:hAnsi="Times New Roman" w:cs="Times New Roman"/>
          <w:i/>
          <w:iCs/>
          <w:sz w:val="24"/>
          <w:szCs w:val="24"/>
        </w:rPr>
        <w:t>Omicron</w:t>
      </w:r>
      <w:r>
        <w:rPr>
          <w:rFonts w:ascii="Times New Roman" w:hAnsi="Times New Roman" w:cs="Times New Roman"/>
          <w:sz w:val="24"/>
          <w:szCs w:val="24"/>
        </w:rPr>
        <w:t xml:space="preserve"> – </w:t>
      </w:r>
      <w:bookmarkStart w:id="1" w:name="_Hlk134034067"/>
      <w:r>
        <w:rPr>
          <w:rFonts w:ascii="Times New Roman" w:hAnsi="Times New Roman" w:cs="Times New Roman"/>
          <w:sz w:val="24"/>
          <w:szCs w:val="24"/>
        </w:rPr>
        <w:t>SRR</w:t>
      </w:r>
      <w:bookmarkStart w:id="2" w:name="_Hlk134129619"/>
      <w:r>
        <w:rPr>
          <w:rFonts w:ascii="Times New Roman" w:hAnsi="Times New Roman" w:cs="Times New Roman"/>
          <w:sz w:val="24"/>
          <w:szCs w:val="24"/>
        </w:rPr>
        <w:t>2</w:t>
      </w:r>
      <w:r w:rsidR="004B5782">
        <w:rPr>
          <w:rFonts w:ascii="Times New Roman" w:hAnsi="Times New Roman" w:cs="Times New Roman"/>
          <w:sz w:val="24"/>
          <w:szCs w:val="24"/>
        </w:rPr>
        <w:t>4146462</w:t>
      </w:r>
      <w:bookmarkEnd w:id="2"/>
      <w:r>
        <w:rPr>
          <w:rFonts w:ascii="Times New Roman" w:hAnsi="Times New Roman" w:cs="Times New Roman"/>
          <w:sz w:val="24"/>
          <w:szCs w:val="24"/>
        </w:rPr>
        <w:t xml:space="preserve">, </w:t>
      </w:r>
      <w:bookmarkEnd w:id="1"/>
      <w:r w:rsidR="00AE33D0" w:rsidRPr="00AE33D0">
        <w:rPr>
          <w:rFonts w:ascii="Times New Roman" w:hAnsi="Times New Roman" w:cs="Times New Roman"/>
          <w:sz w:val="24"/>
          <w:szCs w:val="24"/>
        </w:rPr>
        <w:t>SRR24146475</w:t>
      </w:r>
    </w:p>
    <w:p w14:paraId="7C7FAE57" w14:textId="428FD319" w:rsidR="00DE489C" w:rsidRDefault="00DE489C">
      <w:pPr>
        <w:rPr>
          <w:rFonts w:ascii="Times New Roman" w:hAnsi="Times New Roman" w:cs="Times New Roman"/>
          <w:sz w:val="24"/>
          <w:szCs w:val="24"/>
        </w:rPr>
      </w:pPr>
      <w:r w:rsidRPr="007433CA">
        <w:rPr>
          <w:rFonts w:ascii="Times New Roman" w:hAnsi="Times New Roman" w:cs="Times New Roman"/>
          <w:i/>
          <w:iCs/>
          <w:sz w:val="24"/>
          <w:szCs w:val="24"/>
        </w:rPr>
        <w:t>Delta</w:t>
      </w:r>
      <w:r>
        <w:rPr>
          <w:rFonts w:ascii="Times New Roman" w:hAnsi="Times New Roman" w:cs="Times New Roman"/>
          <w:sz w:val="24"/>
          <w:szCs w:val="24"/>
        </w:rPr>
        <w:t xml:space="preserve"> – </w:t>
      </w:r>
      <w:bookmarkStart w:id="3" w:name="_Hlk134034078"/>
      <w:r w:rsidR="00DC79E5" w:rsidRPr="00DC79E5">
        <w:rPr>
          <w:rFonts w:ascii="Times New Roman" w:hAnsi="Times New Roman" w:cs="Times New Roman"/>
          <w:sz w:val="24"/>
          <w:szCs w:val="24"/>
        </w:rPr>
        <w:t>SRR24146443</w:t>
      </w:r>
      <w:r>
        <w:rPr>
          <w:rFonts w:ascii="Times New Roman" w:hAnsi="Times New Roman" w:cs="Times New Roman"/>
          <w:sz w:val="24"/>
          <w:szCs w:val="24"/>
        </w:rPr>
        <w:t>, SRR24146443</w:t>
      </w:r>
      <w:bookmarkEnd w:id="3"/>
    </w:p>
    <w:p w14:paraId="4E9762C3" w14:textId="172716E0" w:rsidR="007D62F9" w:rsidRDefault="007433CA">
      <w:pPr>
        <w:rPr>
          <w:rFonts w:ascii="Times New Roman" w:hAnsi="Times New Roman" w:cs="Times New Roman"/>
          <w:sz w:val="24"/>
          <w:szCs w:val="24"/>
        </w:rPr>
      </w:pPr>
      <w:r>
        <w:rPr>
          <w:rFonts w:ascii="Times New Roman" w:hAnsi="Times New Roman" w:cs="Times New Roman"/>
          <w:sz w:val="24"/>
          <w:szCs w:val="24"/>
        </w:rPr>
        <w:t xml:space="preserve">The reference genome used was </w:t>
      </w:r>
      <w:r w:rsidR="00227B73" w:rsidRPr="00227B73">
        <w:rPr>
          <w:rFonts w:ascii="Times New Roman" w:hAnsi="Times New Roman" w:cs="Times New Roman"/>
          <w:sz w:val="24"/>
          <w:szCs w:val="24"/>
        </w:rPr>
        <w:t>NC_045512</w:t>
      </w:r>
      <w:r w:rsidR="007D62F9">
        <w:rPr>
          <w:rFonts w:ascii="Times New Roman" w:hAnsi="Times New Roman" w:cs="Times New Roman"/>
          <w:sz w:val="24"/>
          <w:szCs w:val="24"/>
        </w:rPr>
        <w:t xml:space="preserve"> which is the original Wuhan-Hu-1 strain. The raw paired end reads were downloaded from NCBI and uploaded onto the UTHealth server. </w:t>
      </w:r>
      <w:r w:rsidR="00647187">
        <w:rPr>
          <w:rFonts w:ascii="Times New Roman" w:hAnsi="Times New Roman" w:cs="Times New Roman"/>
          <w:sz w:val="24"/>
          <w:szCs w:val="24"/>
        </w:rPr>
        <w:t>All the computation was performed on the UTHealth student server</w:t>
      </w:r>
      <w:r w:rsidR="004932A2">
        <w:rPr>
          <w:rFonts w:ascii="Times New Roman" w:hAnsi="Times New Roman" w:cs="Times New Roman"/>
          <w:sz w:val="24"/>
          <w:szCs w:val="24"/>
        </w:rPr>
        <w:t xml:space="preserve"> (MobaXterm)</w:t>
      </w:r>
      <w:r w:rsidR="006C6BD9">
        <w:rPr>
          <w:rFonts w:ascii="Times New Roman" w:hAnsi="Times New Roman" w:cs="Times New Roman"/>
          <w:sz w:val="24"/>
          <w:szCs w:val="24"/>
        </w:rPr>
        <w:t>,</w:t>
      </w:r>
      <w:r w:rsidR="000B57AA">
        <w:rPr>
          <w:rFonts w:ascii="Times New Roman" w:hAnsi="Times New Roman" w:cs="Times New Roman"/>
          <w:sz w:val="24"/>
          <w:szCs w:val="24"/>
        </w:rPr>
        <w:t xml:space="preserve"> </w:t>
      </w:r>
      <w:r w:rsidR="000B3502">
        <w:rPr>
          <w:rFonts w:ascii="Times New Roman" w:hAnsi="Times New Roman" w:cs="Times New Roman"/>
          <w:sz w:val="24"/>
          <w:szCs w:val="24"/>
        </w:rPr>
        <w:t>Rstudio</w:t>
      </w:r>
      <w:r w:rsidR="006C6BD9">
        <w:rPr>
          <w:rFonts w:ascii="Times New Roman" w:hAnsi="Times New Roman" w:cs="Times New Roman"/>
          <w:sz w:val="24"/>
          <w:szCs w:val="24"/>
        </w:rPr>
        <w:t xml:space="preserve"> and ubuntu.</w:t>
      </w:r>
    </w:p>
    <w:p w14:paraId="3BD14ECB" w14:textId="77777777" w:rsidR="00D965F6" w:rsidRDefault="00D965F6">
      <w:pPr>
        <w:rPr>
          <w:rFonts w:ascii="Times New Roman" w:hAnsi="Times New Roman" w:cs="Times New Roman"/>
          <w:b/>
          <w:bCs/>
          <w:sz w:val="24"/>
          <w:szCs w:val="24"/>
        </w:rPr>
      </w:pPr>
    </w:p>
    <w:p w14:paraId="171C6E9F" w14:textId="77777777" w:rsidR="00D965F6" w:rsidRDefault="00D965F6">
      <w:pPr>
        <w:rPr>
          <w:rFonts w:ascii="Times New Roman" w:hAnsi="Times New Roman" w:cs="Times New Roman"/>
          <w:b/>
          <w:bCs/>
          <w:sz w:val="24"/>
          <w:szCs w:val="24"/>
        </w:rPr>
      </w:pPr>
    </w:p>
    <w:p w14:paraId="1B31D933" w14:textId="77777777" w:rsidR="00D965F6" w:rsidRDefault="00D965F6">
      <w:pPr>
        <w:rPr>
          <w:rFonts w:ascii="Times New Roman" w:hAnsi="Times New Roman" w:cs="Times New Roman"/>
          <w:b/>
          <w:bCs/>
          <w:sz w:val="24"/>
          <w:szCs w:val="24"/>
        </w:rPr>
      </w:pPr>
    </w:p>
    <w:p w14:paraId="090980CD" w14:textId="77777777" w:rsidR="00D965F6" w:rsidRDefault="00D965F6">
      <w:pPr>
        <w:rPr>
          <w:rFonts w:ascii="Times New Roman" w:hAnsi="Times New Roman" w:cs="Times New Roman"/>
          <w:b/>
          <w:bCs/>
          <w:sz w:val="24"/>
          <w:szCs w:val="24"/>
        </w:rPr>
      </w:pPr>
    </w:p>
    <w:p w14:paraId="0758C041" w14:textId="77777777" w:rsidR="00D965F6" w:rsidRDefault="00D965F6">
      <w:pPr>
        <w:rPr>
          <w:rFonts w:ascii="Times New Roman" w:hAnsi="Times New Roman" w:cs="Times New Roman"/>
          <w:b/>
          <w:bCs/>
          <w:sz w:val="24"/>
          <w:szCs w:val="24"/>
        </w:rPr>
      </w:pPr>
    </w:p>
    <w:p w14:paraId="53ADD708" w14:textId="77777777" w:rsidR="00D965F6" w:rsidRDefault="00D965F6">
      <w:pPr>
        <w:rPr>
          <w:rFonts w:ascii="Times New Roman" w:hAnsi="Times New Roman" w:cs="Times New Roman"/>
          <w:b/>
          <w:bCs/>
          <w:sz w:val="24"/>
          <w:szCs w:val="24"/>
        </w:rPr>
      </w:pPr>
    </w:p>
    <w:p w14:paraId="44819965" w14:textId="57988C58" w:rsidR="00647187" w:rsidRPr="0030422D" w:rsidRDefault="00647187">
      <w:pPr>
        <w:rPr>
          <w:rFonts w:ascii="Times New Roman" w:hAnsi="Times New Roman" w:cs="Times New Roman"/>
          <w:i/>
          <w:iCs/>
          <w:sz w:val="24"/>
          <w:szCs w:val="24"/>
        </w:rPr>
      </w:pPr>
      <w:r w:rsidRPr="0030422D">
        <w:rPr>
          <w:rFonts w:ascii="Times New Roman" w:hAnsi="Times New Roman" w:cs="Times New Roman"/>
          <w:i/>
          <w:iCs/>
          <w:sz w:val="24"/>
          <w:szCs w:val="24"/>
        </w:rPr>
        <w:t>Data Analysis Pipeline</w:t>
      </w:r>
      <w:r w:rsidR="0030422D">
        <w:rPr>
          <w:rFonts w:ascii="Times New Roman" w:hAnsi="Times New Roman" w:cs="Times New Roman"/>
          <w:i/>
          <w:iCs/>
          <w:sz w:val="24"/>
          <w:szCs w:val="24"/>
        </w:rPr>
        <w:t>:</w:t>
      </w:r>
    </w:p>
    <w:p w14:paraId="46D28D73" w14:textId="78B67947" w:rsidR="00953D68" w:rsidRDefault="00E465A3" w:rsidP="00953D68">
      <w:pPr>
        <w:jc w:val="center"/>
        <w:rPr>
          <w:rFonts w:ascii="Times New Roman" w:hAnsi="Times New Roman" w:cs="Times New Roman"/>
          <w:sz w:val="24"/>
          <w:szCs w:val="24"/>
        </w:rPr>
      </w:pPr>
      <w:r>
        <w:rPr>
          <w:noProof/>
        </w:rPr>
        <w:drawing>
          <wp:inline distT="0" distB="0" distL="0" distR="0" wp14:anchorId="1924B76D" wp14:editId="543F7DDD">
            <wp:extent cx="5943600" cy="4160520"/>
            <wp:effectExtent l="0" t="0" r="0" b="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160520"/>
                    </a:xfrm>
                    <a:prstGeom prst="rect">
                      <a:avLst/>
                    </a:prstGeom>
                    <a:noFill/>
                    <a:ln>
                      <a:noFill/>
                    </a:ln>
                  </pic:spPr>
                </pic:pic>
              </a:graphicData>
            </a:graphic>
          </wp:inline>
        </w:drawing>
      </w:r>
    </w:p>
    <w:p w14:paraId="52C623B6" w14:textId="3027818F" w:rsidR="005B0E97" w:rsidRDefault="005B0E97" w:rsidP="00953D68">
      <w:pPr>
        <w:rPr>
          <w:rFonts w:ascii="Times New Roman" w:hAnsi="Times New Roman" w:cs="Times New Roman"/>
          <w:sz w:val="24"/>
          <w:szCs w:val="24"/>
        </w:rPr>
      </w:pPr>
      <w:r>
        <w:rPr>
          <w:rFonts w:ascii="Times New Roman" w:hAnsi="Times New Roman" w:cs="Times New Roman"/>
          <w:sz w:val="24"/>
          <w:szCs w:val="24"/>
        </w:rPr>
        <w:t>#The reads are named as follows:</w:t>
      </w:r>
    </w:p>
    <w:p w14:paraId="167A7D02" w14:textId="6B5B910C" w:rsidR="00E22F54" w:rsidRDefault="005B0E97" w:rsidP="00953D68">
      <w:pPr>
        <w:rPr>
          <w:rFonts w:ascii="Courier New" w:hAnsi="Courier New" w:cs="Courier New"/>
          <w:sz w:val="16"/>
          <w:szCs w:val="16"/>
        </w:rPr>
      </w:pPr>
      <w:r w:rsidRPr="005B0E97">
        <w:rPr>
          <w:rFonts w:ascii="Courier New" w:hAnsi="Courier New" w:cs="Courier New"/>
          <w:sz w:val="16"/>
          <w:szCs w:val="16"/>
        </w:rPr>
        <w:t xml:space="preserve">alpha1_ILMN_R1.fastq.gz beta1_ILMN_R1.fastq.gz gamma1_ILMN_R1.fastq.gz delta1_ILMN_R1.fastq.gz </w:t>
      </w:r>
      <w:r>
        <w:rPr>
          <w:rFonts w:ascii="Courier New" w:hAnsi="Courier New" w:cs="Courier New"/>
          <w:sz w:val="16"/>
          <w:szCs w:val="16"/>
        </w:rPr>
        <w:t xml:space="preserve">alpha1_ILMN_R2.fastq.gz beta1_ILMN_R2.fastq.gz gamma1_ILMN_R2.fastq.gz delta1_ILMN_R2.fastq.gz </w:t>
      </w:r>
      <w:r w:rsidR="00E22F54">
        <w:rPr>
          <w:rFonts w:ascii="Courier New" w:hAnsi="Courier New" w:cs="Courier New"/>
          <w:sz w:val="16"/>
          <w:szCs w:val="16"/>
        </w:rPr>
        <w:t>alpha2_</w:t>
      </w:r>
      <w:r w:rsidR="00E22F54" w:rsidRPr="005B0E97">
        <w:rPr>
          <w:rFonts w:ascii="Courier New" w:hAnsi="Courier New" w:cs="Courier New"/>
          <w:sz w:val="16"/>
          <w:szCs w:val="16"/>
        </w:rPr>
        <w:t>ILMN_R1.fastq.gz</w:t>
      </w:r>
      <w:r w:rsidR="00E22F54">
        <w:rPr>
          <w:rFonts w:ascii="Courier New" w:hAnsi="Courier New" w:cs="Courier New"/>
          <w:sz w:val="16"/>
          <w:szCs w:val="16"/>
        </w:rPr>
        <w:t xml:space="preserve"> </w:t>
      </w:r>
      <w:r w:rsidR="00E22F54" w:rsidRPr="005B0E97">
        <w:rPr>
          <w:rFonts w:ascii="Courier New" w:hAnsi="Courier New" w:cs="Courier New"/>
          <w:sz w:val="16"/>
          <w:szCs w:val="16"/>
        </w:rPr>
        <w:t>beta</w:t>
      </w:r>
      <w:r w:rsidR="00E22F54">
        <w:rPr>
          <w:rFonts w:ascii="Courier New" w:hAnsi="Courier New" w:cs="Courier New"/>
          <w:sz w:val="16"/>
          <w:szCs w:val="16"/>
        </w:rPr>
        <w:t>2</w:t>
      </w:r>
      <w:r w:rsidR="00E22F54" w:rsidRPr="005B0E97">
        <w:rPr>
          <w:rFonts w:ascii="Courier New" w:hAnsi="Courier New" w:cs="Courier New"/>
          <w:sz w:val="16"/>
          <w:szCs w:val="16"/>
        </w:rPr>
        <w:t>_ILMN_R1.fastq.gz</w:t>
      </w:r>
      <w:r w:rsidR="00E22F54">
        <w:rPr>
          <w:rFonts w:ascii="Courier New" w:hAnsi="Courier New" w:cs="Courier New"/>
          <w:sz w:val="16"/>
          <w:szCs w:val="16"/>
        </w:rPr>
        <w:t xml:space="preserve"> </w:t>
      </w:r>
      <w:r w:rsidR="00E22F54" w:rsidRPr="005B0E97">
        <w:rPr>
          <w:rFonts w:ascii="Courier New" w:hAnsi="Courier New" w:cs="Courier New"/>
          <w:sz w:val="16"/>
          <w:szCs w:val="16"/>
        </w:rPr>
        <w:t>gamma</w:t>
      </w:r>
      <w:r w:rsidR="00E22F54">
        <w:rPr>
          <w:rFonts w:ascii="Courier New" w:hAnsi="Courier New" w:cs="Courier New"/>
          <w:sz w:val="16"/>
          <w:szCs w:val="16"/>
        </w:rPr>
        <w:t>2</w:t>
      </w:r>
      <w:r w:rsidR="00E22F54" w:rsidRPr="005B0E97">
        <w:rPr>
          <w:rFonts w:ascii="Courier New" w:hAnsi="Courier New" w:cs="Courier New"/>
          <w:sz w:val="16"/>
          <w:szCs w:val="16"/>
        </w:rPr>
        <w:t>_ILMN_R1.fastq.gz</w:t>
      </w:r>
      <w:r w:rsidR="00E22F54">
        <w:rPr>
          <w:rFonts w:ascii="Courier New" w:hAnsi="Courier New" w:cs="Courier New"/>
          <w:sz w:val="16"/>
          <w:szCs w:val="16"/>
        </w:rPr>
        <w:t xml:space="preserve"> </w:t>
      </w:r>
      <w:r w:rsidR="00E22F54" w:rsidRPr="005B0E97">
        <w:rPr>
          <w:rFonts w:ascii="Courier New" w:hAnsi="Courier New" w:cs="Courier New"/>
          <w:sz w:val="16"/>
          <w:szCs w:val="16"/>
        </w:rPr>
        <w:t>delta</w:t>
      </w:r>
      <w:r w:rsidR="00E22F54">
        <w:rPr>
          <w:rFonts w:ascii="Courier New" w:hAnsi="Courier New" w:cs="Courier New"/>
          <w:sz w:val="16"/>
          <w:szCs w:val="16"/>
        </w:rPr>
        <w:t>2</w:t>
      </w:r>
      <w:r w:rsidR="00E22F54" w:rsidRPr="005B0E97">
        <w:rPr>
          <w:rFonts w:ascii="Courier New" w:hAnsi="Courier New" w:cs="Courier New"/>
          <w:sz w:val="16"/>
          <w:szCs w:val="16"/>
        </w:rPr>
        <w:t>_ILMN_R1.fastq.gz</w:t>
      </w:r>
      <w:r w:rsidR="00E22F54">
        <w:rPr>
          <w:rFonts w:ascii="Courier New" w:hAnsi="Courier New" w:cs="Courier New"/>
          <w:sz w:val="16"/>
          <w:szCs w:val="16"/>
        </w:rPr>
        <w:t xml:space="preserve"> alpha2_ILMN_R2.fastq.gz beta2_ILMN_R2.fastq.gz gamma2_ILMN_R2.fastq.gz delta2_ILMN_R2.fastq.gz omicron1_ILMN_R1.fastq.gz omicron1_ILMN_R2.fastq.gz omicron2_ILMN_R1.fastq.gz omicron2_ILMN_R2.fastq.gz</w:t>
      </w:r>
    </w:p>
    <w:p w14:paraId="32D8779D" w14:textId="226ADA2C" w:rsidR="00663E8D" w:rsidRDefault="00663E8D" w:rsidP="00953D68">
      <w:pPr>
        <w:rPr>
          <w:rFonts w:ascii="Times New Roman" w:hAnsi="Times New Roman" w:cs="Times New Roman"/>
          <w:sz w:val="24"/>
          <w:szCs w:val="24"/>
        </w:rPr>
      </w:pPr>
      <w:r>
        <w:rPr>
          <w:rFonts w:ascii="Times New Roman" w:hAnsi="Times New Roman" w:cs="Times New Roman"/>
          <w:sz w:val="24"/>
          <w:szCs w:val="24"/>
        </w:rPr>
        <w:t xml:space="preserve">#The adapter sequences from the files were removed using the tool fastp </w:t>
      </w:r>
      <w:r w:rsidR="006C6BD9">
        <w:rPr>
          <w:rFonts w:ascii="Times New Roman" w:hAnsi="Times New Roman" w:cs="Times New Roman"/>
          <w:sz w:val="24"/>
          <w:szCs w:val="24"/>
        </w:rPr>
        <w:t>(</w:t>
      </w:r>
      <w:r w:rsidR="000D627B">
        <w:rPr>
          <w:rFonts w:ascii="Times New Roman" w:hAnsi="Times New Roman" w:cs="Times New Roman"/>
          <w:sz w:val="24"/>
          <w:szCs w:val="24"/>
        </w:rPr>
        <w:t>performed in ubuntu):</w:t>
      </w:r>
    </w:p>
    <w:p w14:paraId="35C8365B" w14:textId="2566505A" w:rsidR="00663E8D" w:rsidRDefault="00663E8D" w:rsidP="00663E8D">
      <w:pPr>
        <w:spacing w:line="240" w:lineRule="auto"/>
        <w:rPr>
          <w:rFonts w:ascii="Courier New" w:hAnsi="Courier New" w:cs="Courier New"/>
        </w:rPr>
      </w:pPr>
      <w:r w:rsidRPr="00663E8D">
        <w:rPr>
          <w:rFonts w:ascii="Courier New" w:hAnsi="Courier New" w:cs="Courier New"/>
        </w:rPr>
        <w:t>for i in *_R1.fastq.gz;</w:t>
      </w:r>
      <w:r>
        <w:rPr>
          <w:rFonts w:ascii="Courier New" w:hAnsi="Courier New" w:cs="Courier New"/>
        </w:rPr>
        <w:t xml:space="preserve"> </w:t>
      </w:r>
    </w:p>
    <w:p w14:paraId="61255E4A" w14:textId="56CDDD71" w:rsidR="00663E8D" w:rsidRDefault="00663E8D" w:rsidP="00663E8D">
      <w:pPr>
        <w:spacing w:line="240" w:lineRule="auto"/>
        <w:rPr>
          <w:rFonts w:ascii="Courier New" w:hAnsi="Courier New" w:cs="Courier New"/>
        </w:rPr>
      </w:pPr>
      <w:r>
        <w:rPr>
          <w:rFonts w:ascii="Courier New" w:hAnsi="Courier New" w:cs="Courier New"/>
        </w:rPr>
        <w:t xml:space="preserve">    do </w:t>
      </w:r>
    </w:p>
    <w:p w14:paraId="32B51BC9" w14:textId="2E74653E" w:rsidR="00663E8D" w:rsidRDefault="00663E8D" w:rsidP="00663E8D">
      <w:pPr>
        <w:spacing w:line="240" w:lineRule="auto"/>
        <w:rPr>
          <w:rFonts w:ascii="Courier New" w:hAnsi="Courier New" w:cs="Courier New"/>
        </w:rPr>
      </w:pPr>
      <w:r>
        <w:rPr>
          <w:rFonts w:ascii="Courier New" w:hAnsi="Courier New" w:cs="Courier New"/>
        </w:rPr>
        <w:t xml:space="preserve">    </w:t>
      </w:r>
      <w:r w:rsidRPr="00663E8D">
        <w:rPr>
          <w:rFonts w:ascii="Courier New" w:hAnsi="Courier New" w:cs="Courier New"/>
        </w:rPr>
        <w:t>temp1=$(echo ${i} | sed "s/_</w:t>
      </w:r>
      <w:r>
        <w:rPr>
          <w:rFonts w:ascii="Courier New" w:hAnsi="Courier New" w:cs="Courier New"/>
        </w:rPr>
        <w:t>ILMN</w:t>
      </w:r>
      <w:r w:rsidRPr="00663E8D">
        <w:rPr>
          <w:rFonts w:ascii="Courier New" w:hAnsi="Courier New" w:cs="Courier New"/>
        </w:rPr>
        <w:t>\_</w:t>
      </w:r>
      <w:r>
        <w:rPr>
          <w:rFonts w:ascii="Courier New" w:hAnsi="Courier New" w:cs="Courier New"/>
        </w:rPr>
        <w:t>R1</w:t>
      </w:r>
      <w:r w:rsidRPr="00663E8D">
        <w:rPr>
          <w:rFonts w:ascii="Courier New" w:hAnsi="Courier New" w:cs="Courier New"/>
        </w:rPr>
        <w:t>\.fastq.gz//")</w:t>
      </w:r>
    </w:p>
    <w:p w14:paraId="425CC88D" w14:textId="2EEDC67D" w:rsidR="00663E8D" w:rsidRDefault="00663E8D" w:rsidP="00663E8D">
      <w:pPr>
        <w:spacing w:line="240" w:lineRule="auto"/>
        <w:rPr>
          <w:rFonts w:ascii="Courier New" w:hAnsi="Courier New" w:cs="Courier New"/>
        </w:rPr>
      </w:pPr>
      <w:r>
        <w:rPr>
          <w:rFonts w:ascii="Courier New" w:hAnsi="Courier New" w:cs="Courier New"/>
        </w:rPr>
        <w:t xml:space="preserve">    file1=</w:t>
      </w:r>
      <w:r w:rsidRPr="00663E8D">
        <w:rPr>
          <w:rFonts w:ascii="Courier New" w:hAnsi="Courier New" w:cs="Courier New"/>
        </w:rPr>
        <w:t>${temp1}_</w:t>
      </w:r>
      <w:r>
        <w:rPr>
          <w:rFonts w:ascii="Courier New" w:hAnsi="Courier New" w:cs="Courier New"/>
        </w:rPr>
        <w:t>ILMN</w:t>
      </w:r>
      <w:r w:rsidRPr="00663E8D">
        <w:rPr>
          <w:rFonts w:ascii="Courier New" w:hAnsi="Courier New" w:cs="Courier New"/>
        </w:rPr>
        <w:t>_R1.fastq.gz</w:t>
      </w:r>
    </w:p>
    <w:p w14:paraId="66DBD027" w14:textId="0E65A338" w:rsidR="00663E8D" w:rsidRDefault="00663E8D" w:rsidP="00663E8D">
      <w:pPr>
        <w:spacing w:line="240" w:lineRule="auto"/>
        <w:rPr>
          <w:rFonts w:ascii="Courier New" w:hAnsi="Courier New" w:cs="Courier New"/>
        </w:rPr>
      </w:pPr>
      <w:r>
        <w:rPr>
          <w:rFonts w:ascii="Courier New" w:hAnsi="Courier New" w:cs="Courier New"/>
        </w:rPr>
        <w:t xml:space="preserve">    file2=${temp1}_ILMN_R2.fastq.gz</w:t>
      </w:r>
    </w:p>
    <w:p w14:paraId="6C334D3E" w14:textId="699AEE9A" w:rsidR="00663E8D" w:rsidRDefault="00663E8D" w:rsidP="00663E8D">
      <w:pPr>
        <w:spacing w:line="240" w:lineRule="auto"/>
        <w:rPr>
          <w:rFonts w:ascii="Courier New" w:hAnsi="Courier New" w:cs="Courier New"/>
        </w:rPr>
      </w:pPr>
      <w:r>
        <w:rPr>
          <w:rFonts w:ascii="Courier New" w:hAnsi="Courier New" w:cs="Courier New"/>
        </w:rPr>
        <w:t xml:space="preserve">    fastp </w:t>
      </w:r>
      <w:r w:rsidRPr="00663E8D">
        <w:rPr>
          <w:rFonts w:ascii="Courier New" w:hAnsi="Courier New" w:cs="Courier New"/>
        </w:rPr>
        <w:t>-i $file1 -I $file2 -o ${temp1%_*}_ILMN_R1.fastq.gz -O ${temp1%_*}_ILMN_R2.fastq.gz -q 30</w:t>
      </w:r>
    </w:p>
    <w:p w14:paraId="77C0734B" w14:textId="7BC1D30A" w:rsidR="00663E8D" w:rsidRDefault="00663E8D" w:rsidP="00663E8D">
      <w:pPr>
        <w:spacing w:line="240" w:lineRule="auto"/>
        <w:rPr>
          <w:rFonts w:ascii="Courier New" w:hAnsi="Courier New" w:cs="Courier New"/>
        </w:rPr>
      </w:pPr>
      <w:r>
        <w:rPr>
          <w:rFonts w:ascii="Courier New" w:hAnsi="Courier New" w:cs="Courier New"/>
        </w:rPr>
        <w:t>done</w:t>
      </w:r>
    </w:p>
    <w:p w14:paraId="7338CF68" w14:textId="648A6210" w:rsidR="00F17D1A" w:rsidRDefault="00F17D1A" w:rsidP="00663E8D">
      <w:pPr>
        <w:spacing w:line="240" w:lineRule="auto"/>
        <w:rPr>
          <w:rFonts w:ascii="Courier New" w:hAnsi="Courier New" w:cs="Courier New"/>
        </w:rPr>
      </w:pPr>
      <w:r w:rsidRPr="00F17D1A">
        <w:rPr>
          <w:rFonts w:ascii="Courier New" w:hAnsi="Courier New" w:cs="Courier New"/>
          <w:noProof/>
        </w:rPr>
        <w:lastRenderedPageBreak/>
        <w:drawing>
          <wp:inline distT="0" distB="0" distL="0" distR="0" wp14:anchorId="2BE0E21F" wp14:editId="07DD017B">
            <wp:extent cx="5943600" cy="88519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943600" cy="885190"/>
                    </a:xfrm>
                    <a:prstGeom prst="rect">
                      <a:avLst/>
                    </a:prstGeom>
                  </pic:spPr>
                </pic:pic>
              </a:graphicData>
            </a:graphic>
          </wp:inline>
        </w:drawing>
      </w:r>
    </w:p>
    <w:p w14:paraId="07AEF55E" w14:textId="232A60A5" w:rsidR="00406CCE" w:rsidRPr="00406CCE" w:rsidRDefault="00406CCE" w:rsidP="00663E8D">
      <w:pPr>
        <w:spacing w:line="240" w:lineRule="auto"/>
        <w:rPr>
          <w:rFonts w:ascii="Times New Roman" w:hAnsi="Times New Roman" w:cs="Times New Roman"/>
          <w:sz w:val="24"/>
          <w:szCs w:val="24"/>
        </w:rPr>
      </w:pPr>
      <w:r w:rsidRPr="00406CCE">
        <w:rPr>
          <w:rFonts w:ascii="Times New Roman" w:hAnsi="Times New Roman" w:cs="Times New Roman"/>
          <w:sz w:val="24"/>
          <w:szCs w:val="24"/>
        </w:rPr>
        <w:t xml:space="preserve">After this step, I uploaded the reads to the UTHealth server </w:t>
      </w:r>
      <w:r w:rsidR="004932A2">
        <w:rPr>
          <w:rFonts w:ascii="Times New Roman" w:hAnsi="Times New Roman" w:cs="Times New Roman"/>
          <w:sz w:val="24"/>
          <w:szCs w:val="24"/>
        </w:rPr>
        <w:t xml:space="preserve">(MobaXterm) </w:t>
      </w:r>
      <w:r w:rsidRPr="00406CCE">
        <w:rPr>
          <w:rFonts w:ascii="Times New Roman" w:hAnsi="Times New Roman" w:cs="Times New Roman"/>
          <w:sz w:val="24"/>
          <w:szCs w:val="24"/>
        </w:rPr>
        <w:t>for the following step:</w:t>
      </w:r>
    </w:p>
    <w:p w14:paraId="55CA318D" w14:textId="3F91210F" w:rsidR="00164850" w:rsidRDefault="00164850" w:rsidP="00663E8D">
      <w:pPr>
        <w:spacing w:line="240" w:lineRule="auto"/>
        <w:rPr>
          <w:rFonts w:ascii="Times New Roman" w:hAnsi="Times New Roman" w:cs="Times New Roman"/>
          <w:sz w:val="24"/>
          <w:szCs w:val="24"/>
        </w:rPr>
      </w:pPr>
      <w:r>
        <w:rPr>
          <w:rFonts w:ascii="Times New Roman" w:hAnsi="Times New Roman" w:cs="Times New Roman"/>
          <w:sz w:val="24"/>
          <w:szCs w:val="24"/>
        </w:rPr>
        <w:t>#bwa mem was used to align the reads to the reference sequence</w:t>
      </w:r>
    </w:p>
    <w:p w14:paraId="10B49752" w14:textId="77777777" w:rsidR="00643397" w:rsidRDefault="00643397" w:rsidP="00643397">
      <w:pPr>
        <w:spacing w:line="240" w:lineRule="auto"/>
        <w:rPr>
          <w:rFonts w:ascii="Courier New" w:hAnsi="Courier New" w:cs="Courier New"/>
        </w:rPr>
      </w:pPr>
      <w:r>
        <w:rPr>
          <w:rFonts w:ascii="Courier New" w:hAnsi="Courier New" w:cs="Courier New"/>
          <w:sz w:val="16"/>
          <w:szCs w:val="16"/>
        </w:rPr>
        <w:t xml:space="preserve"> </w:t>
      </w:r>
      <w:r w:rsidRPr="00663E8D">
        <w:rPr>
          <w:rFonts w:ascii="Courier New" w:hAnsi="Courier New" w:cs="Courier New"/>
        </w:rPr>
        <w:t>for i in *_R1.fastq.gz;</w:t>
      </w:r>
      <w:r>
        <w:rPr>
          <w:rFonts w:ascii="Courier New" w:hAnsi="Courier New" w:cs="Courier New"/>
        </w:rPr>
        <w:t xml:space="preserve"> </w:t>
      </w:r>
    </w:p>
    <w:p w14:paraId="7B1DE11A" w14:textId="77777777" w:rsidR="00643397" w:rsidRDefault="00643397" w:rsidP="00643397">
      <w:pPr>
        <w:spacing w:line="240" w:lineRule="auto"/>
        <w:rPr>
          <w:rFonts w:ascii="Courier New" w:hAnsi="Courier New" w:cs="Courier New"/>
        </w:rPr>
      </w:pPr>
      <w:r>
        <w:rPr>
          <w:rFonts w:ascii="Courier New" w:hAnsi="Courier New" w:cs="Courier New"/>
        </w:rPr>
        <w:t xml:space="preserve">    do </w:t>
      </w:r>
    </w:p>
    <w:p w14:paraId="4451AB1D" w14:textId="77777777" w:rsidR="00643397" w:rsidRDefault="00643397" w:rsidP="00643397">
      <w:pPr>
        <w:spacing w:line="240" w:lineRule="auto"/>
        <w:rPr>
          <w:rFonts w:ascii="Courier New" w:hAnsi="Courier New" w:cs="Courier New"/>
        </w:rPr>
      </w:pPr>
      <w:r>
        <w:rPr>
          <w:rFonts w:ascii="Courier New" w:hAnsi="Courier New" w:cs="Courier New"/>
        </w:rPr>
        <w:t xml:space="preserve">    </w:t>
      </w:r>
      <w:r w:rsidRPr="00663E8D">
        <w:rPr>
          <w:rFonts w:ascii="Courier New" w:hAnsi="Courier New" w:cs="Courier New"/>
        </w:rPr>
        <w:t>temp1=$(echo ${i} | sed "s/_</w:t>
      </w:r>
      <w:r>
        <w:rPr>
          <w:rFonts w:ascii="Courier New" w:hAnsi="Courier New" w:cs="Courier New"/>
        </w:rPr>
        <w:t>ILMN</w:t>
      </w:r>
      <w:r w:rsidRPr="00663E8D">
        <w:rPr>
          <w:rFonts w:ascii="Courier New" w:hAnsi="Courier New" w:cs="Courier New"/>
        </w:rPr>
        <w:t>\_</w:t>
      </w:r>
      <w:r>
        <w:rPr>
          <w:rFonts w:ascii="Courier New" w:hAnsi="Courier New" w:cs="Courier New"/>
        </w:rPr>
        <w:t>R1</w:t>
      </w:r>
      <w:r w:rsidRPr="00663E8D">
        <w:rPr>
          <w:rFonts w:ascii="Courier New" w:hAnsi="Courier New" w:cs="Courier New"/>
        </w:rPr>
        <w:t>\.fastq.gz//")</w:t>
      </w:r>
    </w:p>
    <w:p w14:paraId="0C1E5D5E" w14:textId="77777777" w:rsidR="00643397" w:rsidRDefault="00643397" w:rsidP="00643397">
      <w:pPr>
        <w:spacing w:line="240" w:lineRule="auto"/>
        <w:rPr>
          <w:rFonts w:ascii="Courier New" w:hAnsi="Courier New" w:cs="Courier New"/>
        </w:rPr>
      </w:pPr>
      <w:r>
        <w:rPr>
          <w:rFonts w:ascii="Courier New" w:hAnsi="Courier New" w:cs="Courier New"/>
        </w:rPr>
        <w:t xml:space="preserve">    file1=</w:t>
      </w:r>
      <w:r w:rsidRPr="00663E8D">
        <w:rPr>
          <w:rFonts w:ascii="Courier New" w:hAnsi="Courier New" w:cs="Courier New"/>
        </w:rPr>
        <w:t>${temp1}_</w:t>
      </w:r>
      <w:r>
        <w:rPr>
          <w:rFonts w:ascii="Courier New" w:hAnsi="Courier New" w:cs="Courier New"/>
        </w:rPr>
        <w:t>ILMN</w:t>
      </w:r>
      <w:r w:rsidRPr="00663E8D">
        <w:rPr>
          <w:rFonts w:ascii="Courier New" w:hAnsi="Courier New" w:cs="Courier New"/>
        </w:rPr>
        <w:t>_R1.fastq.gz</w:t>
      </w:r>
    </w:p>
    <w:p w14:paraId="03F08CDC" w14:textId="24DF492A" w:rsidR="00643397" w:rsidRDefault="00643397" w:rsidP="00643397">
      <w:pPr>
        <w:spacing w:line="240" w:lineRule="auto"/>
        <w:rPr>
          <w:rFonts w:ascii="Courier New" w:hAnsi="Courier New" w:cs="Courier New"/>
        </w:rPr>
      </w:pPr>
      <w:r>
        <w:rPr>
          <w:rFonts w:ascii="Courier New" w:hAnsi="Courier New" w:cs="Courier New"/>
        </w:rPr>
        <w:t xml:space="preserve">    file2=${temp1}_ILMN_R2.fastq.gz</w:t>
      </w:r>
    </w:p>
    <w:p w14:paraId="25069AE3" w14:textId="48222300" w:rsidR="00643397" w:rsidRDefault="00643397" w:rsidP="00643397">
      <w:pPr>
        <w:spacing w:line="240" w:lineRule="auto"/>
        <w:rPr>
          <w:rFonts w:ascii="Courier New" w:hAnsi="Courier New" w:cs="Courier New"/>
        </w:rPr>
      </w:pPr>
      <w:r>
        <w:rPr>
          <w:rFonts w:ascii="Courier New" w:hAnsi="Courier New" w:cs="Courier New"/>
        </w:rPr>
        <w:t xml:space="preserve">    bwa mem NC_045512.fasta $file1 $file2 &gt; ${file1%%_*}.sam </w:t>
      </w:r>
    </w:p>
    <w:p w14:paraId="60A5A152" w14:textId="3BF4BF29" w:rsidR="00643397" w:rsidRDefault="00643397" w:rsidP="00643397">
      <w:pPr>
        <w:spacing w:line="240" w:lineRule="auto"/>
        <w:rPr>
          <w:rFonts w:ascii="Courier New" w:hAnsi="Courier New" w:cs="Courier New"/>
        </w:rPr>
      </w:pPr>
      <w:r>
        <w:rPr>
          <w:rFonts w:ascii="Courier New" w:hAnsi="Courier New" w:cs="Courier New"/>
        </w:rPr>
        <w:t xml:space="preserve"> done</w:t>
      </w:r>
    </w:p>
    <w:p w14:paraId="261A176F" w14:textId="23004D8A" w:rsidR="00D44A29" w:rsidRDefault="00D44A29" w:rsidP="00643397">
      <w:pPr>
        <w:spacing w:line="240" w:lineRule="auto"/>
        <w:rPr>
          <w:rFonts w:ascii="Courier New" w:hAnsi="Courier New" w:cs="Courier New"/>
        </w:rPr>
      </w:pPr>
      <w:r w:rsidRPr="00D44A29">
        <w:rPr>
          <w:rFonts w:ascii="Courier New" w:hAnsi="Courier New" w:cs="Courier New"/>
          <w:noProof/>
        </w:rPr>
        <w:drawing>
          <wp:inline distT="0" distB="0" distL="0" distR="0" wp14:anchorId="5DAB6BB1" wp14:editId="144F46DC">
            <wp:extent cx="4816257" cy="1051651"/>
            <wp:effectExtent l="0" t="0" r="381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7"/>
                    <a:stretch>
                      <a:fillRect/>
                    </a:stretch>
                  </pic:blipFill>
                  <pic:spPr>
                    <a:xfrm>
                      <a:off x="0" y="0"/>
                      <a:ext cx="4816257" cy="1051651"/>
                    </a:xfrm>
                    <a:prstGeom prst="rect">
                      <a:avLst/>
                    </a:prstGeom>
                  </pic:spPr>
                </pic:pic>
              </a:graphicData>
            </a:graphic>
          </wp:inline>
        </w:drawing>
      </w:r>
    </w:p>
    <w:p w14:paraId="37566E3F" w14:textId="406FD35D" w:rsidR="00643397" w:rsidRDefault="00F31799" w:rsidP="00643397">
      <w:pPr>
        <w:spacing w:line="240" w:lineRule="auto"/>
        <w:rPr>
          <w:rFonts w:ascii="Times New Roman" w:hAnsi="Times New Roman" w:cs="Times New Roman"/>
          <w:sz w:val="24"/>
          <w:szCs w:val="24"/>
        </w:rPr>
      </w:pPr>
      <w:r>
        <w:rPr>
          <w:rFonts w:ascii="Times New Roman" w:hAnsi="Times New Roman" w:cs="Times New Roman"/>
          <w:sz w:val="24"/>
          <w:szCs w:val="24"/>
        </w:rPr>
        <w:t xml:space="preserve">#Converting sam files to bam format, sorting and indexing bam files </w:t>
      </w:r>
    </w:p>
    <w:p w14:paraId="1D0C5C65" w14:textId="0B9BD891" w:rsidR="00F31799" w:rsidRPr="00F31799" w:rsidRDefault="00F31799" w:rsidP="00643397">
      <w:pPr>
        <w:spacing w:line="240" w:lineRule="auto"/>
        <w:rPr>
          <w:rFonts w:ascii="Courier New" w:hAnsi="Courier New" w:cs="Courier New"/>
        </w:rPr>
      </w:pPr>
      <w:r w:rsidRPr="00F31799">
        <w:rPr>
          <w:rFonts w:ascii="Courier New" w:hAnsi="Courier New" w:cs="Courier New"/>
        </w:rPr>
        <w:t>for files in *.sam; do samtools -</w:t>
      </w:r>
      <w:r w:rsidR="004878A2">
        <w:rPr>
          <w:rFonts w:ascii="Courier New" w:hAnsi="Courier New" w:cs="Courier New"/>
        </w:rPr>
        <w:t>S</w:t>
      </w:r>
      <w:r w:rsidRPr="00F31799">
        <w:rPr>
          <w:rFonts w:ascii="Courier New" w:hAnsi="Courier New" w:cs="Courier New"/>
        </w:rPr>
        <w:t xml:space="preserve"> -</w:t>
      </w:r>
      <w:r w:rsidR="004878A2">
        <w:rPr>
          <w:rFonts w:ascii="Courier New" w:hAnsi="Courier New" w:cs="Courier New"/>
        </w:rPr>
        <w:t>b</w:t>
      </w:r>
      <w:r w:rsidRPr="00F31799">
        <w:rPr>
          <w:rFonts w:ascii="Courier New" w:hAnsi="Courier New" w:cs="Courier New"/>
        </w:rPr>
        <w:t xml:space="preserve"> $files &gt; ${files%.*}.bam ; done</w:t>
      </w:r>
    </w:p>
    <w:p w14:paraId="6E55C4AD" w14:textId="5BE4AB7A" w:rsidR="00F31799" w:rsidRPr="00F31799" w:rsidRDefault="00F31799" w:rsidP="00643397">
      <w:pPr>
        <w:spacing w:line="240" w:lineRule="auto"/>
        <w:rPr>
          <w:rFonts w:ascii="Courier New" w:hAnsi="Courier New" w:cs="Courier New"/>
        </w:rPr>
      </w:pPr>
      <w:r w:rsidRPr="00F31799">
        <w:rPr>
          <w:rFonts w:ascii="Courier New" w:hAnsi="Courier New" w:cs="Courier New"/>
        </w:rPr>
        <w:t>for files in *.bam; do samtools sort $files &gt; ${files%.*}_sorted.bam; done</w:t>
      </w:r>
    </w:p>
    <w:p w14:paraId="19BC749C" w14:textId="6E934C65" w:rsidR="00F31799" w:rsidRDefault="00F31799" w:rsidP="00643397">
      <w:pPr>
        <w:spacing w:line="240" w:lineRule="auto"/>
        <w:rPr>
          <w:rFonts w:ascii="Courier New" w:hAnsi="Courier New" w:cs="Courier New"/>
        </w:rPr>
      </w:pPr>
      <w:r w:rsidRPr="00F31799">
        <w:rPr>
          <w:rFonts w:ascii="Courier New" w:hAnsi="Courier New" w:cs="Courier New"/>
        </w:rPr>
        <w:t xml:space="preserve">for files in </w:t>
      </w:r>
      <w:r>
        <w:rPr>
          <w:rFonts w:ascii="Courier New" w:hAnsi="Courier New" w:cs="Courier New"/>
        </w:rPr>
        <w:t>*_sorted.bam</w:t>
      </w:r>
      <w:r w:rsidR="00130B37">
        <w:rPr>
          <w:rFonts w:ascii="Courier New" w:hAnsi="Courier New" w:cs="Courier New"/>
        </w:rPr>
        <w:t xml:space="preserve"> </w:t>
      </w:r>
      <w:r>
        <w:rPr>
          <w:rFonts w:ascii="Courier New" w:hAnsi="Courier New" w:cs="Courier New"/>
        </w:rPr>
        <w:t>; do samtools index $files ; done</w:t>
      </w:r>
    </w:p>
    <w:p w14:paraId="3BED68CD" w14:textId="3D6C8C65" w:rsidR="00E87081" w:rsidRDefault="00E91328" w:rsidP="00643397">
      <w:pPr>
        <w:spacing w:line="240" w:lineRule="auto"/>
        <w:rPr>
          <w:rFonts w:ascii="Courier New" w:hAnsi="Courier New" w:cs="Courier New"/>
        </w:rPr>
      </w:pPr>
      <w:r w:rsidRPr="00E91328">
        <w:rPr>
          <w:rFonts w:ascii="Courier New" w:hAnsi="Courier New" w:cs="Courier New"/>
          <w:noProof/>
        </w:rPr>
        <w:drawing>
          <wp:inline distT="0" distB="0" distL="0" distR="0" wp14:anchorId="0852E5CC" wp14:editId="6B5075DB">
            <wp:extent cx="5943600" cy="1587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8750"/>
                    </a:xfrm>
                    <a:prstGeom prst="rect">
                      <a:avLst/>
                    </a:prstGeom>
                  </pic:spPr>
                </pic:pic>
              </a:graphicData>
            </a:graphic>
          </wp:inline>
        </w:drawing>
      </w:r>
    </w:p>
    <w:p w14:paraId="231A1571" w14:textId="705517DF" w:rsidR="002E6DA7" w:rsidRDefault="002E6DA7" w:rsidP="00643397">
      <w:pPr>
        <w:spacing w:line="240" w:lineRule="auto"/>
        <w:rPr>
          <w:rFonts w:ascii="Courier New" w:hAnsi="Courier New" w:cs="Courier New"/>
        </w:rPr>
      </w:pPr>
      <w:r>
        <w:rPr>
          <w:noProof/>
        </w:rPr>
        <w:drawing>
          <wp:inline distT="0" distB="0" distL="0" distR="0" wp14:anchorId="0B81BA61" wp14:editId="6A87A1D0">
            <wp:extent cx="5943600" cy="20701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7010"/>
                    </a:xfrm>
                    <a:prstGeom prst="rect">
                      <a:avLst/>
                    </a:prstGeom>
                  </pic:spPr>
                </pic:pic>
              </a:graphicData>
            </a:graphic>
          </wp:inline>
        </w:drawing>
      </w:r>
    </w:p>
    <w:p w14:paraId="2D54002F" w14:textId="4C943EDE" w:rsidR="00286490" w:rsidRDefault="00286490" w:rsidP="00643397">
      <w:pPr>
        <w:spacing w:line="240" w:lineRule="auto"/>
        <w:rPr>
          <w:rFonts w:ascii="Courier New" w:hAnsi="Courier New" w:cs="Courier New"/>
        </w:rPr>
      </w:pPr>
      <w:r w:rsidRPr="00286490">
        <w:rPr>
          <w:rFonts w:ascii="Courier New" w:hAnsi="Courier New" w:cs="Courier New"/>
          <w:noProof/>
        </w:rPr>
        <w:drawing>
          <wp:inline distT="0" distB="0" distL="0" distR="0" wp14:anchorId="6E3CAA68" wp14:editId="060DC3CB">
            <wp:extent cx="5943600" cy="16319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3195"/>
                    </a:xfrm>
                    <a:prstGeom prst="rect">
                      <a:avLst/>
                    </a:prstGeom>
                  </pic:spPr>
                </pic:pic>
              </a:graphicData>
            </a:graphic>
          </wp:inline>
        </w:drawing>
      </w:r>
    </w:p>
    <w:p w14:paraId="2851FF54" w14:textId="3CBC7698" w:rsidR="002B5C6A" w:rsidRPr="00D965F6" w:rsidRDefault="002B5C6A" w:rsidP="00643397">
      <w:pPr>
        <w:spacing w:line="240" w:lineRule="auto"/>
        <w:rPr>
          <w:rFonts w:ascii="Times New Roman" w:hAnsi="Times New Roman" w:cs="Times New Roman"/>
          <w:sz w:val="24"/>
          <w:szCs w:val="24"/>
        </w:rPr>
      </w:pPr>
      <w:r w:rsidRPr="00D965F6">
        <w:rPr>
          <w:rFonts w:ascii="Times New Roman" w:hAnsi="Times New Roman" w:cs="Times New Roman"/>
          <w:sz w:val="24"/>
          <w:szCs w:val="24"/>
        </w:rPr>
        <w:t xml:space="preserve">#Creating the </w:t>
      </w:r>
      <w:r w:rsidR="00DE67BF" w:rsidRPr="00D965F6">
        <w:rPr>
          <w:rFonts w:ascii="Times New Roman" w:hAnsi="Times New Roman" w:cs="Times New Roman"/>
          <w:sz w:val="24"/>
          <w:szCs w:val="24"/>
        </w:rPr>
        <w:t>b</w:t>
      </w:r>
      <w:r w:rsidRPr="00D965F6">
        <w:rPr>
          <w:rFonts w:ascii="Times New Roman" w:hAnsi="Times New Roman" w:cs="Times New Roman"/>
          <w:sz w:val="24"/>
          <w:szCs w:val="24"/>
        </w:rPr>
        <w:t>cf</w:t>
      </w:r>
      <w:r w:rsidR="00DE67BF" w:rsidRPr="00D965F6">
        <w:rPr>
          <w:rFonts w:ascii="Times New Roman" w:hAnsi="Times New Roman" w:cs="Times New Roman"/>
          <w:sz w:val="24"/>
          <w:szCs w:val="24"/>
        </w:rPr>
        <w:t xml:space="preserve"> and vcf</w:t>
      </w:r>
      <w:r w:rsidRPr="00D965F6">
        <w:rPr>
          <w:rFonts w:ascii="Times New Roman" w:hAnsi="Times New Roman" w:cs="Times New Roman"/>
          <w:sz w:val="24"/>
          <w:szCs w:val="24"/>
        </w:rPr>
        <w:t xml:space="preserve"> files</w:t>
      </w:r>
    </w:p>
    <w:p w14:paraId="4FFB28A0" w14:textId="5B15FF7C" w:rsidR="002B5C6A" w:rsidRDefault="002B5C6A" w:rsidP="00643397">
      <w:pPr>
        <w:spacing w:line="240" w:lineRule="auto"/>
        <w:rPr>
          <w:rFonts w:ascii="Courier New" w:hAnsi="Courier New" w:cs="Courier New"/>
        </w:rPr>
      </w:pPr>
      <w:r>
        <w:rPr>
          <w:rFonts w:ascii="Courier New" w:hAnsi="Courier New" w:cs="Courier New"/>
        </w:rPr>
        <w:t xml:space="preserve">for files in *_sorted.bam; </w:t>
      </w:r>
    </w:p>
    <w:p w14:paraId="75F71568" w14:textId="5551123A" w:rsidR="002B5C6A" w:rsidRDefault="002B5C6A" w:rsidP="00643397">
      <w:pPr>
        <w:spacing w:line="240" w:lineRule="auto"/>
        <w:rPr>
          <w:rFonts w:ascii="Courier New" w:hAnsi="Courier New" w:cs="Courier New"/>
        </w:rPr>
      </w:pPr>
      <w:r>
        <w:rPr>
          <w:rFonts w:ascii="Courier New" w:hAnsi="Courier New" w:cs="Courier New"/>
        </w:rPr>
        <w:t xml:space="preserve">    do </w:t>
      </w:r>
    </w:p>
    <w:p w14:paraId="22351729" w14:textId="7C36981E" w:rsidR="00DE67BF" w:rsidRDefault="00DE67BF" w:rsidP="00643397">
      <w:pPr>
        <w:spacing w:line="240" w:lineRule="auto"/>
        <w:rPr>
          <w:rFonts w:ascii="Courier New" w:hAnsi="Courier New" w:cs="Courier New"/>
        </w:rPr>
      </w:pPr>
      <w:r>
        <w:rPr>
          <w:rFonts w:ascii="Courier New" w:hAnsi="Courier New" w:cs="Courier New"/>
        </w:rPr>
        <w:t xml:space="preserve">    </w:t>
      </w:r>
      <w:r w:rsidRPr="00DE67BF">
        <w:rPr>
          <w:rFonts w:ascii="Courier New" w:hAnsi="Courier New" w:cs="Courier New"/>
        </w:rPr>
        <w:t xml:space="preserve">bcftools mpileup -Ob -o </w:t>
      </w:r>
      <w:r>
        <w:rPr>
          <w:rFonts w:ascii="Courier New" w:hAnsi="Courier New" w:cs="Courier New"/>
        </w:rPr>
        <w:t>${files%.*}.bcf</w:t>
      </w:r>
      <w:r w:rsidRPr="00DE67BF">
        <w:rPr>
          <w:rFonts w:ascii="Courier New" w:hAnsi="Courier New" w:cs="Courier New"/>
        </w:rPr>
        <w:t xml:space="preserve"> -f</w:t>
      </w:r>
      <w:r>
        <w:rPr>
          <w:rFonts w:ascii="Courier New" w:hAnsi="Courier New" w:cs="Courier New"/>
        </w:rPr>
        <w:t xml:space="preserve"> NC_045512.fasta $files</w:t>
      </w:r>
    </w:p>
    <w:p w14:paraId="549B7680" w14:textId="745CB1CF" w:rsidR="00DE67BF" w:rsidRDefault="00DE67BF" w:rsidP="00643397">
      <w:pPr>
        <w:spacing w:line="240" w:lineRule="auto"/>
        <w:rPr>
          <w:rFonts w:ascii="Courier New" w:hAnsi="Courier New" w:cs="Courier New"/>
        </w:rPr>
      </w:pPr>
      <w:r>
        <w:rPr>
          <w:rFonts w:ascii="Courier New" w:hAnsi="Courier New" w:cs="Courier New"/>
        </w:rPr>
        <w:t>done</w:t>
      </w:r>
    </w:p>
    <w:p w14:paraId="78D6711B" w14:textId="491E24B8" w:rsidR="008B78E4" w:rsidRDefault="008B78E4" w:rsidP="00643397">
      <w:pPr>
        <w:spacing w:line="240" w:lineRule="auto"/>
        <w:rPr>
          <w:rFonts w:ascii="Courier New" w:hAnsi="Courier New" w:cs="Courier New"/>
        </w:rPr>
      </w:pPr>
      <w:r w:rsidRPr="008B78E4">
        <w:rPr>
          <w:rFonts w:ascii="Courier New" w:hAnsi="Courier New" w:cs="Courier New"/>
          <w:noProof/>
        </w:rPr>
        <w:lastRenderedPageBreak/>
        <w:drawing>
          <wp:inline distT="0" distB="0" distL="0" distR="0" wp14:anchorId="24737AB1" wp14:editId="1E8658EC">
            <wp:extent cx="5943600" cy="66548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65480"/>
                    </a:xfrm>
                    <a:prstGeom prst="rect">
                      <a:avLst/>
                    </a:prstGeom>
                  </pic:spPr>
                </pic:pic>
              </a:graphicData>
            </a:graphic>
          </wp:inline>
        </w:drawing>
      </w:r>
    </w:p>
    <w:p w14:paraId="231E5567" w14:textId="082A1981" w:rsidR="00DE67BF" w:rsidRDefault="00DE67BF" w:rsidP="00643397">
      <w:pPr>
        <w:spacing w:line="240" w:lineRule="auto"/>
        <w:rPr>
          <w:rFonts w:ascii="Times New Roman" w:hAnsi="Times New Roman" w:cs="Times New Roman"/>
          <w:sz w:val="24"/>
          <w:szCs w:val="24"/>
        </w:rPr>
      </w:pPr>
      <w:r>
        <w:rPr>
          <w:rFonts w:ascii="Times New Roman" w:hAnsi="Times New Roman" w:cs="Times New Roman"/>
          <w:sz w:val="24"/>
          <w:szCs w:val="24"/>
        </w:rPr>
        <w:t xml:space="preserve">#Creating vcf files from bcf files </w:t>
      </w:r>
    </w:p>
    <w:p w14:paraId="522122E2" w14:textId="781E8E1C" w:rsidR="00DE67BF" w:rsidRDefault="00DE67BF" w:rsidP="00643397">
      <w:pPr>
        <w:spacing w:line="240" w:lineRule="auto"/>
        <w:rPr>
          <w:rFonts w:ascii="Courier New" w:hAnsi="Courier New" w:cs="Courier New"/>
          <w:sz w:val="24"/>
          <w:szCs w:val="24"/>
        </w:rPr>
      </w:pPr>
      <w:r>
        <w:rPr>
          <w:rFonts w:ascii="Courier New" w:hAnsi="Courier New" w:cs="Courier New"/>
          <w:sz w:val="24"/>
          <w:szCs w:val="24"/>
        </w:rPr>
        <w:t xml:space="preserve">for files in *.bcf; </w:t>
      </w:r>
    </w:p>
    <w:p w14:paraId="58C55E33" w14:textId="473ED056" w:rsidR="00DE67BF" w:rsidRDefault="00DE67BF" w:rsidP="00643397">
      <w:pPr>
        <w:spacing w:line="240" w:lineRule="auto"/>
        <w:rPr>
          <w:rFonts w:ascii="Courier New" w:hAnsi="Courier New" w:cs="Courier New"/>
          <w:sz w:val="24"/>
          <w:szCs w:val="24"/>
        </w:rPr>
      </w:pPr>
      <w:r>
        <w:rPr>
          <w:rFonts w:ascii="Courier New" w:hAnsi="Courier New" w:cs="Courier New"/>
          <w:sz w:val="24"/>
          <w:szCs w:val="24"/>
        </w:rPr>
        <w:t xml:space="preserve">    do </w:t>
      </w:r>
    </w:p>
    <w:p w14:paraId="4FCB46F0" w14:textId="6DAF6B59" w:rsidR="00DE67BF" w:rsidRDefault="00DE67BF" w:rsidP="00643397">
      <w:pPr>
        <w:spacing w:line="240" w:lineRule="auto"/>
        <w:rPr>
          <w:rFonts w:ascii="Courier New" w:hAnsi="Courier New" w:cs="Courier New"/>
          <w:sz w:val="24"/>
          <w:szCs w:val="24"/>
        </w:rPr>
      </w:pPr>
      <w:r>
        <w:rPr>
          <w:rFonts w:ascii="Courier New" w:hAnsi="Courier New" w:cs="Courier New"/>
          <w:sz w:val="24"/>
          <w:szCs w:val="24"/>
        </w:rPr>
        <w:t xml:space="preserve">    </w:t>
      </w:r>
      <w:r w:rsidRPr="00DE67BF">
        <w:rPr>
          <w:rFonts w:ascii="Courier New" w:hAnsi="Courier New" w:cs="Courier New"/>
          <w:sz w:val="24"/>
          <w:szCs w:val="24"/>
        </w:rPr>
        <w:t xml:space="preserve">bcftools call -vmO z -o </w:t>
      </w:r>
      <w:r>
        <w:rPr>
          <w:rFonts w:ascii="Courier New" w:hAnsi="Courier New" w:cs="Courier New"/>
          <w:sz w:val="24"/>
          <w:szCs w:val="24"/>
        </w:rPr>
        <w:t>${files%.*}.vcf</w:t>
      </w:r>
      <w:r w:rsidR="00115C61">
        <w:rPr>
          <w:rFonts w:ascii="Courier New" w:hAnsi="Courier New" w:cs="Courier New"/>
          <w:sz w:val="24"/>
          <w:szCs w:val="24"/>
        </w:rPr>
        <w:t>.gz</w:t>
      </w:r>
      <w:r w:rsidRPr="00DE67BF">
        <w:rPr>
          <w:rFonts w:ascii="Courier New" w:hAnsi="Courier New" w:cs="Courier New"/>
          <w:sz w:val="24"/>
          <w:szCs w:val="24"/>
        </w:rPr>
        <w:t xml:space="preserve"> </w:t>
      </w:r>
      <w:r>
        <w:rPr>
          <w:rFonts w:ascii="Courier New" w:hAnsi="Courier New" w:cs="Courier New"/>
          <w:sz w:val="24"/>
          <w:szCs w:val="24"/>
        </w:rPr>
        <w:t>$files</w:t>
      </w:r>
    </w:p>
    <w:p w14:paraId="684BF596" w14:textId="298F4341" w:rsidR="00DE67BF" w:rsidRDefault="00DE67BF" w:rsidP="00643397">
      <w:pPr>
        <w:spacing w:line="240" w:lineRule="auto"/>
        <w:rPr>
          <w:rFonts w:ascii="Courier New" w:hAnsi="Courier New" w:cs="Courier New"/>
          <w:sz w:val="24"/>
          <w:szCs w:val="24"/>
        </w:rPr>
      </w:pPr>
      <w:r>
        <w:rPr>
          <w:rFonts w:ascii="Courier New" w:hAnsi="Courier New" w:cs="Courier New"/>
          <w:sz w:val="24"/>
          <w:szCs w:val="24"/>
        </w:rPr>
        <w:t>done</w:t>
      </w:r>
    </w:p>
    <w:p w14:paraId="616E3AAB" w14:textId="47D6CCEE" w:rsidR="00F47668" w:rsidRDefault="00F47668" w:rsidP="00643397">
      <w:pPr>
        <w:spacing w:line="240" w:lineRule="auto"/>
        <w:rPr>
          <w:rFonts w:ascii="Courier New" w:hAnsi="Courier New" w:cs="Courier New"/>
          <w:sz w:val="24"/>
          <w:szCs w:val="24"/>
        </w:rPr>
      </w:pPr>
      <w:r>
        <w:rPr>
          <w:noProof/>
        </w:rPr>
        <w:drawing>
          <wp:inline distT="0" distB="0" distL="0" distR="0" wp14:anchorId="1680B489" wp14:editId="6A801384">
            <wp:extent cx="5943600" cy="751840"/>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2"/>
                    <a:stretch>
                      <a:fillRect/>
                    </a:stretch>
                  </pic:blipFill>
                  <pic:spPr>
                    <a:xfrm>
                      <a:off x="0" y="0"/>
                      <a:ext cx="5943600" cy="751840"/>
                    </a:xfrm>
                    <a:prstGeom prst="rect">
                      <a:avLst/>
                    </a:prstGeom>
                  </pic:spPr>
                </pic:pic>
              </a:graphicData>
            </a:graphic>
          </wp:inline>
        </w:drawing>
      </w:r>
    </w:p>
    <w:p w14:paraId="7813E515" w14:textId="22B94C40" w:rsidR="00E54959" w:rsidRPr="00341E14" w:rsidRDefault="00E54959" w:rsidP="00643397">
      <w:pPr>
        <w:spacing w:line="240" w:lineRule="auto"/>
        <w:rPr>
          <w:rFonts w:ascii="Times New Roman" w:hAnsi="Times New Roman" w:cs="Times New Roman"/>
          <w:sz w:val="24"/>
          <w:szCs w:val="24"/>
        </w:rPr>
      </w:pPr>
      <w:r w:rsidRPr="00341E14">
        <w:rPr>
          <w:rFonts w:ascii="Times New Roman" w:hAnsi="Times New Roman" w:cs="Times New Roman"/>
          <w:sz w:val="24"/>
          <w:szCs w:val="24"/>
        </w:rPr>
        <w:t>#</w:t>
      </w:r>
      <w:r w:rsidR="00115C61" w:rsidRPr="00341E14">
        <w:rPr>
          <w:rFonts w:ascii="Times New Roman" w:hAnsi="Times New Roman" w:cs="Times New Roman"/>
          <w:sz w:val="24"/>
          <w:szCs w:val="24"/>
        </w:rPr>
        <w:t>Subset spike region from</w:t>
      </w:r>
      <w:r w:rsidRPr="00341E14">
        <w:rPr>
          <w:rFonts w:ascii="Times New Roman" w:hAnsi="Times New Roman" w:cs="Times New Roman"/>
          <w:sz w:val="24"/>
          <w:szCs w:val="24"/>
        </w:rPr>
        <w:t xml:space="preserve"> vcf files</w:t>
      </w:r>
      <w:r w:rsidR="00341E14">
        <w:rPr>
          <w:rFonts w:ascii="Times New Roman" w:hAnsi="Times New Roman" w:cs="Times New Roman"/>
          <w:sz w:val="24"/>
          <w:szCs w:val="24"/>
        </w:rPr>
        <w:t>.</w:t>
      </w:r>
      <w:r w:rsidR="00115C61" w:rsidRPr="00341E14">
        <w:rPr>
          <w:rFonts w:ascii="Times New Roman" w:hAnsi="Times New Roman" w:cs="Times New Roman"/>
          <w:sz w:val="24"/>
          <w:szCs w:val="24"/>
        </w:rPr>
        <w:t xml:space="preserve"> Create an input.tab file with the spike </w:t>
      </w:r>
      <w:r w:rsidR="00341E14" w:rsidRPr="00341E14">
        <w:rPr>
          <w:rFonts w:ascii="Times New Roman" w:hAnsi="Times New Roman" w:cs="Times New Roman"/>
          <w:sz w:val="24"/>
          <w:szCs w:val="24"/>
        </w:rPr>
        <w:t>protein</w:t>
      </w:r>
      <w:r w:rsidR="00115C61" w:rsidRPr="00341E14">
        <w:rPr>
          <w:rFonts w:ascii="Times New Roman" w:hAnsi="Times New Roman" w:cs="Times New Roman"/>
          <w:sz w:val="24"/>
          <w:szCs w:val="24"/>
        </w:rPr>
        <w:t xml:space="preserve"> regions.</w:t>
      </w:r>
    </w:p>
    <w:p w14:paraId="1B64B031" w14:textId="4D819C9A" w:rsidR="002B5C6A" w:rsidRDefault="00115C61" w:rsidP="00643397">
      <w:pPr>
        <w:spacing w:line="240" w:lineRule="auto"/>
        <w:rPr>
          <w:rFonts w:ascii="Courier New" w:hAnsi="Courier New" w:cs="Courier New"/>
        </w:rPr>
      </w:pPr>
      <w:r>
        <w:rPr>
          <w:rFonts w:ascii="Courier New" w:hAnsi="Courier New" w:cs="Courier New"/>
        </w:rPr>
        <w:t>for files in *.vcf.gz; do bcftools index ; done</w:t>
      </w:r>
    </w:p>
    <w:p w14:paraId="0061924C" w14:textId="0BD381FE" w:rsidR="00115C61" w:rsidRDefault="00115C61" w:rsidP="00643397">
      <w:pPr>
        <w:spacing w:line="240" w:lineRule="auto"/>
        <w:rPr>
          <w:rFonts w:ascii="Courier New" w:hAnsi="Courier New" w:cs="Courier New"/>
        </w:rPr>
      </w:pPr>
      <w:r w:rsidRPr="00115C61">
        <w:rPr>
          <w:rFonts w:ascii="Courier New" w:hAnsi="Courier New" w:cs="Courier New"/>
        </w:rPr>
        <w:t>for files in *.vcf.gz ; do bcftools view -R input.tab $files -o ${files%%_*}_final.vcf.gz ; done</w:t>
      </w:r>
    </w:p>
    <w:p w14:paraId="5A99D73A" w14:textId="0CD43256" w:rsidR="00115C61" w:rsidRDefault="00115C61" w:rsidP="00643397">
      <w:pPr>
        <w:spacing w:line="240" w:lineRule="auto"/>
        <w:rPr>
          <w:rFonts w:ascii="Courier New" w:hAnsi="Courier New" w:cs="Courier New"/>
        </w:rPr>
      </w:pPr>
      <w:r>
        <w:rPr>
          <w:rFonts w:ascii="Courier New" w:hAnsi="Courier New" w:cs="Courier New"/>
        </w:rPr>
        <w:t>for files in *_final.vcf.gz; do bcftools index $files; done</w:t>
      </w:r>
    </w:p>
    <w:p w14:paraId="439BBDDF" w14:textId="6E3064B5" w:rsidR="00BE5C8B" w:rsidRPr="00341E14" w:rsidRDefault="00BE5C8B" w:rsidP="00643397">
      <w:pPr>
        <w:spacing w:line="240" w:lineRule="auto"/>
        <w:rPr>
          <w:rFonts w:ascii="Times New Roman" w:hAnsi="Times New Roman" w:cs="Times New Roman"/>
          <w:sz w:val="24"/>
          <w:szCs w:val="24"/>
        </w:rPr>
      </w:pPr>
      <w:r w:rsidRPr="00341E14">
        <w:rPr>
          <w:rFonts w:ascii="Times New Roman" w:hAnsi="Times New Roman" w:cs="Times New Roman"/>
          <w:sz w:val="24"/>
          <w:szCs w:val="24"/>
        </w:rPr>
        <w:t>#Unzip the vcf files and annotation</w:t>
      </w:r>
    </w:p>
    <w:p w14:paraId="51946618" w14:textId="12DC665C" w:rsidR="00BE5C8B" w:rsidRDefault="00BE5C8B" w:rsidP="00643397">
      <w:pPr>
        <w:spacing w:line="240" w:lineRule="auto"/>
        <w:rPr>
          <w:rFonts w:ascii="Courier New" w:hAnsi="Courier New" w:cs="Courier New"/>
        </w:rPr>
      </w:pPr>
      <w:r>
        <w:rPr>
          <w:rFonts w:ascii="Courier New" w:hAnsi="Courier New" w:cs="Courier New"/>
        </w:rPr>
        <w:t>gunzip *_final.vcf.gz</w:t>
      </w:r>
    </w:p>
    <w:p w14:paraId="6F8B399C" w14:textId="41802B19" w:rsidR="005F1A93" w:rsidRDefault="005F1A93" w:rsidP="00643397">
      <w:pPr>
        <w:spacing w:line="240" w:lineRule="auto"/>
        <w:rPr>
          <w:rFonts w:ascii="Courier New" w:hAnsi="Courier New" w:cs="Courier New"/>
        </w:rPr>
      </w:pPr>
      <w:r>
        <w:rPr>
          <w:noProof/>
        </w:rPr>
        <w:drawing>
          <wp:inline distT="0" distB="0" distL="0" distR="0" wp14:anchorId="6D02300D" wp14:editId="11C0322E">
            <wp:extent cx="5943600" cy="1072515"/>
            <wp:effectExtent l="0" t="0" r="0" b="0"/>
            <wp:docPr id="21" name="Picture 2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computer&#10;&#10;Description automatically generated"/>
                    <pic:cNvPicPr/>
                  </pic:nvPicPr>
                  <pic:blipFill>
                    <a:blip r:embed="rId13"/>
                    <a:stretch>
                      <a:fillRect/>
                    </a:stretch>
                  </pic:blipFill>
                  <pic:spPr>
                    <a:xfrm>
                      <a:off x="0" y="0"/>
                      <a:ext cx="5943600" cy="1072515"/>
                    </a:xfrm>
                    <a:prstGeom prst="rect">
                      <a:avLst/>
                    </a:prstGeom>
                  </pic:spPr>
                </pic:pic>
              </a:graphicData>
            </a:graphic>
          </wp:inline>
        </w:drawing>
      </w:r>
    </w:p>
    <w:p w14:paraId="2C4F8C53" w14:textId="4C1F34E5" w:rsidR="00BE5C8B" w:rsidRPr="00591226" w:rsidRDefault="00BE5C8B" w:rsidP="00643397">
      <w:pPr>
        <w:spacing w:line="240" w:lineRule="auto"/>
        <w:rPr>
          <w:rFonts w:ascii="Times New Roman" w:hAnsi="Times New Roman" w:cs="Times New Roman"/>
          <w:b/>
          <w:bCs/>
          <w:sz w:val="24"/>
          <w:szCs w:val="24"/>
        </w:rPr>
      </w:pPr>
      <w:r w:rsidRPr="00591226">
        <w:rPr>
          <w:rFonts w:ascii="Times New Roman" w:hAnsi="Times New Roman" w:cs="Times New Roman"/>
          <w:b/>
          <w:bCs/>
          <w:sz w:val="24"/>
          <w:szCs w:val="24"/>
        </w:rPr>
        <w:t>Using the R Package called VariantAnnotator to annotate the variants using a sorted reference gff file.</w:t>
      </w:r>
    </w:p>
    <w:p w14:paraId="02592E6D" w14:textId="4C6EDA90" w:rsidR="009B7DB9" w:rsidRDefault="009B7DB9" w:rsidP="009B7DB9">
      <w:pPr>
        <w:spacing w:line="240" w:lineRule="auto"/>
        <w:rPr>
          <w:rFonts w:ascii="Courier New" w:hAnsi="Courier New" w:cs="Courier New"/>
          <w:sz w:val="24"/>
          <w:szCs w:val="24"/>
        </w:rPr>
      </w:pPr>
      <w:r>
        <w:rPr>
          <w:rFonts w:ascii="Courier New" w:hAnsi="Courier New" w:cs="Courier New"/>
          <w:sz w:val="24"/>
          <w:szCs w:val="24"/>
        </w:rPr>
        <w:t>#Import packages</w:t>
      </w:r>
    </w:p>
    <w:p w14:paraId="521283AD" w14:textId="5BB9CF79" w:rsidR="009B7DB9" w:rsidRPr="009B7DB9" w:rsidRDefault="009B7DB9" w:rsidP="009B7DB9">
      <w:pPr>
        <w:spacing w:line="240" w:lineRule="auto"/>
        <w:rPr>
          <w:rFonts w:ascii="Courier New" w:hAnsi="Courier New" w:cs="Courier New"/>
          <w:sz w:val="24"/>
          <w:szCs w:val="24"/>
        </w:rPr>
      </w:pPr>
      <w:r w:rsidRPr="009B7DB9">
        <w:rPr>
          <w:rFonts w:ascii="Courier New" w:hAnsi="Courier New" w:cs="Courier New"/>
          <w:sz w:val="24"/>
          <w:szCs w:val="24"/>
        </w:rPr>
        <w:t>pacman::p_load(</w:t>
      </w:r>
    </w:p>
    <w:p w14:paraId="2B5267BB" w14:textId="77777777" w:rsidR="009B7DB9" w:rsidRPr="009B7DB9" w:rsidRDefault="009B7DB9" w:rsidP="009B7DB9">
      <w:pPr>
        <w:spacing w:line="240" w:lineRule="auto"/>
        <w:rPr>
          <w:rFonts w:ascii="Courier New" w:hAnsi="Courier New" w:cs="Courier New"/>
          <w:sz w:val="24"/>
          <w:szCs w:val="24"/>
        </w:rPr>
      </w:pPr>
      <w:r w:rsidRPr="009B7DB9">
        <w:rPr>
          <w:rFonts w:ascii="Courier New" w:hAnsi="Courier New" w:cs="Courier New"/>
          <w:sz w:val="24"/>
          <w:szCs w:val="24"/>
        </w:rPr>
        <w:t xml:space="preserve">  VariantAnnotation,</w:t>
      </w:r>
    </w:p>
    <w:p w14:paraId="13622948" w14:textId="77777777" w:rsidR="009B7DB9" w:rsidRPr="009B7DB9" w:rsidRDefault="009B7DB9" w:rsidP="009B7DB9">
      <w:pPr>
        <w:spacing w:line="240" w:lineRule="auto"/>
        <w:rPr>
          <w:rFonts w:ascii="Courier New" w:hAnsi="Courier New" w:cs="Courier New"/>
          <w:sz w:val="24"/>
          <w:szCs w:val="24"/>
        </w:rPr>
      </w:pPr>
      <w:r w:rsidRPr="009B7DB9">
        <w:rPr>
          <w:rFonts w:ascii="Courier New" w:hAnsi="Courier New" w:cs="Courier New"/>
          <w:sz w:val="24"/>
          <w:szCs w:val="24"/>
        </w:rPr>
        <w:t xml:space="preserve">  genbankr,</w:t>
      </w:r>
    </w:p>
    <w:p w14:paraId="37D67969" w14:textId="77777777" w:rsidR="009B7DB9" w:rsidRPr="009B7DB9" w:rsidRDefault="009B7DB9" w:rsidP="009B7DB9">
      <w:pPr>
        <w:spacing w:line="240" w:lineRule="auto"/>
        <w:rPr>
          <w:rFonts w:ascii="Courier New" w:hAnsi="Courier New" w:cs="Courier New"/>
          <w:sz w:val="24"/>
          <w:szCs w:val="24"/>
        </w:rPr>
      </w:pPr>
      <w:r w:rsidRPr="009B7DB9">
        <w:rPr>
          <w:rFonts w:ascii="Courier New" w:hAnsi="Courier New" w:cs="Courier New"/>
          <w:sz w:val="24"/>
          <w:szCs w:val="24"/>
        </w:rPr>
        <w:t xml:space="preserve">  tidyverse, </w:t>
      </w:r>
    </w:p>
    <w:p w14:paraId="39FC8B36" w14:textId="77777777" w:rsidR="009B7DB9" w:rsidRPr="009B7DB9" w:rsidRDefault="009B7DB9" w:rsidP="009B7DB9">
      <w:pPr>
        <w:spacing w:line="240" w:lineRule="auto"/>
        <w:rPr>
          <w:rFonts w:ascii="Courier New" w:hAnsi="Courier New" w:cs="Courier New"/>
          <w:sz w:val="24"/>
          <w:szCs w:val="24"/>
        </w:rPr>
      </w:pPr>
      <w:r w:rsidRPr="009B7DB9">
        <w:rPr>
          <w:rFonts w:ascii="Courier New" w:hAnsi="Courier New" w:cs="Courier New"/>
          <w:sz w:val="24"/>
          <w:szCs w:val="24"/>
        </w:rPr>
        <w:t xml:space="preserve">  GenomicFeatures,</w:t>
      </w:r>
    </w:p>
    <w:p w14:paraId="287556D5" w14:textId="77777777" w:rsidR="009B7DB9" w:rsidRPr="009B7DB9" w:rsidRDefault="009B7DB9" w:rsidP="009B7DB9">
      <w:pPr>
        <w:spacing w:line="240" w:lineRule="auto"/>
        <w:rPr>
          <w:rFonts w:ascii="Courier New" w:hAnsi="Courier New" w:cs="Courier New"/>
          <w:sz w:val="24"/>
          <w:szCs w:val="24"/>
        </w:rPr>
      </w:pPr>
      <w:r w:rsidRPr="009B7DB9">
        <w:rPr>
          <w:rFonts w:ascii="Courier New" w:hAnsi="Courier New" w:cs="Courier New"/>
          <w:sz w:val="24"/>
          <w:szCs w:val="24"/>
        </w:rPr>
        <w:t xml:space="preserve">  randomcoloR,</w:t>
      </w:r>
    </w:p>
    <w:p w14:paraId="3890F668" w14:textId="77777777" w:rsidR="009B7DB9" w:rsidRPr="009B7DB9" w:rsidRDefault="009B7DB9" w:rsidP="009B7DB9">
      <w:pPr>
        <w:spacing w:line="240" w:lineRule="auto"/>
        <w:rPr>
          <w:rFonts w:ascii="Courier New" w:hAnsi="Courier New" w:cs="Courier New"/>
          <w:sz w:val="24"/>
          <w:szCs w:val="24"/>
        </w:rPr>
      </w:pPr>
      <w:r w:rsidRPr="009B7DB9">
        <w:rPr>
          <w:rFonts w:ascii="Courier New" w:hAnsi="Courier New" w:cs="Courier New"/>
          <w:sz w:val="24"/>
          <w:szCs w:val="24"/>
        </w:rPr>
        <w:lastRenderedPageBreak/>
        <w:t xml:space="preserve">  gtools,</w:t>
      </w:r>
    </w:p>
    <w:p w14:paraId="2C49C322" w14:textId="77777777" w:rsidR="009B7DB9" w:rsidRPr="009B7DB9" w:rsidRDefault="009B7DB9" w:rsidP="009B7DB9">
      <w:pPr>
        <w:spacing w:line="240" w:lineRule="auto"/>
        <w:rPr>
          <w:rFonts w:ascii="Courier New" w:hAnsi="Courier New" w:cs="Courier New"/>
          <w:sz w:val="24"/>
          <w:szCs w:val="24"/>
        </w:rPr>
      </w:pPr>
      <w:r w:rsidRPr="009B7DB9">
        <w:rPr>
          <w:rFonts w:ascii="Courier New" w:hAnsi="Courier New" w:cs="Courier New"/>
          <w:sz w:val="24"/>
          <w:szCs w:val="24"/>
        </w:rPr>
        <w:t xml:space="preserve">  GenomeInfoDb</w:t>
      </w:r>
    </w:p>
    <w:p w14:paraId="24CFB08B" w14:textId="77777777" w:rsidR="009B7DB9" w:rsidRPr="009B7DB9" w:rsidRDefault="009B7DB9" w:rsidP="009B7DB9">
      <w:pPr>
        <w:spacing w:line="240" w:lineRule="auto"/>
        <w:rPr>
          <w:rFonts w:ascii="Courier New" w:hAnsi="Courier New" w:cs="Courier New"/>
          <w:sz w:val="24"/>
          <w:szCs w:val="24"/>
        </w:rPr>
      </w:pPr>
      <w:r w:rsidRPr="009B7DB9">
        <w:rPr>
          <w:rFonts w:ascii="Courier New" w:hAnsi="Courier New" w:cs="Courier New"/>
          <w:sz w:val="24"/>
          <w:szCs w:val="24"/>
        </w:rPr>
        <w:t>)</w:t>
      </w:r>
    </w:p>
    <w:p w14:paraId="4EB47905" w14:textId="77777777" w:rsidR="009B7DB9" w:rsidRPr="009B7DB9" w:rsidRDefault="009B7DB9" w:rsidP="009B7DB9">
      <w:pPr>
        <w:spacing w:line="240" w:lineRule="auto"/>
        <w:rPr>
          <w:rFonts w:ascii="Courier New" w:hAnsi="Courier New" w:cs="Courier New"/>
          <w:sz w:val="24"/>
          <w:szCs w:val="24"/>
        </w:rPr>
      </w:pPr>
      <w:r w:rsidRPr="009B7DB9">
        <w:rPr>
          <w:rFonts w:ascii="Courier New" w:hAnsi="Courier New" w:cs="Courier New"/>
          <w:sz w:val="24"/>
          <w:szCs w:val="24"/>
        </w:rPr>
        <w:t xml:space="preserve">#Import vcf files </w:t>
      </w:r>
    </w:p>
    <w:p w14:paraId="7C939B51" w14:textId="77777777" w:rsidR="009B7DB9" w:rsidRPr="009B7DB9" w:rsidRDefault="009B7DB9" w:rsidP="009B7DB9">
      <w:pPr>
        <w:spacing w:line="240" w:lineRule="auto"/>
        <w:rPr>
          <w:rFonts w:ascii="Courier New" w:hAnsi="Courier New" w:cs="Courier New"/>
          <w:sz w:val="24"/>
          <w:szCs w:val="24"/>
        </w:rPr>
      </w:pPr>
      <w:r w:rsidRPr="009B7DB9">
        <w:rPr>
          <w:rFonts w:ascii="Courier New" w:hAnsi="Courier New" w:cs="Courier New"/>
          <w:sz w:val="24"/>
          <w:szCs w:val="24"/>
        </w:rPr>
        <w:t>alpha1 &lt;- readVcf("alpha1_final.vcf")</w:t>
      </w:r>
    </w:p>
    <w:p w14:paraId="45BA5ED9" w14:textId="77777777" w:rsidR="009B7DB9" w:rsidRPr="009B7DB9" w:rsidRDefault="009B7DB9" w:rsidP="009B7DB9">
      <w:pPr>
        <w:spacing w:line="240" w:lineRule="auto"/>
        <w:rPr>
          <w:rFonts w:ascii="Courier New" w:hAnsi="Courier New" w:cs="Courier New"/>
          <w:sz w:val="24"/>
          <w:szCs w:val="24"/>
        </w:rPr>
      </w:pPr>
      <w:r w:rsidRPr="009B7DB9">
        <w:rPr>
          <w:rFonts w:ascii="Courier New" w:hAnsi="Courier New" w:cs="Courier New"/>
          <w:sz w:val="24"/>
          <w:szCs w:val="24"/>
        </w:rPr>
        <w:t>alpha2 &lt;- readVcf("alpha2_final.vcf")</w:t>
      </w:r>
    </w:p>
    <w:p w14:paraId="19D57E61" w14:textId="77777777" w:rsidR="009B7DB9" w:rsidRPr="009B7DB9" w:rsidRDefault="009B7DB9" w:rsidP="009B7DB9">
      <w:pPr>
        <w:spacing w:line="240" w:lineRule="auto"/>
        <w:rPr>
          <w:rFonts w:ascii="Courier New" w:hAnsi="Courier New" w:cs="Courier New"/>
          <w:sz w:val="24"/>
          <w:szCs w:val="24"/>
        </w:rPr>
      </w:pPr>
      <w:r w:rsidRPr="009B7DB9">
        <w:rPr>
          <w:rFonts w:ascii="Courier New" w:hAnsi="Courier New" w:cs="Courier New"/>
          <w:sz w:val="24"/>
          <w:szCs w:val="24"/>
        </w:rPr>
        <w:t>beta1 &lt;- readVcf("beta1_final.vcf")</w:t>
      </w:r>
    </w:p>
    <w:p w14:paraId="2E5E1705" w14:textId="77777777" w:rsidR="009B7DB9" w:rsidRPr="009B7DB9" w:rsidRDefault="009B7DB9" w:rsidP="009B7DB9">
      <w:pPr>
        <w:spacing w:line="240" w:lineRule="auto"/>
        <w:rPr>
          <w:rFonts w:ascii="Courier New" w:hAnsi="Courier New" w:cs="Courier New"/>
          <w:sz w:val="24"/>
          <w:szCs w:val="24"/>
        </w:rPr>
      </w:pPr>
      <w:r w:rsidRPr="009B7DB9">
        <w:rPr>
          <w:rFonts w:ascii="Courier New" w:hAnsi="Courier New" w:cs="Courier New"/>
          <w:sz w:val="24"/>
          <w:szCs w:val="24"/>
        </w:rPr>
        <w:t>beta2 &lt;- readVcf("beta2_final.vcf")</w:t>
      </w:r>
    </w:p>
    <w:p w14:paraId="6AA5F51A" w14:textId="77777777" w:rsidR="009B7DB9" w:rsidRPr="009B7DB9" w:rsidRDefault="009B7DB9" w:rsidP="009B7DB9">
      <w:pPr>
        <w:spacing w:line="240" w:lineRule="auto"/>
        <w:rPr>
          <w:rFonts w:ascii="Courier New" w:hAnsi="Courier New" w:cs="Courier New"/>
          <w:sz w:val="24"/>
          <w:szCs w:val="24"/>
        </w:rPr>
      </w:pPr>
      <w:r w:rsidRPr="009B7DB9">
        <w:rPr>
          <w:rFonts w:ascii="Courier New" w:hAnsi="Courier New" w:cs="Courier New"/>
          <w:sz w:val="24"/>
          <w:szCs w:val="24"/>
        </w:rPr>
        <w:t>gamma1 &lt;- readVcf("gamma1_final.vcf")</w:t>
      </w:r>
    </w:p>
    <w:p w14:paraId="7BB8E1EC" w14:textId="77777777" w:rsidR="009B7DB9" w:rsidRPr="009B7DB9" w:rsidRDefault="009B7DB9" w:rsidP="009B7DB9">
      <w:pPr>
        <w:spacing w:line="240" w:lineRule="auto"/>
        <w:rPr>
          <w:rFonts w:ascii="Courier New" w:hAnsi="Courier New" w:cs="Courier New"/>
          <w:sz w:val="24"/>
          <w:szCs w:val="24"/>
        </w:rPr>
      </w:pPr>
      <w:r w:rsidRPr="009B7DB9">
        <w:rPr>
          <w:rFonts w:ascii="Courier New" w:hAnsi="Courier New" w:cs="Courier New"/>
          <w:sz w:val="24"/>
          <w:szCs w:val="24"/>
        </w:rPr>
        <w:t>gamma2 &lt;- readVcf("gamma2_final.vcf")</w:t>
      </w:r>
    </w:p>
    <w:p w14:paraId="7EC0281F" w14:textId="77777777" w:rsidR="009B7DB9" w:rsidRPr="009B7DB9" w:rsidRDefault="009B7DB9" w:rsidP="009B7DB9">
      <w:pPr>
        <w:spacing w:line="240" w:lineRule="auto"/>
        <w:rPr>
          <w:rFonts w:ascii="Courier New" w:hAnsi="Courier New" w:cs="Courier New"/>
          <w:sz w:val="24"/>
          <w:szCs w:val="24"/>
        </w:rPr>
      </w:pPr>
      <w:r w:rsidRPr="009B7DB9">
        <w:rPr>
          <w:rFonts w:ascii="Courier New" w:hAnsi="Courier New" w:cs="Courier New"/>
          <w:sz w:val="24"/>
          <w:szCs w:val="24"/>
        </w:rPr>
        <w:t>delta1 &lt;- readVcf("delta1_final.vcf")</w:t>
      </w:r>
    </w:p>
    <w:p w14:paraId="2CD0242D" w14:textId="77777777" w:rsidR="009B7DB9" w:rsidRPr="009B7DB9" w:rsidRDefault="009B7DB9" w:rsidP="009B7DB9">
      <w:pPr>
        <w:spacing w:line="240" w:lineRule="auto"/>
        <w:rPr>
          <w:rFonts w:ascii="Courier New" w:hAnsi="Courier New" w:cs="Courier New"/>
          <w:sz w:val="24"/>
          <w:szCs w:val="24"/>
        </w:rPr>
      </w:pPr>
      <w:r w:rsidRPr="009B7DB9">
        <w:rPr>
          <w:rFonts w:ascii="Courier New" w:hAnsi="Courier New" w:cs="Courier New"/>
          <w:sz w:val="24"/>
          <w:szCs w:val="24"/>
        </w:rPr>
        <w:t>delta2 &lt;- readVcf("delta2_final.vcf")</w:t>
      </w:r>
    </w:p>
    <w:p w14:paraId="48089003" w14:textId="77777777" w:rsidR="009B7DB9" w:rsidRPr="009B7DB9" w:rsidRDefault="009B7DB9" w:rsidP="009B7DB9">
      <w:pPr>
        <w:spacing w:line="240" w:lineRule="auto"/>
        <w:rPr>
          <w:rFonts w:ascii="Courier New" w:hAnsi="Courier New" w:cs="Courier New"/>
          <w:sz w:val="24"/>
          <w:szCs w:val="24"/>
        </w:rPr>
      </w:pPr>
      <w:r w:rsidRPr="009B7DB9">
        <w:rPr>
          <w:rFonts w:ascii="Courier New" w:hAnsi="Courier New" w:cs="Courier New"/>
          <w:sz w:val="24"/>
          <w:szCs w:val="24"/>
        </w:rPr>
        <w:t>omicron1 &lt;- readVcf("omicron1_final.vcf")</w:t>
      </w:r>
    </w:p>
    <w:p w14:paraId="0B89AFBD" w14:textId="77777777" w:rsidR="009B7DB9" w:rsidRPr="009B7DB9" w:rsidRDefault="009B7DB9" w:rsidP="009B7DB9">
      <w:pPr>
        <w:spacing w:line="240" w:lineRule="auto"/>
        <w:rPr>
          <w:rFonts w:ascii="Courier New" w:hAnsi="Courier New" w:cs="Courier New"/>
          <w:sz w:val="24"/>
          <w:szCs w:val="24"/>
        </w:rPr>
      </w:pPr>
      <w:r w:rsidRPr="009B7DB9">
        <w:rPr>
          <w:rFonts w:ascii="Courier New" w:hAnsi="Courier New" w:cs="Courier New"/>
          <w:sz w:val="24"/>
          <w:szCs w:val="24"/>
        </w:rPr>
        <w:t>omicron2 &lt;- readVcf("omicron2_final.vcf")</w:t>
      </w:r>
    </w:p>
    <w:p w14:paraId="3C27A7AC" w14:textId="77777777" w:rsidR="009B7DB9" w:rsidRPr="009B7DB9" w:rsidRDefault="009B7DB9" w:rsidP="009B7DB9">
      <w:pPr>
        <w:spacing w:line="240" w:lineRule="auto"/>
        <w:rPr>
          <w:rFonts w:ascii="Courier New" w:hAnsi="Courier New" w:cs="Courier New"/>
          <w:sz w:val="24"/>
          <w:szCs w:val="24"/>
        </w:rPr>
      </w:pPr>
    </w:p>
    <w:p w14:paraId="58584C4C" w14:textId="77777777" w:rsidR="009B7DB9" w:rsidRPr="009B7DB9" w:rsidRDefault="009B7DB9" w:rsidP="009B7DB9">
      <w:pPr>
        <w:spacing w:line="240" w:lineRule="auto"/>
        <w:rPr>
          <w:rFonts w:ascii="Courier New" w:hAnsi="Courier New" w:cs="Courier New"/>
          <w:sz w:val="24"/>
          <w:szCs w:val="24"/>
        </w:rPr>
      </w:pPr>
      <w:r w:rsidRPr="009B7DB9">
        <w:rPr>
          <w:rFonts w:ascii="Courier New" w:hAnsi="Courier New" w:cs="Courier New"/>
          <w:sz w:val="24"/>
          <w:szCs w:val="24"/>
        </w:rPr>
        <w:t>#Import reference sorted gff file NC_045512 and fasta file</w:t>
      </w:r>
    </w:p>
    <w:p w14:paraId="4E73DF24" w14:textId="77777777" w:rsidR="009B7DB9" w:rsidRPr="009B7DB9" w:rsidRDefault="009B7DB9" w:rsidP="009B7DB9">
      <w:pPr>
        <w:spacing w:line="240" w:lineRule="auto"/>
        <w:rPr>
          <w:rFonts w:ascii="Courier New" w:hAnsi="Courier New" w:cs="Courier New"/>
          <w:sz w:val="24"/>
          <w:szCs w:val="24"/>
        </w:rPr>
      </w:pPr>
      <w:r w:rsidRPr="009B7DB9">
        <w:rPr>
          <w:rFonts w:ascii="Courier New" w:hAnsi="Courier New" w:cs="Courier New"/>
          <w:sz w:val="24"/>
          <w:szCs w:val="24"/>
        </w:rPr>
        <w:t>txdb = makeTxDbFromGFF(file="ref_NC_045512.gff")</w:t>
      </w:r>
    </w:p>
    <w:p w14:paraId="4E44589F" w14:textId="77777777" w:rsidR="009B7DB9" w:rsidRPr="009B7DB9" w:rsidRDefault="009B7DB9" w:rsidP="009B7DB9">
      <w:pPr>
        <w:spacing w:line="240" w:lineRule="auto"/>
        <w:rPr>
          <w:rFonts w:ascii="Courier New" w:hAnsi="Courier New" w:cs="Courier New"/>
          <w:sz w:val="24"/>
          <w:szCs w:val="24"/>
        </w:rPr>
      </w:pPr>
      <w:r w:rsidRPr="009B7DB9">
        <w:rPr>
          <w:rFonts w:ascii="Courier New" w:hAnsi="Courier New" w:cs="Courier New"/>
          <w:sz w:val="24"/>
          <w:szCs w:val="24"/>
        </w:rPr>
        <w:t>fa = open(FaFile("ref_NC_045512.fasta"))</w:t>
      </w:r>
    </w:p>
    <w:p w14:paraId="2F089EDC" w14:textId="77777777" w:rsidR="009B7DB9" w:rsidRPr="009B7DB9" w:rsidRDefault="009B7DB9" w:rsidP="009B7DB9">
      <w:pPr>
        <w:spacing w:line="240" w:lineRule="auto"/>
        <w:rPr>
          <w:rFonts w:ascii="Courier New" w:hAnsi="Courier New" w:cs="Courier New"/>
          <w:sz w:val="24"/>
          <w:szCs w:val="24"/>
        </w:rPr>
      </w:pPr>
    </w:p>
    <w:p w14:paraId="78C32241" w14:textId="77777777" w:rsidR="009B7DB9" w:rsidRPr="009B7DB9" w:rsidRDefault="009B7DB9" w:rsidP="009B7DB9">
      <w:pPr>
        <w:spacing w:line="240" w:lineRule="auto"/>
        <w:rPr>
          <w:rFonts w:ascii="Courier New" w:hAnsi="Courier New" w:cs="Courier New"/>
          <w:sz w:val="24"/>
          <w:szCs w:val="24"/>
        </w:rPr>
      </w:pPr>
      <w:r w:rsidRPr="009B7DB9">
        <w:rPr>
          <w:rFonts w:ascii="Courier New" w:hAnsi="Courier New" w:cs="Courier New"/>
          <w:sz w:val="24"/>
          <w:szCs w:val="24"/>
        </w:rPr>
        <w:t>#Needs seqlevels to be equal</w:t>
      </w:r>
    </w:p>
    <w:p w14:paraId="71060AA0" w14:textId="77777777" w:rsidR="009B7DB9" w:rsidRPr="009B7DB9" w:rsidRDefault="009B7DB9" w:rsidP="009B7DB9">
      <w:pPr>
        <w:spacing w:line="240" w:lineRule="auto"/>
        <w:rPr>
          <w:rFonts w:ascii="Courier New" w:hAnsi="Courier New" w:cs="Courier New"/>
          <w:sz w:val="24"/>
          <w:szCs w:val="24"/>
        </w:rPr>
      </w:pPr>
      <w:r w:rsidRPr="009B7DB9">
        <w:rPr>
          <w:rFonts w:ascii="Courier New" w:hAnsi="Courier New" w:cs="Courier New"/>
          <w:sz w:val="24"/>
          <w:szCs w:val="24"/>
        </w:rPr>
        <w:t>seqlevels(alpha1) &lt;- seqlevels(txdb)</w:t>
      </w:r>
    </w:p>
    <w:p w14:paraId="0FD29570" w14:textId="77777777" w:rsidR="009B7DB9" w:rsidRPr="009B7DB9" w:rsidRDefault="009B7DB9" w:rsidP="009B7DB9">
      <w:pPr>
        <w:spacing w:line="240" w:lineRule="auto"/>
        <w:rPr>
          <w:rFonts w:ascii="Courier New" w:hAnsi="Courier New" w:cs="Courier New"/>
          <w:sz w:val="24"/>
          <w:szCs w:val="24"/>
        </w:rPr>
      </w:pPr>
      <w:r w:rsidRPr="009B7DB9">
        <w:rPr>
          <w:rFonts w:ascii="Courier New" w:hAnsi="Courier New" w:cs="Courier New"/>
          <w:sz w:val="24"/>
          <w:szCs w:val="24"/>
        </w:rPr>
        <w:t>seqlevels(alpha2) &lt;- seqlevels(txdb)</w:t>
      </w:r>
    </w:p>
    <w:p w14:paraId="1CBBA02A" w14:textId="77777777" w:rsidR="009B7DB9" w:rsidRPr="009B7DB9" w:rsidRDefault="009B7DB9" w:rsidP="009B7DB9">
      <w:pPr>
        <w:spacing w:line="240" w:lineRule="auto"/>
        <w:rPr>
          <w:rFonts w:ascii="Courier New" w:hAnsi="Courier New" w:cs="Courier New"/>
          <w:sz w:val="24"/>
          <w:szCs w:val="24"/>
        </w:rPr>
      </w:pPr>
      <w:r w:rsidRPr="009B7DB9">
        <w:rPr>
          <w:rFonts w:ascii="Courier New" w:hAnsi="Courier New" w:cs="Courier New"/>
          <w:sz w:val="24"/>
          <w:szCs w:val="24"/>
        </w:rPr>
        <w:t>seqlevels(beta1) &lt;- seqlevels(txdb)</w:t>
      </w:r>
    </w:p>
    <w:p w14:paraId="64FC20C1" w14:textId="77777777" w:rsidR="009B7DB9" w:rsidRPr="009B7DB9" w:rsidRDefault="009B7DB9" w:rsidP="009B7DB9">
      <w:pPr>
        <w:spacing w:line="240" w:lineRule="auto"/>
        <w:rPr>
          <w:rFonts w:ascii="Courier New" w:hAnsi="Courier New" w:cs="Courier New"/>
          <w:sz w:val="24"/>
          <w:szCs w:val="24"/>
        </w:rPr>
      </w:pPr>
      <w:r w:rsidRPr="009B7DB9">
        <w:rPr>
          <w:rFonts w:ascii="Courier New" w:hAnsi="Courier New" w:cs="Courier New"/>
          <w:sz w:val="24"/>
          <w:szCs w:val="24"/>
        </w:rPr>
        <w:t>seqlevels(beta2) &lt;- seqlevels(txdb)</w:t>
      </w:r>
    </w:p>
    <w:p w14:paraId="3781807A" w14:textId="77777777" w:rsidR="009B7DB9" w:rsidRPr="009B7DB9" w:rsidRDefault="009B7DB9" w:rsidP="009B7DB9">
      <w:pPr>
        <w:spacing w:line="240" w:lineRule="auto"/>
        <w:rPr>
          <w:rFonts w:ascii="Courier New" w:hAnsi="Courier New" w:cs="Courier New"/>
          <w:sz w:val="24"/>
          <w:szCs w:val="24"/>
        </w:rPr>
      </w:pPr>
      <w:r w:rsidRPr="009B7DB9">
        <w:rPr>
          <w:rFonts w:ascii="Courier New" w:hAnsi="Courier New" w:cs="Courier New"/>
          <w:sz w:val="24"/>
          <w:szCs w:val="24"/>
        </w:rPr>
        <w:t>seqlevels(gamma1) &lt;- seqlevels(txdb)</w:t>
      </w:r>
    </w:p>
    <w:p w14:paraId="7E2AA587" w14:textId="77777777" w:rsidR="009B7DB9" w:rsidRPr="009B7DB9" w:rsidRDefault="009B7DB9" w:rsidP="009B7DB9">
      <w:pPr>
        <w:spacing w:line="240" w:lineRule="auto"/>
        <w:rPr>
          <w:rFonts w:ascii="Courier New" w:hAnsi="Courier New" w:cs="Courier New"/>
          <w:sz w:val="24"/>
          <w:szCs w:val="24"/>
        </w:rPr>
      </w:pPr>
      <w:r w:rsidRPr="009B7DB9">
        <w:rPr>
          <w:rFonts w:ascii="Courier New" w:hAnsi="Courier New" w:cs="Courier New"/>
          <w:sz w:val="24"/>
          <w:szCs w:val="24"/>
        </w:rPr>
        <w:t>seqlevels(gamma2) &lt;- seqlevels(txdb)</w:t>
      </w:r>
    </w:p>
    <w:p w14:paraId="451D2ABF" w14:textId="77777777" w:rsidR="009B7DB9" w:rsidRPr="009B7DB9" w:rsidRDefault="009B7DB9" w:rsidP="009B7DB9">
      <w:pPr>
        <w:spacing w:line="240" w:lineRule="auto"/>
        <w:rPr>
          <w:rFonts w:ascii="Courier New" w:hAnsi="Courier New" w:cs="Courier New"/>
          <w:sz w:val="24"/>
          <w:szCs w:val="24"/>
        </w:rPr>
      </w:pPr>
      <w:r w:rsidRPr="009B7DB9">
        <w:rPr>
          <w:rFonts w:ascii="Courier New" w:hAnsi="Courier New" w:cs="Courier New"/>
          <w:sz w:val="24"/>
          <w:szCs w:val="24"/>
        </w:rPr>
        <w:t>seqlevels(delta1) &lt;- seqlevels(txdb)</w:t>
      </w:r>
    </w:p>
    <w:p w14:paraId="0AFDC139" w14:textId="77777777" w:rsidR="009B7DB9" w:rsidRPr="009B7DB9" w:rsidRDefault="009B7DB9" w:rsidP="009B7DB9">
      <w:pPr>
        <w:spacing w:line="240" w:lineRule="auto"/>
        <w:rPr>
          <w:rFonts w:ascii="Courier New" w:hAnsi="Courier New" w:cs="Courier New"/>
          <w:sz w:val="24"/>
          <w:szCs w:val="24"/>
        </w:rPr>
      </w:pPr>
      <w:r w:rsidRPr="009B7DB9">
        <w:rPr>
          <w:rFonts w:ascii="Courier New" w:hAnsi="Courier New" w:cs="Courier New"/>
          <w:sz w:val="24"/>
          <w:szCs w:val="24"/>
        </w:rPr>
        <w:t>seqlevels(delta2) &lt;- seqlevels(txdb)</w:t>
      </w:r>
    </w:p>
    <w:p w14:paraId="43EA6765" w14:textId="77777777" w:rsidR="009B7DB9" w:rsidRPr="009B7DB9" w:rsidRDefault="009B7DB9" w:rsidP="009B7DB9">
      <w:pPr>
        <w:spacing w:line="240" w:lineRule="auto"/>
        <w:rPr>
          <w:rFonts w:ascii="Courier New" w:hAnsi="Courier New" w:cs="Courier New"/>
          <w:sz w:val="24"/>
          <w:szCs w:val="24"/>
        </w:rPr>
      </w:pPr>
      <w:r w:rsidRPr="009B7DB9">
        <w:rPr>
          <w:rFonts w:ascii="Courier New" w:hAnsi="Courier New" w:cs="Courier New"/>
          <w:sz w:val="24"/>
          <w:szCs w:val="24"/>
        </w:rPr>
        <w:t>seqlevels(omicron1) &lt;- seqlevels(txdb)</w:t>
      </w:r>
    </w:p>
    <w:p w14:paraId="128D76AB" w14:textId="77777777" w:rsidR="009B7DB9" w:rsidRPr="009B7DB9" w:rsidRDefault="009B7DB9" w:rsidP="009B7DB9">
      <w:pPr>
        <w:spacing w:line="240" w:lineRule="auto"/>
        <w:rPr>
          <w:rFonts w:ascii="Courier New" w:hAnsi="Courier New" w:cs="Courier New"/>
          <w:sz w:val="24"/>
          <w:szCs w:val="24"/>
        </w:rPr>
      </w:pPr>
      <w:r w:rsidRPr="009B7DB9">
        <w:rPr>
          <w:rFonts w:ascii="Courier New" w:hAnsi="Courier New" w:cs="Courier New"/>
          <w:sz w:val="24"/>
          <w:szCs w:val="24"/>
        </w:rPr>
        <w:t>seqlevels(omicron2) &lt;- seqlevels(txdb)</w:t>
      </w:r>
    </w:p>
    <w:p w14:paraId="580E43F4" w14:textId="77777777" w:rsidR="009B7DB9" w:rsidRPr="009B7DB9" w:rsidRDefault="009B7DB9" w:rsidP="009B7DB9">
      <w:pPr>
        <w:spacing w:line="240" w:lineRule="auto"/>
        <w:rPr>
          <w:rFonts w:ascii="Courier New" w:hAnsi="Courier New" w:cs="Courier New"/>
          <w:sz w:val="24"/>
          <w:szCs w:val="24"/>
        </w:rPr>
      </w:pPr>
    </w:p>
    <w:p w14:paraId="3651CC92" w14:textId="77777777" w:rsidR="009B7DB9" w:rsidRPr="009B7DB9" w:rsidRDefault="009B7DB9" w:rsidP="009B7DB9">
      <w:pPr>
        <w:spacing w:line="240" w:lineRule="auto"/>
        <w:rPr>
          <w:rFonts w:ascii="Courier New" w:hAnsi="Courier New" w:cs="Courier New"/>
          <w:sz w:val="24"/>
          <w:szCs w:val="24"/>
        </w:rPr>
      </w:pPr>
      <w:r w:rsidRPr="009B7DB9">
        <w:rPr>
          <w:rFonts w:ascii="Courier New" w:hAnsi="Courier New" w:cs="Courier New"/>
          <w:sz w:val="24"/>
          <w:szCs w:val="24"/>
        </w:rPr>
        <w:t>#Predict coding changes for each file as shown below</w:t>
      </w:r>
    </w:p>
    <w:p w14:paraId="7B21CA36" w14:textId="77777777" w:rsidR="009B7DB9" w:rsidRPr="009B7DB9" w:rsidRDefault="009B7DB9" w:rsidP="009B7DB9">
      <w:pPr>
        <w:spacing w:line="240" w:lineRule="auto"/>
        <w:rPr>
          <w:rFonts w:ascii="Courier New" w:hAnsi="Courier New" w:cs="Courier New"/>
          <w:sz w:val="24"/>
          <w:szCs w:val="24"/>
        </w:rPr>
      </w:pPr>
      <w:r w:rsidRPr="009B7DB9">
        <w:rPr>
          <w:rFonts w:ascii="Courier New" w:hAnsi="Courier New" w:cs="Courier New"/>
          <w:sz w:val="24"/>
          <w:szCs w:val="24"/>
        </w:rPr>
        <w:t>coding_alpha1 = predictCoding(alpha1, txdb, fa)</w:t>
      </w:r>
    </w:p>
    <w:p w14:paraId="5A577D44" w14:textId="77777777" w:rsidR="009B7DB9" w:rsidRPr="009B7DB9" w:rsidRDefault="009B7DB9" w:rsidP="009B7DB9">
      <w:pPr>
        <w:spacing w:line="240" w:lineRule="auto"/>
        <w:rPr>
          <w:rFonts w:ascii="Courier New" w:hAnsi="Courier New" w:cs="Courier New"/>
          <w:sz w:val="24"/>
          <w:szCs w:val="24"/>
        </w:rPr>
      </w:pPr>
      <w:r w:rsidRPr="009B7DB9">
        <w:rPr>
          <w:rFonts w:ascii="Courier New" w:hAnsi="Courier New" w:cs="Courier New"/>
          <w:sz w:val="24"/>
          <w:szCs w:val="24"/>
        </w:rPr>
        <w:t>coding_alpha2 = predictCoding(alpha2, txdb, fa)</w:t>
      </w:r>
    </w:p>
    <w:p w14:paraId="696D7916" w14:textId="77777777" w:rsidR="009B7DB9" w:rsidRPr="009B7DB9" w:rsidRDefault="009B7DB9" w:rsidP="009B7DB9">
      <w:pPr>
        <w:spacing w:line="240" w:lineRule="auto"/>
        <w:rPr>
          <w:rFonts w:ascii="Courier New" w:hAnsi="Courier New" w:cs="Courier New"/>
          <w:sz w:val="24"/>
          <w:szCs w:val="24"/>
        </w:rPr>
      </w:pPr>
      <w:r w:rsidRPr="009B7DB9">
        <w:rPr>
          <w:rFonts w:ascii="Courier New" w:hAnsi="Courier New" w:cs="Courier New"/>
          <w:sz w:val="24"/>
          <w:szCs w:val="24"/>
        </w:rPr>
        <w:t>coding_beta1 = predictCoding(beta1, txdb, fa)</w:t>
      </w:r>
    </w:p>
    <w:p w14:paraId="27CB239A" w14:textId="77777777" w:rsidR="009B7DB9" w:rsidRPr="009B7DB9" w:rsidRDefault="009B7DB9" w:rsidP="009B7DB9">
      <w:pPr>
        <w:spacing w:line="240" w:lineRule="auto"/>
        <w:rPr>
          <w:rFonts w:ascii="Courier New" w:hAnsi="Courier New" w:cs="Courier New"/>
          <w:sz w:val="24"/>
          <w:szCs w:val="24"/>
        </w:rPr>
      </w:pPr>
      <w:r w:rsidRPr="009B7DB9">
        <w:rPr>
          <w:rFonts w:ascii="Courier New" w:hAnsi="Courier New" w:cs="Courier New"/>
          <w:sz w:val="24"/>
          <w:szCs w:val="24"/>
        </w:rPr>
        <w:t>coding_beta2 = predictCoding(beta2, txdb, fa)</w:t>
      </w:r>
    </w:p>
    <w:p w14:paraId="37217FEC" w14:textId="77777777" w:rsidR="009B7DB9" w:rsidRPr="009B7DB9" w:rsidRDefault="009B7DB9" w:rsidP="009B7DB9">
      <w:pPr>
        <w:spacing w:line="240" w:lineRule="auto"/>
        <w:rPr>
          <w:rFonts w:ascii="Courier New" w:hAnsi="Courier New" w:cs="Courier New"/>
          <w:sz w:val="24"/>
          <w:szCs w:val="24"/>
        </w:rPr>
      </w:pPr>
      <w:r w:rsidRPr="009B7DB9">
        <w:rPr>
          <w:rFonts w:ascii="Courier New" w:hAnsi="Courier New" w:cs="Courier New"/>
          <w:sz w:val="24"/>
          <w:szCs w:val="24"/>
        </w:rPr>
        <w:t>coding_gamma1 = predictCoding(gamma1, txdb, fa)</w:t>
      </w:r>
    </w:p>
    <w:p w14:paraId="1B354453" w14:textId="77777777" w:rsidR="009B7DB9" w:rsidRPr="009B7DB9" w:rsidRDefault="009B7DB9" w:rsidP="009B7DB9">
      <w:pPr>
        <w:spacing w:line="240" w:lineRule="auto"/>
        <w:rPr>
          <w:rFonts w:ascii="Courier New" w:hAnsi="Courier New" w:cs="Courier New"/>
          <w:sz w:val="24"/>
          <w:szCs w:val="24"/>
        </w:rPr>
      </w:pPr>
      <w:r w:rsidRPr="009B7DB9">
        <w:rPr>
          <w:rFonts w:ascii="Courier New" w:hAnsi="Courier New" w:cs="Courier New"/>
          <w:sz w:val="24"/>
          <w:szCs w:val="24"/>
        </w:rPr>
        <w:t>coding_gamma2 = predictCoding(gamma2, txdb, fa)</w:t>
      </w:r>
    </w:p>
    <w:p w14:paraId="658AD17B" w14:textId="77777777" w:rsidR="009B7DB9" w:rsidRPr="009B7DB9" w:rsidRDefault="009B7DB9" w:rsidP="009B7DB9">
      <w:pPr>
        <w:spacing w:line="240" w:lineRule="auto"/>
        <w:rPr>
          <w:rFonts w:ascii="Courier New" w:hAnsi="Courier New" w:cs="Courier New"/>
          <w:sz w:val="24"/>
          <w:szCs w:val="24"/>
        </w:rPr>
      </w:pPr>
      <w:r w:rsidRPr="009B7DB9">
        <w:rPr>
          <w:rFonts w:ascii="Courier New" w:hAnsi="Courier New" w:cs="Courier New"/>
          <w:sz w:val="24"/>
          <w:szCs w:val="24"/>
        </w:rPr>
        <w:t>coding_delta1 = predictCoding(delta1, txdb, fa)</w:t>
      </w:r>
    </w:p>
    <w:p w14:paraId="199357C4" w14:textId="77777777" w:rsidR="009B7DB9" w:rsidRPr="009B7DB9" w:rsidRDefault="009B7DB9" w:rsidP="009B7DB9">
      <w:pPr>
        <w:spacing w:line="240" w:lineRule="auto"/>
        <w:rPr>
          <w:rFonts w:ascii="Courier New" w:hAnsi="Courier New" w:cs="Courier New"/>
          <w:sz w:val="24"/>
          <w:szCs w:val="24"/>
        </w:rPr>
      </w:pPr>
      <w:r w:rsidRPr="009B7DB9">
        <w:rPr>
          <w:rFonts w:ascii="Courier New" w:hAnsi="Courier New" w:cs="Courier New"/>
          <w:sz w:val="24"/>
          <w:szCs w:val="24"/>
        </w:rPr>
        <w:t>coding_delta2 = predictCoding(delta2, txdb, fa)</w:t>
      </w:r>
    </w:p>
    <w:p w14:paraId="449ACC40" w14:textId="77777777" w:rsidR="009B7DB9" w:rsidRPr="009B7DB9" w:rsidRDefault="009B7DB9" w:rsidP="009B7DB9">
      <w:pPr>
        <w:spacing w:line="240" w:lineRule="auto"/>
        <w:rPr>
          <w:rFonts w:ascii="Courier New" w:hAnsi="Courier New" w:cs="Courier New"/>
          <w:sz w:val="24"/>
          <w:szCs w:val="24"/>
        </w:rPr>
      </w:pPr>
      <w:r w:rsidRPr="009B7DB9">
        <w:rPr>
          <w:rFonts w:ascii="Courier New" w:hAnsi="Courier New" w:cs="Courier New"/>
          <w:sz w:val="24"/>
          <w:szCs w:val="24"/>
        </w:rPr>
        <w:t>coding_omicron1 = predictCoding(omicron1, txdb, fa)</w:t>
      </w:r>
    </w:p>
    <w:p w14:paraId="019A891F" w14:textId="77777777" w:rsidR="009B7DB9" w:rsidRPr="009B7DB9" w:rsidRDefault="009B7DB9" w:rsidP="009B7DB9">
      <w:pPr>
        <w:spacing w:line="240" w:lineRule="auto"/>
        <w:rPr>
          <w:rFonts w:ascii="Courier New" w:hAnsi="Courier New" w:cs="Courier New"/>
          <w:sz w:val="24"/>
          <w:szCs w:val="24"/>
        </w:rPr>
      </w:pPr>
      <w:r w:rsidRPr="009B7DB9">
        <w:rPr>
          <w:rFonts w:ascii="Courier New" w:hAnsi="Courier New" w:cs="Courier New"/>
          <w:sz w:val="24"/>
          <w:szCs w:val="24"/>
        </w:rPr>
        <w:t>coding_omicron2 = predictCoding(omicron2, txdb, fa)</w:t>
      </w:r>
    </w:p>
    <w:p w14:paraId="208B23E2" w14:textId="77777777" w:rsidR="009B7DB9" w:rsidRPr="009B7DB9" w:rsidRDefault="009B7DB9" w:rsidP="009B7DB9">
      <w:pPr>
        <w:spacing w:line="240" w:lineRule="auto"/>
        <w:rPr>
          <w:rFonts w:ascii="Courier New" w:hAnsi="Courier New" w:cs="Courier New"/>
          <w:sz w:val="24"/>
          <w:szCs w:val="24"/>
        </w:rPr>
      </w:pPr>
    </w:p>
    <w:p w14:paraId="14EC62BB" w14:textId="77777777" w:rsidR="009B7DB9" w:rsidRPr="009B7DB9" w:rsidRDefault="009B7DB9" w:rsidP="009B7DB9">
      <w:pPr>
        <w:spacing w:line="240" w:lineRule="auto"/>
        <w:rPr>
          <w:rFonts w:ascii="Courier New" w:hAnsi="Courier New" w:cs="Courier New"/>
          <w:sz w:val="24"/>
          <w:szCs w:val="24"/>
        </w:rPr>
      </w:pPr>
      <w:r w:rsidRPr="009B7DB9">
        <w:rPr>
          <w:rFonts w:ascii="Courier New" w:hAnsi="Courier New" w:cs="Courier New"/>
          <w:sz w:val="24"/>
          <w:szCs w:val="24"/>
        </w:rPr>
        <w:t>#converting to a dataframe</w:t>
      </w:r>
    </w:p>
    <w:p w14:paraId="4B9465CE" w14:textId="0185CABA" w:rsidR="009B7DB9" w:rsidRPr="009B7DB9" w:rsidRDefault="009B7DB9" w:rsidP="009B7DB9">
      <w:pPr>
        <w:spacing w:line="240" w:lineRule="auto"/>
        <w:rPr>
          <w:rFonts w:ascii="Courier New" w:hAnsi="Courier New" w:cs="Courier New"/>
          <w:sz w:val="24"/>
          <w:szCs w:val="24"/>
        </w:rPr>
      </w:pPr>
      <w:r w:rsidRPr="009B7DB9">
        <w:rPr>
          <w:rFonts w:ascii="Courier New" w:hAnsi="Courier New" w:cs="Courier New"/>
          <w:sz w:val="24"/>
          <w:szCs w:val="24"/>
        </w:rPr>
        <w:t>alpha1</w:t>
      </w:r>
      <w:r w:rsidR="007B5A40">
        <w:rPr>
          <w:rFonts w:ascii="Courier New" w:hAnsi="Courier New" w:cs="Courier New"/>
          <w:sz w:val="24"/>
          <w:szCs w:val="24"/>
        </w:rPr>
        <w:t xml:space="preserve"> </w:t>
      </w:r>
      <w:r w:rsidRPr="009B7DB9">
        <w:rPr>
          <w:rFonts w:ascii="Courier New" w:hAnsi="Courier New" w:cs="Courier New"/>
          <w:sz w:val="24"/>
          <w:szCs w:val="24"/>
        </w:rPr>
        <w:t>&lt;- as.data.frame(coding_alpha1)</w:t>
      </w:r>
    </w:p>
    <w:p w14:paraId="17126512" w14:textId="77777777" w:rsidR="009B7DB9" w:rsidRPr="009B7DB9" w:rsidRDefault="009B7DB9" w:rsidP="009B7DB9">
      <w:pPr>
        <w:spacing w:line="240" w:lineRule="auto"/>
        <w:rPr>
          <w:rFonts w:ascii="Courier New" w:hAnsi="Courier New" w:cs="Courier New"/>
          <w:sz w:val="24"/>
          <w:szCs w:val="24"/>
        </w:rPr>
      </w:pPr>
      <w:r w:rsidRPr="009B7DB9">
        <w:rPr>
          <w:rFonts w:ascii="Courier New" w:hAnsi="Courier New" w:cs="Courier New"/>
          <w:sz w:val="24"/>
          <w:szCs w:val="24"/>
        </w:rPr>
        <w:t>alpha2 &lt;- as.data.frame(coding_alpha2)</w:t>
      </w:r>
    </w:p>
    <w:p w14:paraId="37BC1B70" w14:textId="77777777" w:rsidR="009B7DB9" w:rsidRPr="009B7DB9" w:rsidRDefault="009B7DB9" w:rsidP="009B7DB9">
      <w:pPr>
        <w:spacing w:line="240" w:lineRule="auto"/>
        <w:rPr>
          <w:rFonts w:ascii="Courier New" w:hAnsi="Courier New" w:cs="Courier New"/>
          <w:sz w:val="24"/>
          <w:szCs w:val="24"/>
        </w:rPr>
      </w:pPr>
      <w:r w:rsidRPr="009B7DB9">
        <w:rPr>
          <w:rFonts w:ascii="Courier New" w:hAnsi="Courier New" w:cs="Courier New"/>
          <w:sz w:val="24"/>
          <w:szCs w:val="24"/>
        </w:rPr>
        <w:t>beta1 &lt;- as.data.frame(coding_beta1)</w:t>
      </w:r>
    </w:p>
    <w:p w14:paraId="46755E7F" w14:textId="572370BB" w:rsidR="009B7DB9" w:rsidRPr="009B7DB9" w:rsidRDefault="009B7DB9" w:rsidP="009B7DB9">
      <w:pPr>
        <w:spacing w:line="240" w:lineRule="auto"/>
        <w:rPr>
          <w:rFonts w:ascii="Courier New" w:hAnsi="Courier New" w:cs="Courier New"/>
          <w:sz w:val="24"/>
          <w:szCs w:val="24"/>
        </w:rPr>
      </w:pPr>
      <w:r w:rsidRPr="009B7DB9">
        <w:rPr>
          <w:rFonts w:ascii="Courier New" w:hAnsi="Courier New" w:cs="Courier New"/>
          <w:sz w:val="24"/>
          <w:szCs w:val="24"/>
        </w:rPr>
        <w:t>beta2</w:t>
      </w:r>
      <w:r w:rsidR="007B5A40">
        <w:rPr>
          <w:rFonts w:ascii="Courier New" w:hAnsi="Courier New" w:cs="Courier New"/>
          <w:sz w:val="24"/>
          <w:szCs w:val="24"/>
        </w:rPr>
        <w:t xml:space="preserve"> </w:t>
      </w:r>
      <w:r w:rsidRPr="009B7DB9">
        <w:rPr>
          <w:rFonts w:ascii="Courier New" w:hAnsi="Courier New" w:cs="Courier New"/>
          <w:sz w:val="24"/>
          <w:szCs w:val="24"/>
        </w:rPr>
        <w:t>&lt;- as.data.frame(coding_beta2)</w:t>
      </w:r>
    </w:p>
    <w:p w14:paraId="1FB6FA91" w14:textId="77777777" w:rsidR="009B7DB9" w:rsidRPr="009B7DB9" w:rsidRDefault="009B7DB9" w:rsidP="009B7DB9">
      <w:pPr>
        <w:spacing w:line="240" w:lineRule="auto"/>
        <w:rPr>
          <w:rFonts w:ascii="Courier New" w:hAnsi="Courier New" w:cs="Courier New"/>
          <w:sz w:val="24"/>
          <w:szCs w:val="24"/>
        </w:rPr>
      </w:pPr>
      <w:r w:rsidRPr="009B7DB9">
        <w:rPr>
          <w:rFonts w:ascii="Courier New" w:hAnsi="Courier New" w:cs="Courier New"/>
          <w:sz w:val="24"/>
          <w:szCs w:val="24"/>
        </w:rPr>
        <w:t>delta1 &lt;- as.data.frame (coding_delta1)</w:t>
      </w:r>
    </w:p>
    <w:p w14:paraId="49B74AA4" w14:textId="77777777" w:rsidR="009B7DB9" w:rsidRPr="009B7DB9" w:rsidRDefault="009B7DB9" w:rsidP="009B7DB9">
      <w:pPr>
        <w:spacing w:line="240" w:lineRule="auto"/>
        <w:rPr>
          <w:rFonts w:ascii="Courier New" w:hAnsi="Courier New" w:cs="Courier New"/>
          <w:sz w:val="24"/>
          <w:szCs w:val="24"/>
        </w:rPr>
      </w:pPr>
      <w:r w:rsidRPr="009B7DB9">
        <w:rPr>
          <w:rFonts w:ascii="Courier New" w:hAnsi="Courier New" w:cs="Courier New"/>
          <w:sz w:val="24"/>
          <w:szCs w:val="24"/>
        </w:rPr>
        <w:t>delta2 &lt;- as.data.frame(coding_delta2)</w:t>
      </w:r>
    </w:p>
    <w:p w14:paraId="17B757BD" w14:textId="05A88D74" w:rsidR="009B7DB9" w:rsidRPr="009B7DB9" w:rsidRDefault="009B7DB9" w:rsidP="009B7DB9">
      <w:pPr>
        <w:spacing w:line="240" w:lineRule="auto"/>
        <w:rPr>
          <w:rFonts w:ascii="Courier New" w:hAnsi="Courier New" w:cs="Courier New"/>
          <w:sz w:val="24"/>
          <w:szCs w:val="24"/>
        </w:rPr>
      </w:pPr>
      <w:r w:rsidRPr="009B7DB9">
        <w:rPr>
          <w:rFonts w:ascii="Courier New" w:hAnsi="Courier New" w:cs="Courier New"/>
          <w:sz w:val="24"/>
          <w:szCs w:val="24"/>
        </w:rPr>
        <w:t>gamma1</w:t>
      </w:r>
      <w:r w:rsidR="007B5A40">
        <w:rPr>
          <w:rFonts w:ascii="Courier New" w:hAnsi="Courier New" w:cs="Courier New"/>
          <w:sz w:val="24"/>
          <w:szCs w:val="24"/>
        </w:rPr>
        <w:t xml:space="preserve"> </w:t>
      </w:r>
      <w:r w:rsidRPr="009B7DB9">
        <w:rPr>
          <w:rFonts w:ascii="Courier New" w:hAnsi="Courier New" w:cs="Courier New"/>
          <w:sz w:val="24"/>
          <w:szCs w:val="24"/>
        </w:rPr>
        <w:t>&lt;- as.data.frame(coding_gamma1)</w:t>
      </w:r>
    </w:p>
    <w:p w14:paraId="6FAD9F2F" w14:textId="2E47549D" w:rsidR="009B7DB9" w:rsidRPr="009B7DB9" w:rsidRDefault="009B7DB9" w:rsidP="009B7DB9">
      <w:pPr>
        <w:spacing w:line="240" w:lineRule="auto"/>
        <w:rPr>
          <w:rFonts w:ascii="Courier New" w:hAnsi="Courier New" w:cs="Courier New"/>
          <w:sz w:val="24"/>
          <w:szCs w:val="24"/>
        </w:rPr>
      </w:pPr>
      <w:r w:rsidRPr="009B7DB9">
        <w:rPr>
          <w:rFonts w:ascii="Courier New" w:hAnsi="Courier New" w:cs="Courier New"/>
          <w:sz w:val="24"/>
          <w:szCs w:val="24"/>
        </w:rPr>
        <w:t>gamma2</w:t>
      </w:r>
      <w:r w:rsidR="007B5A40">
        <w:rPr>
          <w:rFonts w:ascii="Courier New" w:hAnsi="Courier New" w:cs="Courier New"/>
          <w:sz w:val="24"/>
          <w:szCs w:val="24"/>
        </w:rPr>
        <w:t xml:space="preserve"> </w:t>
      </w:r>
      <w:r w:rsidRPr="009B7DB9">
        <w:rPr>
          <w:rFonts w:ascii="Courier New" w:hAnsi="Courier New" w:cs="Courier New"/>
          <w:sz w:val="24"/>
          <w:szCs w:val="24"/>
        </w:rPr>
        <w:t>&lt;- as.data.frame(coding_gamma2)</w:t>
      </w:r>
    </w:p>
    <w:p w14:paraId="72C0D0BF" w14:textId="77777777" w:rsidR="009B7DB9" w:rsidRPr="009B7DB9" w:rsidRDefault="009B7DB9" w:rsidP="009B7DB9">
      <w:pPr>
        <w:spacing w:line="240" w:lineRule="auto"/>
        <w:rPr>
          <w:rFonts w:ascii="Courier New" w:hAnsi="Courier New" w:cs="Courier New"/>
          <w:sz w:val="24"/>
          <w:szCs w:val="24"/>
        </w:rPr>
      </w:pPr>
      <w:r w:rsidRPr="009B7DB9">
        <w:rPr>
          <w:rFonts w:ascii="Courier New" w:hAnsi="Courier New" w:cs="Courier New"/>
          <w:sz w:val="24"/>
          <w:szCs w:val="24"/>
        </w:rPr>
        <w:t>omicron1 &lt;- as.data.frame(coding_omicron1)</w:t>
      </w:r>
    </w:p>
    <w:p w14:paraId="6A152732" w14:textId="77777777" w:rsidR="009B7DB9" w:rsidRPr="009B7DB9" w:rsidRDefault="009B7DB9" w:rsidP="009B7DB9">
      <w:pPr>
        <w:spacing w:line="240" w:lineRule="auto"/>
        <w:rPr>
          <w:rFonts w:ascii="Courier New" w:hAnsi="Courier New" w:cs="Courier New"/>
          <w:sz w:val="24"/>
          <w:szCs w:val="24"/>
        </w:rPr>
      </w:pPr>
      <w:r w:rsidRPr="009B7DB9">
        <w:rPr>
          <w:rFonts w:ascii="Courier New" w:hAnsi="Courier New" w:cs="Courier New"/>
          <w:sz w:val="24"/>
          <w:szCs w:val="24"/>
        </w:rPr>
        <w:t>omicron2 &lt;- as.data.frame(coding_omicron2)</w:t>
      </w:r>
    </w:p>
    <w:p w14:paraId="488D9416" w14:textId="77777777" w:rsidR="009B7DB9" w:rsidRPr="009B7DB9" w:rsidRDefault="009B7DB9" w:rsidP="009B7DB9">
      <w:pPr>
        <w:spacing w:line="240" w:lineRule="auto"/>
        <w:rPr>
          <w:rFonts w:ascii="Courier New" w:hAnsi="Courier New" w:cs="Courier New"/>
          <w:sz w:val="24"/>
          <w:szCs w:val="24"/>
        </w:rPr>
      </w:pPr>
    </w:p>
    <w:p w14:paraId="7A76F18C" w14:textId="77777777" w:rsidR="009B7DB9" w:rsidRPr="009B7DB9" w:rsidRDefault="009B7DB9" w:rsidP="009B7DB9">
      <w:pPr>
        <w:spacing w:line="240" w:lineRule="auto"/>
        <w:rPr>
          <w:rFonts w:ascii="Courier New" w:hAnsi="Courier New" w:cs="Courier New"/>
          <w:sz w:val="24"/>
          <w:szCs w:val="24"/>
        </w:rPr>
      </w:pPr>
      <w:r w:rsidRPr="009B7DB9">
        <w:rPr>
          <w:rFonts w:ascii="Courier New" w:hAnsi="Courier New" w:cs="Courier New"/>
          <w:sz w:val="24"/>
          <w:szCs w:val="24"/>
        </w:rPr>
        <w:t xml:space="preserve">#saving as csv files </w:t>
      </w:r>
    </w:p>
    <w:p w14:paraId="401D74BB" w14:textId="77777777" w:rsidR="009B7DB9" w:rsidRPr="009B7DB9" w:rsidRDefault="009B7DB9" w:rsidP="009B7DB9">
      <w:pPr>
        <w:spacing w:line="240" w:lineRule="auto"/>
        <w:rPr>
          <w:rFonts w:ascii="Courier New" w:hAnsi="Courier New" w:cs="Courier New"/>
          <w:sz w:val="24"/>
          <w:szCs w:val="24"/>
        </w:rPr>
      </w:pPr>
      <w:r w:rsidRPr="009B7DB9">
        <w:rPr>
          <w:rFonts w:ascii="Courier New" w:hAnsi="Courier New" w:cs="Courier New"/>
          <w:sz w:val="24"/>
          <w:szCs w:val="24"/>
        </w:rPr>
        <w:t>write_csv(alpha1, "alpha_1.csv")</w:t>
      </w:r>
    </w:p>
    <w:p w14:paraId="451400ED" w14:textId="77777777" w:rsidR="009B7DB9" w:rsidRPr="009B7DB9" w:rsidRDefault="009B7DB9" w:rsidP="009B7DB9">
      <w:pPr>
        <w:spacing w:line="240" w:lineRule="auto"/>
        <w:rPr>
          <w:rFonts w:ascii="Courier New" w:hAnsi="Courier New" w:cs="Courier New"/>
          <w:sz w:val="24"/>
          <w:szCs w:val="24"/>
        </w:rPr>
      </w:pPr>
      <w:r w:rsidRPr="009B7DB9">
        <w:rPr>
          <w:rFonts w:ascii="Courier New" w:hAnsi="Courier New" w:cs="Courier New"/>
          <w:sz w:val="24"/>
          <w:szCs w:val="24"/>
        </w:rPr>
        <w:t>write_csv(alpha2, "alpha_2.csv")</w:t>
      </w:r>
    </w:p>
    <w:p w14:paraId="2B745984" w14:textId="77777777" w:rsidR="009B7DB9" w:rsidRPr="009B7DB9" w:rsidRDefault="009B7DB9" w:rsidP="009B7DB9">
      <w:pPr>
        <w:spacing w:line="240" w:lineRule="auto"/>
        <w:rPr>
          <w:rFonts w:ascii="Courier New" w:hAnsi="Courier New" w:cs="Courier New"/>
          <w:sz w:val="24"/>
          <w:szCs w:val="24"/>
        </w:rPr>
      </w:pPr>
      <w:r w:rsidRPr="009B7DB9">
        <w:rPr>
          <w:rFonts w:ascii="Courier New" w:hAnsi="Courier New" w:cs="Courier New"/>
          <w:sz w:val="24"/>
          <w:szCs w:val="24"/>
        </w:rPr>
        <w:t>write_csv(beta1, "beta_1.csv")</w:t>
      </w:r>
    </w:p>
    <w:p w14:paraId="299AF97E" w14:textId="77777777" w:rsidR="009B7DB9" w:rsidRPr="009B7DB9" w:rsidRDefault="009B7DB9" w:rsidP="009B7DB9">
      <w:pPr>
        <w:spacing w:line="240" w:lineRule="auto"/>
        <w:rPr>
          <w:rFonts w:ascii="Courier New" w:hAnsi="Courier New" w:cs="Courier New"/>
          <w:sz w:val="24"/>
          <w:szCs w:val="24"/>
        </w:rPr>
      </w:pPr>
      <w:r w:rsidRPr="009B7DB9">
        <w:rPr>
          <w:rFonts w:ascii="Courier New" w:hAnsi="Courier New" w:cs="Courier New"/>
          <w:sz w:val="24"/>
          <w:szCs w:val="24"/>
        </w:rPr>
        <w:t>write_csv(beta2, "beta_2.csv")</w:t>
      </w:r>
    </w:p>
    <w:p w14:paraId="396216C3" w14:textId="77777777" w:rsidR="009B7DB9" w:rsidRPr="009B7DB9" w:rsidRDefault="009B7DB9" w:rsidP="009B7DB9">
      <w:pPr>
        <w:spacing w:line="240" w:lineRule="auto"/>
        <w:rPr>
          <w:rFonts w:ascii="Courier New" w:hAnsi="Courier New" w:cs="Courier New"/>
          <w:sz w:val="24"/>
          <w:szCs w:val="24"/>
        </w:rPr>
      </w:pPr>
      <w:r w:rsidRPr="009B7DB9">
        <w:rPr>
          <w:rFonts w:ascii="Courier New" w:hAnsi="Courier New" w:cs="Courier New"/>
          <w:sz w:val="24"/>
          <w:szCs w:val="24"/>
        </w:rPr>
        <w:lastRenderedPageBreak/>
        <w:t>write_csv(gamma1, "gamma_1.csv")</w:t>
      </w:r>
    </w:p>
    <w:p w14:paraId="03101554" w14:textId="77777777" w:rsidR="009B7DB9" w:rsidRPr="009B7DB9" w:rsidRDefault="009B7DB9" w:rsidP="009B7DB9">
      <w:pPr>
        <w:spacing w:line="240" w:lineRule="auto"/>
        <w:rPr>
          <w:rFonts w:ascii="Courier New" w:hAnsi="Courier New" w:cs="Courier New"/>
          <w:sz w:val="24"/>
          <w:szCs w:val="24"/>
        </w:rPr>
      </w:pPr>
      <w:r w:rsidRPr="009B7DB9">
        <w:rPr>
          <w:rFonts w:ascii="Courier New" w:hAnsi="Courier New" w:cs="Courier New"/>
          <w:sz w:val="24"/>
          <w:szCs w:val="24"/>
        </w:rPr>
        <w:t>write_csv(gamma2, "gamma_2.csv")</w:t>
      </w:r>
    </w:p>
    <w:p w14:paraId="1B0EECDE" w14:textId="77777777" w:rsidR="009B7DB9" w:rsidRPr="009B7DB9" w:rsidRDefault="009B7DB9" w:rsidP="009B7DB9">
      <w:pPr>
        <w:spacing w:line="240" w:lineRule="auto"/>
        <w:rPr>
          <w:rFonts w:ascii="Courier New" w:hAnsi="Courier New" w:cs="Courier New"/>
          <w:sz w:val="24"/>
          <w:szCs w:val="24"/>
        </w:rPr>
      </w:pPr>
      <w:r w:rsidRPr="009B7DB9">
        <w:rPr>
          <w:rFonts w:ascii="Courier New" w:hAnsi="Courier New" w:cs="Courier New"/>
          <w:sz w:val="24"/>
          <w:szCs w:val="24"/>
        </w:rPr>
        <w:t>write_csv(delta1, "delta_1.csv")</w:t>
      </w:r>
    </w:p>
    <w:p w14:paraId="26A1C0B7" w14:textId="77777777" w:rsidR="009B7DB9" w:rsidRPr="009B7DB9" w:rsidRDefault="009B7DB9" w:rsidP="009B7DB9">
      <w:pPr>
        <w:spacing w:line="240" w:lineRule="auto"/>
        <w:rPr>
          <w:rFonts w:ascii="Courier New" w:hAnsi="Courier New" w:cs="Courier New"/>
          <w:sz w:val="24"/>
          <w:szCs w:val="24"/>
        </w:rPr>
      </w:pPr>
      <w:r w:rsidRPr="009B7DB9">
        <w:rPr>
          <w:rFonts w:ascii="Courier New" w:hAnsi="Courier New" w:cs="Courier New"/>
          <w:sz w:val="24"/>
          <w:szCs w:val="24"/>
        </w:rPr>
        <w:t>write_csv(delta2, "delta_2.csv")</w:t>
      </w:r>
    </w:p>
    <w:p w14:paraId="266B0293" w14:textId="77777777" w:rsidR="009B7DB9" w:rsidRPr="009B7DB9" w:rsidRDefault="009B7DB9" w:rsidP="009B7DB9">
      <w:pPr>
        <w:spacing w:line="240" w:lineRule="auto"/>
        <w:rPr>
          <w:rFonts w:ascii="Courier New" w:hAnsi="Courier New" w:cs="Courier New"/>
          <w:sz w:val="24"/>
          <w:szCs w:val="24"/>
        </w:rPr>
      </w:pPr>
      <w:r w:rsidRPr="009B7DB9">
        <w:rPr>
          <w:rFonts w:ascii="Courier New" w:hAnsi="Courier New" w:cs="Courier New"/>
          <w:sz w:val="24"/>
          <w:szCs w:val="24"/>
        </w:rPr>
        <w:t>write_csv(omicron1, "omicron_1.csv")</w:t>
      </w:r>
    </w:p>
    <w:p w14:paraId="1D52C862" w14:textId="724E8FED" w:rsidR="00743747" w:rsidRDefault="009B7DB9" w:rsidP="009B7DB9">
      <w:pPr>
        <w:spacing w:line="240" w:lineRule="auto"/>
        <w:rPr>
          <w:rFonts w:ascii="Courier New" w:hAnsi="Courier New" w:cs="Courier New"/>
          <w:sz w:val="24"/>
          <w:szCs w:val="24"/>
        </w:rPr>
      </w:pPr>
      <w:r w:rsidRPr="009B7DB9">
        <w:rPr>
          <w:rFonts w:ascii="Courier New" w:hAnsi="Courier New" w:cs="Courier New"/>
          <w:sz w:val="24"/>
          <w:szCs w:val="24"/>
        </w:rPr>
        <w:t>write_csv(omicron2, "omicron_2.csv")</w:t>
      </w:r>
    </w:p>
    <w:p w14:paraId="329131B9" w14:textId="77777777" w:rsidR="0081245F" w:rsidRDefault="0081245F" w:rsidP="00547835">
      <w:pPr>
        <w:spacing w:line="240" w:lineRule="auto"/>
        <w:rPr>
          <w:rFonts w:ascii="Times New Roman" w:hAnsi="Times New Roman" w:cs="Times New Roman"/>
          <w:b/>
          <w:bCs/>
          <w:sz w:val="24"/>
          <w:szCs w:val="24"/>
        </w:rPr>
      </w:pPr>
    </w:p>
    <w:p w14:paraId="07AAE812" w14:textId="3FBC36DA" w:rsidR="001E58B8" w:rsidRPr="008E7783" w:rsidRDefault="00E71C70" w:rsidP="00547835">
      <w:pPr>
        <w:spacing w:line="240" w:lineRule="auto"/>
        <w:rPr>
          <w:rFonts w:ascii="Times New Roman" w:hAnsi="Times New Roman" w:cs="Times New Roman"/>
          <w:b/>
          <w:bCs/>
          <w:sz w:val="24"/>
          <w:szCs w:val="24"/>
        </w:rPr>
      </w:pPr>
      <w:r w:rsidRPr="008E7783">
        <w:rPr>
          <w:rFonts w:ascii="Times New Roman" w:hAnsi="Times New Roman" w:cs="Times New Roman"/>
          <w:b/>
          <w:bCs/>
          <w:sz w:val="24"/>
          <w:szCs w:val="24"/>
        </w:rPr>
        <w:t>Results</w:t>
      </w:r>
      <w:r w:rsidR="001E58B8" w:rsidRPr="008E7783">
        <w:rPr>
          <w:rFonts w:ascii="Times New Roman" w:hAnsi="Times New Roman" w:cs="Times New Roman"/>
          <w:b/>
          <w:bCs/>
          <w:sz w:val="24"/>
          <w:szCs w:val="24"/>
        </w:rPr>
        <w:t xml:space="preserve"> and discussion:</w:t>
      </w:r>
    </w:p>
    <w:p w14:paraId="6FD8D99F" w14:textId="47912261" w:rsidR="001E58B8" w:rsidRPr="008E7783" w:rsidRDefault="001E58B8" w:rsidP="001E58B8">
      <w:pPr>
        <w:pStyle w:val="ListParagraph"/>
        <w:numPr>
          <w:ilvl w:val="0"/>
          <w:numId w:val="3"/>
        </w:numPr>
        <w:spacing w:line="240" w:lineRule="auto"/>
        <w:rPr>
          <w:rFonts w:ascii="Times New Roman" w:hAnsi="Times New Roman" w:cs="Times New Roman"/>
          <w:i/>
          <w:iCs/>
          <w:sz w:val="24"/>
          <w:szCs w:val="24"/>
        </w:rPr>
      </w:pPr>
      <w:r w:rsidRPr="008E7783">
        <w:rPr>
          <w:rFonts w:ascii="Times New Roman" w:hAnsi="Times New Roman" w:cs="Times New Roman"/>
          <w:i/>
          <w:iCs/>
          <w:sz w:val="24"/>
          <w:szCs w:val="24"/>
        </w:rPr>
        <w:t>Alpha lineage variants:</w:t>
      </w:r>
    </w:p>
    <w:p w14:paraId="3F44A5F5" w14:textId="568CE4CE" w:rsidR="00E71C70" w:rsidRPr="0000699E" w:rsidRDefault="001E58B8" w:rsidP="001E58B8">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8E7783">
        <w:rPr>
          <w:rFonts w:ascii="Times New Roman" w:hAnsi="Times New Roman" w:cs="Times New Roman"/>
          <w:sz w:val="24"/>
          <w:szCs w:val="24"/>
        </w:rPr>
        <w:t xml:space="preserve">                 </w:t>
      </w:r>
      <w:r w:rsidR="006A08BE" w:rsidRPr="0000699E">
        <w:rPr>
          <w:rFonts w:ascii="Times New Roman" w:hAnsi="Times New Roman" w:cs="Times New Roman"/>
          <w:sz w:val="24"/>
          <w:szCs w:val="24"/>
        </w:rPr>
        <w:t>Table No.1 The annotated variants in alpha lineage SARs-Cov2 are shown below:</w:t>
      </w:r>
    </w:p>
    <w:p w14:paraId="57623D3D" w14:textId="52A61C34" w:rsidR="006A08BE" w:rsidRPr="006A08BE" w:rsidRDefault="008632E7" w:rsidP="006A08BE">
      <w:pPr>
        <w:spacing w:line="240" w:lineRule="auto"/>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4994C797" wp14:editId="0D0F0D6F">
                <wp:simplePos x="0" y="0"/>
                <wp:positionH relativeFrom="column">
                  <wp:posOffset>5011838</wp:posOffset>
                </wp:positionH>
                <wp:positionV relativeFrom="paragraph">
                  <wp:posOffset>296352</wp:posOffset>
                </wp:positionV>
                <wp:extent cx="289367" cy="5787"/>
                <wp:effectExtent l="38100" t="76200" r="0" b="89535"/>
                <wp:wrapNone/>
                <wp:docPr id="9" name="Straight Arrow Connector 9"/>
                <wp:cNvGraphicFramePr/>
                <a:graphic xmlns:a="http://schemas.openxmlformats.org/drawingml/2006/main">
                  <a:graphicData uri="http://schemas.microsoft.com/office/word/2010/wordprocessingShape">
                    <wps:wsp>
                      <wps:cNvCnPr/>
                      <wps:spPr>
                        <a:xfrm flipH="1" flipV="1">
                          <a:off x="0" y="0"/>
                          <a:ext cx="289367" cy="578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2E2E8D0C" id="_x0000_t32" coordsize="21600,21600" o:spt="32" o:oned="t" path="m,l21600,21600e" filled="f">
                <v:path arrowok="t" fillok="f" o:connecttype="none"/>
                <o:lock v:ext="edit" shapetype="t"/>
              </v:shapetype>
              <v:shape id="Straight Arrow Connector 9" o:spid="_x0000_s1026" type="#_x0000_t32" style="position:absolute;margin-left:394.65pt;margin-top:23.35pt;width:22.8pt;height:.4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" strokecolor="black [3200]" strokeweight="1pt">
                <v:stroke endarrow="block" joinstyle="miter"/>
              </v:shape>
            </w:pict>
          </mc:Fallback>
        </mc:AlternateContent>
      </w:r>
      <w:r w:rsidR="00AE76E8">
        <w:rPr>
          <w:noProof/>
        </w:rPr>
        <w:drawing>
          <wp:inline distT="0" distB="0" distL="0" distR="0" wp14:anchorId="7D7DB9B5" wp14:editId="3A2C8F6B">
            <wp:extent cx="5943600" cy="8686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868680"/>
                    </a:xfrm>
                    <a:prstGeom prst="rect">
                      <a:avLst/>
                    </a:prstGeom>
                  </pic:spPr>
                </pic:pic>
              </a:graphicData>
            </a:graphic>
          </wp:inline>
        </w:drawing>
      </w:r>
    </w:p>
    <w:p w14:paraId="297F9137" w14:textId="77777777" w:rsidR="006D5B3A" w:rsidRDefault="006D5B3A" w:rsidP="006D5B3A">
      <w:pPr>
        <w:spacing w:line="240" w:lineRule="auto"/>
        <w:rPr>
          <w:rFonts w:ascii="Times New Roman" w:hAnsi="Times New Roman" w:cs="Times New Roman"/>
          <w:sz w:val="24"/>
          <w:szCs w:val="24"/>
        </w:rPr>
      </w:pPr>
      <w:r>
        <w:rPr>
          <w:rFonts w:ascii="Times New Roman" w:hAnsi="Times New Roman" w:cs="Times New Roman"/>
          <w:sz w:val="24"/>
          <w:szCs w:val="24"/>
        </w:rPr>
        <w:t>The alpha lineage was first discovered in December 2020 in UK and has found to be 50% more infectious and deadly than other lineages. As shown in the table above Asn501Tyr (</w:t>
      </w:r>
      <w:r w:rsidRPr="008632E7">
        <w:rPr>
          <w:rFonts w:ascii="Times New Roman" w:hAnsi="Times New Roman" w:cs="Times New Roman"/>
          <w:sz w:val="24"/>
          <w:szCs w:val="24"/>
        </w:rPr>
        <w:t>N501Y</w:t>
      </w:r>
      <w:r>
        <w:rPr>
          <w:rFonts w:ascii="Times New Roman" w:hAnsi="Times New Roman" w:cs="Times New Roman"/>
          <w:sz w:val="24"/>
          <w:szCs w:val="24"/>
        </w:rPr>
        <w:t xml:space="preserve">) </w:t>
      </w:r>
      <w:r w:rsidRPr="008632E7">
        <w:rPr>
          <w:rFonts w:ascii="Times New Roman" w:hAnsi="Times New Roman" w:cs="Times New Roman"/>
          <w:sz w:val="24"/>
          <w:szCs w:val="24"/>
        </w:rPr>
        <w:t xml:space="preserve"> results in increased binding to ACE-2</w:t>
      </w:r>
      <w:r>
        <w:rPr>
          <w:rFonts w:ascii="Times New Roman" w:hAnsi="Times New Roman" w:cs="Times New Roman"/>
          <w:sz w:val="24"/>
          <w:szCs w:val="24"/>
        </w:rPr>
        <w:t xml:space="preserve">. </w:t>
      </w:r>
    </w:p>
    <w:p w14:paraId="7C2C783D" w14:textId="7607CDDA" w:rsidR="00CE074D" w:rsidRDefault="00CE074D" w:rsidP="006D5B3A">
      <w:pPr>
        <w:spacing w:line="240" w:lineRule="auto"/>
        <w:rPr>
          <w:rFonts w:ascii="Times New Roman" w:hAnsi="Times New Roman" w:cs="Times New Roman"/>
          <w:sz w:val="24"/>
          <w:szCs w:val="24"/>
        </w:rPr>
      </w:pPr>
      <w:r w:rsidRPr="00CE074D">
        <w:rPr>
          <w:rFonts w:ascii="Times New Roman" w:hAnsi="Times New Roman" w:cs="Times New Roman"/>
          <w:noProof/>
          <w:sz w:val="24"/>
          <w:szCs w:val="24"/>
        </w:rPr>
        <w:drawing>
          <wp:inline distT="0" distB="0" distL="0" distR="0" wp14:anchorId="247109CD" wp14:editId="050D67FB">
            <wp:extent cx="5943600" cy="3176270"/>
            <wp:effectExtent l="0" t="0" r="0" b="5080"/>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15"/>
                    <a:stretch>
                      <a:fillRect/>
                    </a:stretch>
                  </pic:blipFill>
                  <pic:spPr>
                    <a:xfrm>
                      <a:off x="0" y="0"/>
                      <a:ext cx="5943600" cy="3176270"/>
                    </a:xfrm>
                    <a:prstGeom prst="rect">
                      <a:avLst/>
                    </a:prstGeom>
                  </pic:spPr>
                </pic:pic>
              </a:graphicData>
            </a:graphic>
          </wp:inline>
        </w:drawing>
      </w:r>
    </w:p>
    <w:p w14:paraId="0CB347F9" w14:textId="1DF2AE6B" w:rsidR="006D5B3A" w:rsidRDefault="006D5B3A" w:rsidP="00547835">
      <w:pPr>
        <w:spacing w:line="240" w:lineRule="auto"/>
        <w:rPr>
          <w:rFonts w:ascii="Times New Roman" w:hAnsi="Times New Roman" w:cs="Times New Roman"/>
          <w:sz w:val="24"/>
          <w:szCs w:val="24"/>
        </w:rPr>
      </w:pPr>
    </w:p>
    <w:p w14:paraId="636A7CBA" w14:textId="3BBCA364" w:rsidR="001E58B8" w:rsidRPr="006D5B3A" w:rsidRDefault="006D5B3A" w:rsidP="006D5B3A">
      <w:pPr>
        <w:pStyle w:val="ListParagraph"/>
        <w:numPr>
          <w:ilvl w:val="0"/>
          <w:numId w:val="3"/>
        </w:numPr>
        <w:spacing w:line="240" w:lineRule="auto"/>
        <w:rPr>
          <w:rFonts w:ascii="Times New Roman" w:hAnsi="Times New Roman" w:cs="Times New Roman"/>
          <w:sz w:val="24"/>
          <w:szCs w:val="24"/>
        </w:rPr>
      </w:pPr>
      <w:r w:rsidRPr="008E7783">
        <w:rPr>
          <w:rFonts w:ascii="Times New Roman" w:hAnsi="Times New Roman" w:cs="Times New Roman"/>
          <w:i/>
          <w:iCs/>
          <w:sz w:val="24"/>
          <w:szCs w:val="24"/>
        </w:rPr>
        <w:t>Beta Lineage variants</w:t>
      </w:r>
      <w:r>
        <w:rPr>
          <w:rFonts w:ascii="Times New Roman" w:hAnsi="Times New Roman" w:cs="Times New Roman"/>
          <w:sz w:val="24"/>
          <w:szCs w:val="24"/>
        </w:rPr>
        <w:t>:</w:t>
      </w:r>
    </w:p>
    <w:p w14:paraId="65A6D5AC" w14:textId="6D146898" w:rsidR="006A08BE" w:rsidRPr="0000699E" w:rsidRDefault="006D5B3A" w:rsidP="006A08BE">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8E7783">
        <w:rPr>
          <w:rFonts w:ascii="Times New Roman" w:hAnsi="Times New Roman" w:cs="Times New Roman"/>
          <w:sz w:val="24"/>
          <w:szCs w:val="24"/>
        </w:rPr>
        <w:t xml:space="preserve">          </w:t>
      </w:r>
      <w:r w:rsidR="006A08BE" w:rsidRPr="0000699E">
        <w:rPr>
          <w:rFonts w:ascii="Times New Roman" w:hAnsi="Times New Roman" w:cs="Times New Roman"/>
          <w:sz w:val="24"/>
          <w:szCs w:val="24"/>
        </w:rPr>
        <w:t xml:space="preserve">Table No.2 The annotated variants in beta lineages are shown below: </w:t>
      </w:r>
    </w:p>
    <w:p w14:paraId="583E9415" w14:textId="166BADB2" w:rsidR="006A08BE" w:rsidRPr="006A08BE" w:rsidRDefault="00D31C90" w:rsidP="006A08BE">
      <w:pPr>
        <w:spacing w:line="240" w:lineRule="auto"/>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6965F432" wp14:editId="5CB82D13">
                <wp:simplePos x="0" y="0"/>
                <wp:positionH relativeFrom="column">
                  <wp:posOffset>5818909</wp:posOffset>
                </wp:positionH>
                <wp:positionV relativeFrom="paragraph">
                  <wp:posOffset>595491</wp:posOffset>
                </wp:positionV>
                <wp:extent cx="381408" cy="9779"/>
                <wp:effectExtent l="19050" t="57150" r="0" b="85725"/>
                <wp:wrapNone/>
                <wp:docPr id="10" name="Straight Arrow Connector 10"/>
                <wp:cNvGraphicFramePr/>
                <a:graphic xmlns:a="http://schemas.openxmlformats.org/drawingml/2006/main">
                  <a:graphicData uri="http://schemas.microsoft.com/office/word/2010/wordprocessingShape">
                    <wps:wsp>
                      <wps:cNvCnPr/>
                      <wps:spPr>
                        <a:xfrm flipH="1">
                          <a:off x="0" y="0"/>
                          <a:ext cx="381408" cy="977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127B489" id="Straight Arrow Connector 10" o:spid="_x0000_s1026" type="#_x0000_t32" style="position:absolute;margin-left:458.2pt;margin-top:46.9pt;width:30.05pt;height:.7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" strokecolor="black [3200]" strokeweight="1pt">
                <v:stroke endarrow="block" joinstyle="miter"/>
              </v:shape>
            </w:pict>
          </mc:Fallback>
        </mc:AlternateContent>
      </w:r>
      <w:r w:rsidR="006D5B3A">
        <w:rPr>
          <w:noProof/>
        </w:rPr>
        <w:drawing>
          <wp:inline distT="0" distB="0" distL="0" distR="0" wp14:anchorId="2D1336CE" wp14:editId="74FA0318">
            <wp:extent cx="5943600" cy="1181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181735"/>
                    </a:xfrm>
                    <a:prstGeom prst="rect">
                      <a:avLst/>
                    </a:prstGeom>
                  </pic:spPr>
                </pic:pic>
              </a:graphicData>
            </a:graphic>
          </wp:inline>
        </w:drawing>
      </w:r>
    </w:p>
    <w:p w14:paraId="236809F2" w14:textId="4AB5B43C" w:rsidR="006A08BE" w:rsidRDefault="006D5B3A" w:rsidP="00643397">
      <w:pPr>
        <w:spacing w:line="240" w:lineRule="auto"/>
        <w:rPr>
          <w:rFonts w:ascii="Times New Roman" w:hAnsi="Times New Roman" w:cs="Times New Roman"/>
          <w:sz w:val="24"/>
          <w:szCs w:val="24"/>
        </w:rPr>
      </w:pPr>
      <w:r w:rsidRPr="006D5B3A">
        <w:rPr>
          <w:rFonts w:ascii="Times New Roman" w:hAnsi="Times New Roman" w:cs="Times New Roman"/>
          <w:sz w:val="24"/>
          <w:szCs w:val="24"/>
        </w:rPr>
        <w:t>First identified in South Africa in December 2020, it has now reached at least 48 countries and was detected in the United States in January, and today has spread to at least 25 states.</w:t>
      </w:r>
      <w:r w:rsidR="00D31C90">
        <w:rPr>
          <w:rFonts w:ascii="Times New Roman" w:hAnsi="Times New Roman" w:cs="Times New Roman"/>
          <w:sz w:val="24"/>
          <w:szCs w:val="24"/>
        </w:rPr>
        <w:t xml:space="preserve"> One of the variants of concern (VOC) observed in the beta lineages in Glu484Lys (E484K) which decreases the antibodies efficiency in the vaccine to recognize spike proteins. </w:t>
      </w:r>
    </w:p>
    <w:p w14:paraId="5C98F540" w14:textId="01084112" w:rsidR="00E629DA" w:rsidRDefault="00E629DA" w:rsidP="00643397">
      <w:pPr>
        <w:spacing w:line="240" w:lineRule="auto"/>
        <w:rPr>
          <w:rFonts w:ascii="Times New Roman" w:hAnsi="Times New Roman" w:cs="Times New Roman"/>
          <w:sz w:val="24"/>
          <w:szCs w:val="24"/>
        </w:rPr>
      </w:pPr>
      <w:r w:rsidRPr="00E629DA">
        <w:rPr>
          <w:rFonts w:ascii="Times New Roman" w:hAnsi="Times New Roman" w:cs="Times New Roman"/>
          <w:noProof/>
          <w:sz w:val="24"/>
          <w:szCs w:val="24"/>
        </w:rPr>
        <w:drawing>
          <wp:inline distT="0" distB="0" distL="0" distR="0" wp14:anchorId="34B4FB60" wp14:editId="492ACD98">
            <wp:extent cx="6652260" cy="3474720"/>
            <wp:effectExtent l="0" t="0" r="0" b="0"/>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17"/>
                    <a:stretch>
                      <a:fillRect/>
                    </a:stretch>
                  </pic:blipFill>
                  <pic:spPr>
                    <a:xfrm>
                      <a:off x="0" y="0"/>
                      <a:ext cx="6656248" cy="3476803"/>
                    </a:xfrm>
                    <a:prstGeom prst="rect">
                      <a:avLst/>
                    </a:prstGeom>
                  </pic:spPr>
                </pic:pic>
              </a:graphicData>
            </a:graphic>
          </wp:inline>
        </w:drawing>
      </w:r>
    </w:p>
    <w:p w14:paraId="1CF126C4" w14:textId="550E08C8" w:rsidR="005C57DF" w:rsidRPr="008E7783" w:rsidRDefault="005C57DF" w:rsidP="005C57DF">
      <w:pPr>
        <w:pStyle w:val="ListParagraph"/>
        <w:numPr>
          <w:ilvl w:val="0"/>
          <w:numId w:val="3"/>
        </w:numPr>
        <w:spacing w:line="240" w:lineRule="auto"/>
        <w:rPr>
          <w:rFonts w:ascii="Times New Roman" w:hAnsi="Times New Roman" w:cs="Times New Roman"/>
          <w:i/>
          <w:iCs/>
          <w:sz w:val="24"/>
          <w:szCs w:val="24"/>
        </w:rPr>
      </w:pPr>
      <w:r w:rsidRPr="008E7783">
        <w:rPr>
          <w:rFonts w:ascii="Times New Roman" w:hAnsi="Times New Roman" w:cs="Times New Roman"/>
          <w:i/>
          <w:iCs/>
          <w:sz w:val="24"/>
          <w:szCs w:val="24"/>
        </w:rPr>
        <w:t>Delta Lineage variants:</w:t>
      </w:r>
    </w:p>
    <w:p w14:paraId="67F32D46" w14:textId="5A9B48B2" w:rsidR="006A08BE" w:rsidRPr="0000699E" w:rsidRDefault="008E7783" w:rsidP="008E7783">
      <w:pPr>
        <w:spacing w:line="240" w:lineRule="auto"/>
        <w:ind w:left="720"/>
        <w:rPr>
          <w:rFonts w:ascii="Courier New" w:hAnsi="Courier New" w:cs="Courier New"/>
          <w:sz w:val="24"/>
          <w:szCs w:val="24"/>
        </w:rPr>
      </w:pPr>
      <w:r w:rsidRPr="0000699E">
        <w:rPr>
          <w:rFonts w:ascii="Times New Roman" w:hAnsi="Times New Roman" w:cs="Times New Roman"/>
          <w:sz w:val="24"/>
          <w:szCs w:val="24"/>
        </w:rPr>
        <w:t xml:space="preserve">             </w:t>
      </w:r>
      <w:r w:rsidR="006A08BE" w:rsidRPr="0000699E">
        <w:rPr>
          <w:rFonts w:ascii="Times New Roman" w:hAnsi="Times New Roman" w:cs="Times New Roman"/>
          <w:sz w:val="24"/>
          <w:szCs w:val="24"/>
        </w:rPr>
        <w:t>Table No.3 The annotated variants in delta lineages are shown below:</w:t>
      </w:r>
    </w:p>
    <w:p w14:paraId="40F1D054" w14:textId="3BF33CE3" w:rsidR="006A08BE" w:rsidRPr="006A08BE" w:rsidRDefault="00BD336D" w:rsidP="006A08BE">
      <w:pPr>
        <w:spacing w:line="240" w:lineRule="auto"/>
        <w:rPr>
          <w:rFonts w:ascii="Courier New" w:hAnsi="Courier New" w:cs="Courier New"/>
          <w:sz w:val="24"/>
          <w:szCs w:val="24"/>
        </w:rPr>
      </w:pPr>
      <w:r>
        <w:rPr>
          <w:noProof/>
        </w:rPr>
        <mc:AlternateContent>
          <mc:Choice Requires="wps">
            <w:drawing>
              <wp:anchor distT="0" distB="0" distL="114300" distR="114300" simplePos="0" relativeHeight="251662336" behindDoc="0" locked="0" layoutInCell="1" allowOverlap="1" wp14:anchorId="5C33BC81" wp14:editId="11C6E3B3">
                <wp:simplePos x="0" y="0"/>
                <wp:positionH relativeFrom="column">
                  <wp:posOffset>5241684</wp:posOffset>
                </wp:positionH>
                <wp:positionV relativeFrom="paragraph">
                  <wp:posOffset>239035</wp:posOffset>
                </wp:positionV>
                <wp:extent cx="381408" cy="9779"/>
                <wp:effectExtent l="19050" t="57150" r="0" b="85725"/>
                <wp:wrapNone/>
                <wp:docPr id="12" name="Straight Arrow Connector 12"/>
                <wp:cNvGraphicFramePr/>
                <a:graphic xmlns:a="http://schemas.openxmlformats.org/drawingml/2006/main">
                  <a:graphicData uri="http://schemas.microsoft.com/office/word/2010/wordprocessingShape">
                    <wps:wsp>
                      <wps:cNvCnPr/>
                      <wps:spPr>
                        <a:xfrm flipH="1">
                          <a:off x="0" y="0"/>
                          <a:ext cx="381408" cy="977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656E8B2" id="Straight Arrow Connector 12" o:spid="_x0000_s1026" type="#_x0000_t32" style="position:absolute;margin-left:412.75pt;margin-top:18.8pt;width:30.05pt;height:.7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" strokecolor="black [3200]" strokeweight="1pt">
                <v:stroke endarrow="block" joinstyle="miter"/>
              </v:shape>
            </w:pict>
          </mc:Fallback>
        </mc:AlternateContent>
      </w:r>
      <w:r w:rsidR="00AB70A9">
        <w:rPr>
          <w:noProof/>
        </w:rPr>
        <w:drawing>
          <wp:inline distT="0" distB="0" distL="0" distR="0" wp14:anchorId="30AF79EB" wp14:editId="3DC91D41">
            <wp:extent cx="5943600" cy="8902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890270"/>
                    </a:xfrm>
                    <a:prstGeom prst="rect">
                      <a:avLst/>
                    </a:prstGeom>
                  </pic:spPr>
                </pic:pic>
              </a:graphicData>
            </a:graphic>
          </wp:inline>
        </w:drawing>
      </w:r>
    </w:p>
    <w:p w14:paraId="35C36AAA" w14:textId="590417BF" w:rsidR="00CF0835" w:rsidRDefault="00AB70A9" w:rsidP="00AC1238">
      <w:pPr>
        <w:spacing w:line="240" w:lineRule="auto"/>
        <w:jc w:val="both"/>
        <w:rPr>
          <w:rFonts w:ascii="Courier New" w:hAnsi="Courier New" w:cs="Courier New"/>
          <w:sz w:val="16"/>
          <w:szCs w:val="16"/>
        </w:rPr>
      </w:pPr>
      <w:r>
        <w:rPr>
          <w:rFonts w:ascii="Times New Roman" w:hAnsi="Times New Roman" w:cs="Times New Roman"/>
          <w:sz w:val="24"/>
          <w:szCs w:val="24"/>
        </w:rPr>
        <w:t xml:space="preserve">The delta variant was first identified circulating in India in October 2020. One of the defining variants of concern observed in the delta lineage is Leu452Arg (L452R) </w:t>
      </w:r>
      <w:r w:rsidR="009D7A33" w:rsidRPr="00AC1238">
        <w:rPr>
          <w:rFonts w:ascii="Times New Roman" w:hAnsi="Times New Roman" w:cs="Times New Roman"/>
          <w:sz w:val="24"/>
          <w:szCs w:val="24"/>
        </w:rPr>
        <w:t>that disrupts</w:t>
      </w:r>
      <w:r w:rsidRPr="00AC1238">
        <w:rPr>
          <w:rFonts w:ascii="Times New Roman" w:hAnsi="Times New Roman" w:cs="Times New Roman"/>
          <w:sz w:val="24"/>
          <w:szCs w:val="24"/>
        </w:rPr>
        <w:t xml:space="preserve"> a</w:t>
      </w:r>
      <w:r w:rsidRPr="00AB70A9">
        <w:rPr>
          <w:rFonts w:ascii="Times New Roman" w:hAnsi="Times New Roman" w:cs="Times New Roman"/>
          <w:sz w:val="24"/>
          <w:szCs w:val="24"/>
        </w:rPr>
        <w:t xml:space="preserve"> hydrophobic interaction on the Spike RBD surface potentially affecting antibody neutralization and ACE-2 binding.</w:t>
      </w:r>
      <w:r w:rsidR="00643397">
        <w:rPr>
          <w:rFonts w:ascii="Courier New" w:hAnsi="Courier New" w:cs="Courier New"/>
          <w:sz w:val="16"/>
          <w:szCs w:val="16"/>
        </w:rPr>
        <w:t xml:space="preserve">    </w:t>
      </w:r>
    </w:p>
    <w:p w14:paraId="267F597E" w14:textId="77777777" w:rsidR="006A5F59" w:rsidRDefault="006A5F59" w:rsidP="00663E8D">
      <w:pPr>
        <w:spacing w:line="240" w:lineRule="auto"/>
        <w:rPr>
          <w:rFonts w:ascii="Courier New" w:hAnsi="Courier New" w:cs="Courier New"/>
          <w:sz w:val="16"/>
          <w:szCs w:val="16"/>
        </w:rPr>
      </w:pPr>
    </w:p>
    <w:p w14:paraId="4E398A13" w14:textId="2AA86EA6" w:rsidR="006A5F59" w:rsidRDefault="006A5F59" w:rsidP="00663E8D">
      <w:pPr>
        <w:spacing w:line="240" w:lineRule="auto"/>
        <w:rPr>
          <w:rFonts w:ascii="Courier New" w:hAnsi="Courier New" w:cs="Courier New"/>
          <w:sz w:val="16"/>
          <w:szCs w:val="16"/>
        </w:rPr>
      </w:pPr>
      <w:r w:rsidRPr="006A5F59">
        <w:rPr>
          <w:rFonts w:ascii="Courier New" w:hAnsi="Courier New" w:cs="Courier New"/>
          <w:noProof/>
          <w:sz w:val="16"/>
          <w:szCs w:val="16"/>
        </w:rPr>
        <w:drawing>
          <wp:inline distT="0" distB="0" distL="0" distR="0" wp14:anchorId="1AA99D31" wp14:editId="2CE7278D">
            <wp:extent cx="5943600" cy="3179445"/>
            <wp:effectExtent l="0" t="0" r="0" b="190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9"/>
                    <a:stretch>
                      <a:fillRect/>
                    </a:stretch>
                  </pic:blipFill>
                  <pic:spPr>
                    <a:xfrm>
                      <a:off x="0" y="0"/>
                      <a:ext cx="5943600" cy="3179445"/>
                    </a:xfrm>
                    <a:prstGeom prst="rect">
                      <a:avLst/>
                    </a:prstGeom>
                  </pic:spPr>
                </pic:pic>
              </a:graphicData>
            </a:graphic>
          </wp:inline>
        </w:drawing>
      </w:r>
    </w:p>
    <w:p w14:paraId="10232104" w14:textId="2E89D081" w:rsidR="00643397" w:rsidRPr="00643397" w:rsidRDefault="00643397" w:rsidP="00663E8D">
      <w:pPr>
        <w:spacing w:line="240" w:lineRule="auto"/>
        <w:rPr>
          <w:rFonts w:ascii="Courier New" w:hAnsi="Courier New" w:cs="Courier New"/>
          <w:sz w:val="16"/>
          <w:szCs w:val="16"/>
        </w:rPr>
      </w:pPr>
      <w:r>
        <w:rPr>
          <w:rFonts w:ascii="Courier New" w:hAnsi="Courier New" w:cs="Courier New"/>
          <w:sz w:val="16"/>
          <w:szCs w:val="16"/>
        </w:rPr>
        <w:t xml:space="preserve"> </w:t>
      </w:r>
      <w:r w:rsidR="00E54821">
        <w:rPr>
          <w:rFonts w:ascii="Times New Roman" w:hAnsi="Times New Roman" w:cs="Times New Roman"/>
          <w:sz w:val="24"/>
          <w:szCs w:val="24"/>
        </w:rPr>
        <w:t xml:space="preserve">4. </w:t>
      </w:r>
      <w:r w:rsidR="00E54821" w:rsidRPr="008E7783">
        <w:rPr>
          <w:rFonts w:ascii="Times New Roman" w:hAnsi="Times New Roman" w:cs="Times New Roman"/>
          <w:i/>
          <w:iCs/>
          <w:sz w:val="24"/>
          <w:szCs w:val="24"/>
        </w:rPr>
        <w:t>Gamma Lineage Variants:</w:t>
      </w:r>
      <w:r>
        <w:rPr>
          <w:rFonts w:ascii="Courier New" w:hAnsi="Courier New" w:cs="Courier New"/>
          <w:sz w:val="16"/>
          <w:szCs w:val="16"/>
        </w:rPr>
        <w:t xml:space="preserve">  </w:t>
      </w:r>
    </w:p>
    <w:p w14:paraId="5714DF0E" w14:textId="4E1F098A" w:rsidR="00663E8D" w:rsidRPr="0000699E" w:rsidRDefault="008E7783" w:rsidP="006A08BE">
      <w:pPr>
        <w:pStyle w:val="ListParagraph"/>
        <w:rPr>
          <w:rFonts w:ascii="Times New Roman" w:hAnsi="Times New Roman" w:cs="Times New Roman"/>
          <w:sz w:val="24"/>
          <w:szCs w:val="24"/>
        </w:rPr>
      </w:pPr>
      <w:r>
        <w:rPr>
          <w:rFonts w:ascii="Times New Roman" w:hAnsi="Times New Roman" w:cs="Times New Roman"/>
        </w:rPr>
        <w:t xml:space="preserve">            </w:t>
      </w:r>
      <w:r w:rsidR="00043473" w:rsidRPr="0000699E">
        <w:rPr>
          <w:rFonts w:ascii="Times New Roman" w:hAnsi="Times New Roman" w:cs="Times New Roman"/>
          <w:sz w:val="24"/>
          <w:szCs w:val="24"/>
        </w:rPr>
        <w:t>Table No.4 The annotated variants in gamma lineages are shown below:</w:t>
      </w:r>
    </w:p>
    <w:p w14:paraId="5BCA4C98" w14:textId="650F1141" w:rsidR="00043473" w:rsidRDefault="00043473" w:rsidP="00043473">
      <w:pPr>
        <w:rPr>
          <w:rFonts w:ascii="Times New Roman" w:hAnsi="Times New Roman" w:cs="Times New Roman"/>
          <w:sz w:val="24"/>
          <w:szCs w:val="24"/>
        </w:rPr>
      </w:pPr>
      <w:r>
        <w:rPr>
          <w:noProof/>
        </w:rPr>
        <w:drawing>
          <wp:inline distT="0" distB="0" distL="0" distR="0" wp14:anchorId="771472AB" wp14:editId="700759DB">
            <wp:extent cx="5943600" cy="16370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637030"/>
                    </a:xfrm>
                    <a:prstGeom prst="rect">
                      <a:avLst/>
                    </a:prstGeom>
                  </pic:spPr>
                </pic:pic>
              </a:graphicData>
            </a:graphic>
          </wp:inline>
        </w:drawing>
      </w:r>
    </w:p>
    <w:p w14:paraId="0E15DDA2" w14:textId="533CF15B" w:rsidR="00043473" w:rsidRDefault="00E54821" w:rsidP="00043473">
      <w:pPr>
        <w:rPr>
          <w:rFonts w:ascii="Times New Roman" w:hAnsi="Times New Roman" w:cs="Times New Roman"/>
          <w:sz w:val="24"/>
          <w:szCs w:val="24"/>
        </w:rPr>
      </w:pPr>
      <w:r>
        <w:rPr>
          <w:rFonts w:ascii="Times New Roman" w:hAnsi="Times New Roman" w:cs="Times New Roman"/>
          <w:sz w:val="24"/>
          <w:szCs w:val="24"/>
        </w:rPr>
        <w:t>The gamma lineage was first discovered in Brazil 2020. As shown from the table above the gamma lineage has accumulated a lot of variants and mutations in the spike protein compared to the lineages described above contributing to enhanced fitness.</w:t>
      </w:r>
    </w:p>
    <w:p w14:paraId="66348D3D" w14:textId="77777777" w:rsidR="006A1FEE" w:rsidRDefault="006A1FEE" w:rsidP="00043473">
      <w:pPr>
        <w:rPr>
          <w:rFonts w:ascii="Times New Roman" w:hAnsi="Times New Roman" w:cs="Times New Roman"/>
          <w:sz w:val="24"/>
          <w:szCs w:val="24"/>
        </w:rPr>
      </w:pPr>
    </w:p>
    <w:p w14:paraId="749B26D9" w14:textId="0B3C991E" w:rsidR="006A1FEE" w:rsidRDefault="006A1FEE" w:rsidP="00043473">
      <w:pPr>
        <w:rPr>
          <w:rFonts w:ascii="Times New Roman" w:hAnsi="Times New Roman" w:cs="Times New Roman"/>
          <w:sz w:val="24"/>
          <w:szCs w:val="24"/>
        </w:rPr>
      </w:pPr>
      <w:r w:rsidRPr="006A1FEE">
        <w:rPr>
          <w:rFonts w:ascii="Times New Roman" w:hAnsi="Times New Roman" w:cs="Times New Roman"/>
          <w:noProof/>
          <w:sz w:val="24"/>
          <w:szCs w:val="24"/>
        </w:rPr>
        <w:lastRenderedPageBreak/>
        <w:drawing>
          <wp:inline distT="0" distB="0" distL="0" distR="0" wp14:anchorId="2ECACA39" wp14:editId="01F8AC19">
            <wp:extent cx="5943600" cy="3179445"/>
            <wp:effectExtent l="0" t="0" r="0" b="1905"/>
            <wp:docPr id="13" name="Picture 13"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application&#10;&#10;Description automatically generated"/>
                    <pic:cNvPicPr/>
                  </pic:nvPicPr>
                  <pic:blipFill>
                    <a:blip r:embed="rId21"/>
                    <a:stretch>
                      <a:fillRect/>
                    </a:stretch>
                  </pic:blipFill>
                  <pic:spPr>
                    <a:xfrm>
                      <a:off x="0" y="0"/>
                      <a:ext cx="5943600" cy="3179445"/>
                    </a:xfrm>
                    <a:prstGeom prst="rect">
                      <a:avLst/>
                    </a:prstGeom>
                  </pic:spPr>
                </pic:pic>
              </a:graphicData>
            </a:graphic>
          </wp:inline>
        </w:drawing>
      </w:r>
    </w:p>
    <w:p w14:paraId="5C9D44C3" w14:textId="77777777" w:rsidR="004B2399" w:rsidRPr="008E7783" w:rsidRDefault="004B2399" w:rsidP="004B2399">
      <w:pPr>
        <w:pStyle w:val="ListParagraph"/>
        <w:numPr>
          <w:ilvl w:val="0"/>
          <w:numId w:val="3"/>
        </w:numPr>
        <w:rPr>
          <w:rFonts w:ascii="Times New Roman" w:hAnsi="Times New Roman" w:cs="Times New Roman"/>
          <w:i/>
          <w:iCs/>
          <w:sz w:val="24"/>
          <w:szCs w:val="24"/>
        </w:rPr>
      </w:pPr>
      <w:r w:rsidRPr="008E7783">
        <w:rPr>
          <w:rFonts w:ascii="Times New Roman" w:hAnsi="Times New Roman" w:cs="Times New Roman"/>
          <w:i/>
          <w:iCs/>
          <w:sz w:val="24"/>
          <w:szCs w:val="24"/>
        </w:rPr>
        <w:t>Omicron Lineage Variants:</w:t>
      </w:r>
    </w:p>
    <w:p w14:paraId="4A282C16" w14:textId="77777777" w:rsidR="004B2399" w:rsidRDefault="004B2399" w:rsidP="004B2399">
      <w:pPr>
        <w:pStyle w:val="ListParagraph"/>
        <w:rPr>
          <w:rFonts w:ascii="Times New Roman" w:hAnsi="Times New Roman" w:cs="Times New Roman"/>
          <w:sz w:val="24"/>
          <w:szCs w:val="24"/>
        </w:rPr>
      </w:pPr>
    </w:p>
    <w:p w14:paraId="531E3ED9" w14:textId="49C521E6" w:rsidR="00043473" w:rsidRPr="004B2399" w:rsidRDefault="00043473" w:rsidP="004B2399">
      <w:pPr>
        <w:pStyle w:val="ListParagraph"/>
        <w:rPr>
          <w:rFonts w:ascii="Times New Roman" w:hAnsi="Times New Roman" w:cs="Times New Roman"/>
          <w:sz w:val="24"/>
          <w:szCs w:val="24"/>
        </w:rPr>
      </w:pPr>
      <w:r w:rsidRPr="004B2399">
        <w:rPr>
          <w:rFonts w:ascii="Times New Roman" w:hAnsi="Times New Roman" w:cs="Times New Roman"/>
          <w:sz w:val="24"/>
          <w:szCs w:val="24"/>
        </w:rPr>
        <w:t xml:space="preserve">  </w:t>
      </w:r>
      <w:r w:rsidR="008E7783">
        <w:rPr>
          <w:rFonts w:ascii="Times New Roman" w:hAnsi="Times New Roman" w:cs="Times New Roman"/>
          <w:sz w:val="24"/>
          <w:szCs w:val="24"/>
        </w:rPr>
        <w:t xml:space="preserve">        </w:t>
      </w:r>
      <w:r w:rsidRPr="004B2399">
        <w:rPr>
          <w:rFonts w:ascii="Times New Roman" w:hAnsi="Times New Roman" w:cs="Times New Roman"/>
          <w:sz w:val="24"/>
          <w:szCs w:val="24"/>
        </w:rPr>
        <w:t>Table No.5 The annotated variants in the omicron lineages are shown :</w:t>
      </w:r>
    </w:p>
    <w:p w14:paraId="4A3C1406" w14:textId="537D9CA9" w:rsidR="00953D68" w:rsidRPr="005B0E97" w:rsidRDefault="00043473" w:rsidP="00953D68">
      <w:pPr>
        <w:rPr>
          <w:rFonts w:ascii="Times New Roman" w:hAnsi="Times New Roman" w:cs="Times New Roman"/>
          <w:sz w:val="24"/>
          <w:szCs w:val="24"/>
        </w:rPr>
      </w:pPr>
      <w:r>
        <w:rPr>
          <w:noProof/>
        </w:rPr>
        <w:drawing>
          <wp:inline distT="0" distB="0" distL="0" distR="0" wp14:anchorId="495F00C5" wp14:editId="7DF02CBC">
            <wp:extent cx="5943600" cy="21990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199005"/>
                    </a:xfrm>
                    <a:prstGeom prst="rect">
                      <a:avLst/>
                    </a:prstGeom>
                  </pic:spPr>
                </pic:pic>
              </a:graphicData>
            </a:graphic>
          </wp:inline>
        </w:drawing>
      </w:r>
    </w:p>
    <w:p w14:paraId="2C882DD4" w14:textId="38830A0E" w:rsidR="004F42CF" w:rsidRPr="004F42CF" w:rsidRDefault="002209B4" w:rsidP="00953D68">
      <w:pPr>
        <w:rPr>
          <w:rFonts w:ascii="Times New Roman" w:hAnsi="Times New Roman" w:cs="Times New Roman"/>
          <w:sz w:val="24"/>
          <w:szCs w:val="24"/>
        </w:rPr>
      </w:pPr>
      <w:r>
        <w:rPr>
          <w:rFonts w:ascii="Times New Roman" w:hAnsi="Times New Roman" w:cs="Times New Roman"/>
          <w:sz w:val="24"/>
          <w:szCs w:val="24"/>
        </w:rPr>
        <w:t xml:space="preserve">WHO reported omicron variant in November 2021. It is expected to be the most dominant variant due to its high transmission rate. </w:t>
      </w:r>
      <w:r w:rsidR="00925F1C">
        <w:rPr>
          <w:rFonts w:ascii="Times New Roman" w:hAnsi="Times New Roman" w:cs="Times New Roman"/>
          <w:sz w:val="24"/>
          <w:szCs w:val="24"/>
        </w:rPr>
        <w:t xml:space="preserve">The omicron variant has over 30 mutations in the spike protein alone as shown above. </w:t>
      </w:r>
    </w:p>
    <w:p w14:paraId="4A27775C" w14:textId="104F4C25" w:rsidR="00953D68" w:rsidRDefault="0048603A" w:rsidP="00953D68">
      <w:pPr>
        <w:pStyle w:val="ListParagraph"/>
        <w:rPr>
          <w:rFonts w:ascii="Times New Roman" w:hAnsi="Times New Roman" w:cs="Times New Roman"/>
          <w:sz w:val="24"/>
          <w:szCs w:val="24"/>
        </w:rPr>
      </w:pPr>
      <w:r w:rsidRPr="0048603A">
        <w:rPr>
          <w:rFonts w:ascii="Times New Roman" w:hAnsi="Times New Roman" w:cs="Times New Roman"/>
          <w:noProof/>
          <w:sz w:val="24"/>
          <w:szCs w:val="24"/>
        </w:rPr>
        <w:lastRenderedPageBreak/>
        <w:drawing>
          <wp:inline distT="0" distB="0" distL="0" distR="0" wp14:anchorId="4D28E9C1" wp14:editId="0A0A289E">
            <wp:extent cx="5943600" cy="3188335"/>
            <wp:effectExtent l="0" t="0" r="0" b="0"/>
            <wp:docPr id="14" name="Picture 14"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imeline&#10;&#10;Description automatically generated with medium confidence"/>
                    <pic:cNvPicPr/>
                  </pic:nvPicPr>
                  <pic:blipFill>
                    <a:blip r:embed="rId23"/>
                    <a:stretch>
                      <a:fillRect/>
                    </a:stretch>
                  </pic:blipFill>
                  <pic:spPr>
                    <a:xfrm>
                      <a:off x="0" y="0"/>
                      <a:ext cx="5943600" cy="3188335"/>
                    </a:xfrm>
                    <a:prstGeom prst="rect">
                      <a:avLst/>
                    </a:prstGeom>
                  </pic:spPr>
                </pic:pic>
              </a:graphicData>
            </a:graphic>
          </wp:inline>
        </w:drawing>
      </w:r>
    </w:p>
    <w:p w14:paraId="33BAC1D4" w14:textId="77777777" w:rsidR="009D7A33" w:rsidRDefault="009D7A33" w:rsidP="00953D68">
      <w:pPr>
        <w:pStyle w:val="ListParagraph"/>
        <w:rPr>
          <w:rFonts w:ascii="Times New Roman" w:hAnsi="Times New Roman" w:cs="Times New Roman"/>
          <w:sz w:val="24"/>
          <w:szCs w:val="24"/>
        </w:rPr>
      </w:pPr>
    </w:p>
    <w:p w14:paraId="1FE70F06" w14:textId="4874593C" w:rsidR="0064535C" w:rsidRPr="0081245F" w:rsidRDefault="0064535C" w:rsidP="0081245F">
      <w:pPr>
        <w:rPr>
          <w:rFonts w:ascii="Times New Roman" w:hAnsi="Times New Roman" w:cs="Times New Roman"/>
          <w:sz w:val="24"/>
          <w:szCs w:val="24"/>
        </w:rPr>
      </w:pPr>
      <w:r w:rsidRPr="0081245F">
        <w:rPr>
          <w:rFonts w:ascii="Times New Roman" w:hAnsi="Times New Roman" w:cs="Times New Roman"/>
          <w:sz w:val="24"/>
          <w:szCs w:val="24"/>
        </w:rPr>
        <w:t xml:space="preserve">For </w:t>
      </w:r>
      <w:r w:rsidR="001303F4" w:rsidRPr="0081245F">
        <w:rPr>
          <w:rFonts w:ascii="Times New Roman" w:hAnsi="Times New Roman" w:cs="Times New Roman"/>
          <w:sz w:val="24"/>
          <w:szCs w:val="24"/>
        </w:rPr>
        <w:t xml:space="preserve">all the results and discussion: </w:t>
      </w:r>
      <w:r w:rsidR="001303F4" w:rsidRPr="0081245F">
        <w:rPr>
          <w:rFonts w:ascii="Times New Roman" w:hAnsi="Times New Roman" w:cs="Times New Roman"/>
          <w:sz w:val="24"/>
          <w:szCs w:val="24"/>
        </w:rPr>
        <w:fldChar w:fldCharType="begin"/>
      </w:r>
      <w:r w:rsidR="001303F4" w:rsidRPr="0081245F">
        <w:rPr>
          <w:rFonts w:ascii="Times New Roman" w:hAnsi="Times New Roman" w:cs="Times New Roman"/>
          <w:sz w:val="24"/>
          <w:szCs w:val="24"/>
        </w:rPr>
        <w:instrText xml:space="preserve"> ADDIN ZOTERO_ITEM CSL_CITATION {"citationID":"pw2dKg2v","properties":{"formattedCitation":"({\\i{}The Latest Coronavirus Variants \\uc0\\u8211{} Spike Protein Mutants}, n.d.)","plainCitation":"(The Latest Coronavirus Variants – Spike Protein Mutants, n.d.)","noteIndex":0},"citationItems":[{"id":1182,"uris":["http://zotero.org/users/local/BVzLx799/items/9CQSSATH"],"itemData":{"id":1182,"type":"webpage","abstract":"New COVID-19 variants of concern – mapping the mutations in the SARS-CoV-2 Spike protein. Find research tools for coronavirus research.","container-title":"Bio-Techne","language":"en","title":"The Latest Coronavirus Variants – Spike Protein Mutants","URL":"https://www.bio-techne.com/","accessed":{"date-parts":[["2023",5,4]]}}}],"schema":"https://github.com/citation-style-language/schema/raw/master/csl-citation.json"} </w:instrText>
      </w:r>
      <w:r w:rsidR="001303F4" w:rsidRPr="0081245F">
        <w:rPr>
          <w:rFonts w:ascii="Times New Roman" w:hAnsi="Times New Roman" w:cs="Times New Roman"/>
          <w:sz w:val="24"/>
          <w:szCs w:val="24"/>
        </w:rPr>
        <w:fldChar w:fldCharType="separate"/>
      </w:r>
      <w:r w:rsidR="001303F4" w:rsidRPr="0081245F">
        <w:rPr>
          <w:rFonts w:ascii="Times New Roman" w:hAnsi="Times New Roman" w:cs="Times New Roman"/>
          <w:sz w:val="24"/>
          <w:szCs w:val="24"/>
        </w:rPr>
        <w:t>(</w:t>
      </w:r>
      <w:r w:rsidR="001303F4" w:rsidRPr="0081245F">
        <w:rPr>
          <w:rFonts w:ascii="Times New Roman" w:hAnsi="Times New Roman" w:cs="Times New Roman"/>
          <w:i/>
          <w:iCs/>
          <w:sz w:val="24"/>
          <w:szCs w:val="24"/>
        </w:rPr>
        <w:t>The Latest Coronavirus Variants – Spike Protein Mutants</w:t>
      </w:r>
      <w:r w:rsidR="001303F4" w:rsidRPr="0081245F">
        <w:rPr>
          <w:rFonts w:ascii="Times New Roman" w:hAnsi="Times New Roman" w:cs="Times New Roman"/>
          <w:sz w:val="24"/>
          <w:szCs w:val="24"/>
        </w:rPr>
        <w:t>, n.d.)</w:t>
      </w:r>
      <w:r w:rsidR="001303F4" w:rsidRPr="0081245F">
        <w:rPr>
          <w:rFonts w:ascii="Times New Roman" w:hAnsi="Times New Roman" w:cs="Times New Roman"/>
          <w:sz w:val="24"/>
          <w:szCs w:val="24"/>
        </w:rPr>
        <w:fldChar w:fldCharType="end"/>
      </w:r>
    </w:p>
    <w:p w14:paraId="370D3245" w14:textId="6903E4B9" w:rsidR="000B3502" w:rsidRPr="0064535C" w:rsidRDefault="001C64C8" w:rsidP="0064535C">
      <w:pPr>
        <w:rPr>
          <w:rFonts w:ascii="Times New Roman" w:hAnsi="Times New Roman" w:cs="Times New Roman"/>
          <w:b/>
          <w:bCs/>
          <w:sz w:val="24"/>
          <w:szCs w:val="24"/>
        </w:rPr>
      </w:pPr>
      <w:r w:rsidRPr="0064535C">
        <w:rPr>
          <w:rFonts w:ascii="Times New Roman" w:hAnsi="Times New Roman" w:cs="Times New Roman"/>
          <w:b/>
          <w:bCs/>
          <w:sz w:val="24"/>
          <w:szCs w:val="24"/>
        </w:rPr>
        <w:t>Conclusion:</w:t>
      </w:r>
    </w:p>
    <w:p w14:paraId="44DD269B" w14:textId="1E47127A" w:rsidR="00220920" w:rsidRPr="0064535C" w:rsidRDefault="00D069E4" w:rsidP="0064535C">
      <w:pPr>
        <w:jc w:val="both"/>
        <w:rPr>
          <w:rFonts w:ascii="Times New Roman" w:hAnsi="Times New Roman" w:cs="Times New Roman"/>
          <w:sz w:val="24"/>
          <w:szCs w:val="24"/>
        </w:rPr>
      </w:pPr>
      <w:r w:rsidRPr="0064535C">
        <w:rPr>
          <w:rFonts w:ascii="Times New Roman" w:hAnsi="Times New Roman" w:cs="Times New Roman"/>
          <w:sz w:val="24"/>
          <w:szCs w:val="24"/>
        </w:rPr>
        <w:t xml:space="preserve">From the results section shown above, </w:t>
      </w:r>
      <w:r w:rsidR="001D043F" w:rsidRPr="0064535C">
        <w:rPr>
          <w:rFonts w:ascii="Times New Roman" w:hAnsi="Times New Roman" w:cs="Times New Roman"/>
          <w:sz w:val="24"/>
          <w:szCs w:val="24"/>
        </w:rPr>
        <w:t xml:space="preserve">we can see that the number of mutations in the spike protein increase significantly as we go from alpha to </w:t>
      </w:r>
      <w:r w:rsidR="00A0163B" w:rsidRPr="0064535C">
        <w:rPr>
          <w:rFonts w:ascii="Times New Roman" w:hAnsi="Times New Roman" w:cs="Times New Roman"/>
          <w:sz w:val="24"/>
          <w:szCs w:val="24"/>
        </w:rPr>
        <w:t>omicron lineages</w:t>
      </w:r>
      <w:r w:rsidR="0075621C" w:rsidRPr="0064535C">
        <w:rPr>
          <w:rFonts w:ascii="Times New Roman" w:hAnsi="Times New Roman" w:cs="Times New Roman"/>
          <w:sz w:val="24"/>
          <w:szCs w:val="24"/>
        </w:rPr>
        <w:t xml:space="preserve">. This </w:t>
      </w:r>
      <w:r w:rsidR="00946C85" w:rsidRPr="0064535C">
        <w:rPr>
          <w:rFonts w:ascii="Times New Roman" w:hAnsi="Times New Roman" w:cs="Times New Roman"/>
          <w:sz w:val="24"/>
          <w:szCs w:val="24"/>
        </w:rPr>
        <w:t xml:space="preserve">suggests the role of </w:t>
      </w:r>
      <w:r w:rsidR="00DD4D7D" w:rsidRPr="0064535C">
        <w:rPr>
          <w:rFonts w:ascii="Times New Roman" w:hAnsi="Times New Roman" w:cs="Times New Roman"/>
          <w:sz w:val="24"/>
          <w:szCs w:val="24"/>
        </w:rPr>
        <w:t>computation in identifying and visualizing the mutations in the COVID spike protein region. Additionally,</w:t>
      </w:r>
      <w:r w:rsidR="006E2CE4" w:rsidRPr="0064535C">
        <w:rPr>
          <w:rFonts w:ascii="Times New Roman" w:hAnsi="Times New Roman" w:cs="Times New Roman"/>
          <w:sz w:val="24"/>
          <w:szCs w:val="24"/>
        </w:rPr>
        <w:t xml:space="preserve"> it can be employed in public health research </w:t>
      </w:r>
      <w:r w:rsidR="00637D64" w:rsidRPr="0064535C">
        <w:rPr>
          <w:rFonts w:ascii="Times New Roman" w:hAnsi="Times New Roman" w:cs="Times New Roman"/>
          <w:sz w:val="24"/>
          <w:szCs w:val="24"/>
        </w:rPr>
        <w:t xml:space="preserve">and surveillance. </w:t>
      </w:r>
    </w:p>
    <w:p w14:paraId="24F5B7AF" w14:textId="77777777" w:rsidR="001C64C8" w:rsidRDefault="001C64C8" w:rsidP="00953D68">
      <w:pPr>
        <w:pStyle w:val="ListParagraph"/>
        <w:rPr>
          <w:rFonts w:ascii="Times New Roman" w:hAnsi="Times New Roman" w:cs="Times New Roman"/>
          <w:sz w:val="24"/>
          <w:szCs w:val="24"/>
        </w:rPr>
      </w:pPr>
    </w:p>
    <w:p w14:paraId="19E3D6B6" w14:textId="7F4876DB" w:rsidR="0064535C" w:rsidRPr="0064535C" w:rsidRDefault="0064535C" w:rsidP="0064535C">
      <w:pPr>
        <w:rPr>
          <w:rFonts w:ascii="Times New Roman" w:hAnsi="Times New Roman" w:cs="Times New Roman"/>
          <w:b/>
          <w:bCs/>
          <w:sz w:val="24"/>
          <w:szCs w:val="24"/>
        </w:rPr>
      </w:pPr>
      <w:r w:rsidRPr="0064535C">
        <w:rPr>
          <w:rFonts w:ascii="Times New Roman" w:hAnsi="Times New Roman" w:cs="Times New Roman"/>
          <w:b/>
          <w:bCs/>
          <w:sz w:val="24"/>
          <w:szCs w:val="24"/>
        </w:rPr>
        <w:t>References:</w:t>
      </w:r>
    </w:p>
    <w:p w14:paraId="3F0E9213" w14:textId="77777777" w:rsidR="0064535C" w:rsidRDefault="0064535C" w:rsidP="00953D68">
      <w:pPr>
        <w:pStyle w:val="ListParagraph"/>
        <w:rPr>
          <w:rFonts w:ascii="Times New Roman" w:hAnsi="Times New Roman" w:cs="Times New Roman"/>
          <w:sz w:val="24"/>
          <w:szCs w:val="24"/>
        </w:rPr>
      </w:pPr>
    </w:p>
    <w:p w14:paraId="61A8BFE5" w14:textId="77777777" w:rsidR="001303F4" w:rsidRPr="001303F4" w:rsidRDefault="0064535C" w:rsidP="001303F4">
      <w:pPr>
        <w:pStyle w:val="Bibliography"/>
        <w:rPr>
          <w:rFonts w:ascii="Times New Roman" w:hAnsi="Times New Roman" w:cs="Times New Roman"/>
          <w:sz w:val="24"/>
        </w:rPr>
      </w:pPr>
      <w:r>
        <w:fldChar w:fldCharType="begin"/>
      </w:r>
      <w:r>
        <w:instrText xml:space="preserve"> ADDIN ZOTERO_BIBL {"uncited":[],"omitted":[],"custom":[]} CSL_BIBLIOGRAPHY </w:instrText>
      </w:r>
      <w:r>
        <w:fldChar w:fldCharType="separate"/>
      </w:r>
      <w:r w:rsidR="001303F4" w:rsidRPr="001303F4">
        <w:rPr>
          <w:rFonts w:ascii="Times New Roman" w:hAnsi="Times New Roman" w:cs="Times New Roman"/>
          <w:sz w:val="24"/>
        </w:rPr>
        <w:t xml:space="preserve">Harvey, W. T., Carabelli, A. M., Jackson, B., Gupta, R. K., Thomson, E. C., Harrison, E. M., Ludden, C., Reeve, R., Rambaut, A., Peacock, S. J., &amp; Robertson, D. L. (2021). SARS-CoV-2 variants, spike mutations and immune escape. </w:t>
      </w:r>
      <w:r w:rsidR="001303F4" w:rsidRPr="001303F4">
        <w:rPr>
          <w:rFonts w:ascii="Times New Roman" w:hAnsi="Times New Roman" w:cs="Times New Roman"/>
          <w:i/>
          <w:iCs/>
          <w:sz w:val="24"/>
        </w:rPr>
        <w:t>Nature Reviews Microbiology</w:t>
      </w:r>
      <w:r w:rsidR="001303F4" w:rsidRPr="001303F4">
        <w:rPr>
          <w:rFonts w:ascii="Times New Roman" w:hAnsi="Times New Roman" w:cs="Times New Roman"/>
          <w:sz w:val="24"/>
        </w:rPr>
        <w:t xml:space="preserve">, </w:t>
      </w:r>
      <w:r w:rsidR="001303F4" w:rsidRPr="001303F4">
        <w:rPr>
          <w:rFonts w:ascii="Times New Roman" w:hAnsi="Times New Roman" w:cs="Times New Roman"/>
          <w:i/>
          <w:iCs/>
          <w:sz w:val="24"/>
        </w:rPr>
        <w:t>19</w:t>
      </w:r>
      <w:r w:rsidR="001303F4" w:rsidRPr="001303F4">
        <w:rPr>
          <w:rFonts w:ascii="Times New Roman" w:hAnsi="Times New Roman" w:cs="Times New Roman"/>
          <w:sz w:val="24"/>
        </w:rPr>
        <w:t>(7), Article 7. https://doi.org/10.1038/s41579-021-00573-0</w:t>
      </w:r>
    </w:p>
    <w:p w14:paraId="21D691C7" w14:textId="77777777" w:rsidR="001303F4" w:rsidRPr="001303F4" w:rsidRDefault="001303F4" w:rsidP="001303F4">
      <w:pPr>
        <w:pStyle w:val="Bibliography"/>
        <w:rPr>
          <w:rFonts w:ascii="Times New Roman" w:hAnsi="Times New Roman" w:cs="Times New Roman"/>
          <w:sz w:val="24"/>
        </w:rPr>
      </w:pPr>
      <w:r w:rsidRPr="001303F4">
        <w:rPr>
          <w:rFonts w:ascii="Times New Roman" w:hAnsi="Times New Roman" w:cs="Times New Roman"/>
          <w:sz w:val="24"/>
        </w:rPr>
        <w:lastRenderedPageBreak/>
        <w:t xml:space="preserve">Magazine, N., Zhang, T., Wu, Y., McGee, M. C., Veggiani, G., &amp; Huang, W. (2022). Mutations and Evolution of the SARS-CoV-2 Spike Protein. </w:t>
      </w:r>
      <w:r w:rsidRPr="001303F4">
        <w:rPr>
          <w:rFonts w:ascii="Times New Roman" w:hAnsi="Times New Roman" w:cs="Times New Roman"/>
          <w:i/>
          <w:iCs/>
          <w:sz w:val="24"/>
        </w:rPr>
        <w:t>Viruses</w:t>
      </w:r>
      <w:r w:rsidRPr="001303F4">
        <w:rPr>
          <w:rFonts w:ascii="Times New Roman" w:hAnsi="Times New Roman" w:cs="Times New Roman"/>
          <w:sz w:val="24"/>
        </w:rPr>
        <w:t xml:space="preserve">, </w:t>
      </w:r>
      <w:r w:rsidRPr="001303F4">
        <w:rPr>
          <w:rFonts w:ascii="Times New Roman" w:hAnsi="Times New Roman" w:cs="Times New Roman"/>
          <w:i/>
          <w:iCs/>
          <w:sz w:val="24"/>
        </w:rPr>
        <w:t>14</w:t>
      </w:r>
      <w:r w:rsidRPr="001303F4">
        <w:rPr>
          <w:rFonts w:ascii="Times New Roman" w:hAnsi="Times New Roman" w:cs="Times New Roman"/>
          <w:sz w:val="24"/>
        </w:rPr>
        <w:t>(3), 640. https://doi.org/10.3390/v14030640</w:t>
      </w:r>
    </w:p>
    <w:p w14:paraId="3FA3541D" w14:textId="77777777" w:rsidR="001303F4" w:rsidRPr="001303F4" w:rsidRDefault="001303F4" w:rsidP="001303F4">
      <w:pPr>
        <w:pStyle w:val="Bibliography"/>
        <w:rPr>
          <w:rFonts w:ascii="Times New Roman" w:hAnsi="Times New Roman" w:cs="Times New Roman"/>
          <w:sz w:val="24"/>
        </w:rPr>
      </w:pPr>
      <w:r w:rsidRPr="001303F4">
        <w:rPr>
          <w:rFonts w:ascii="Times New Roman" w:hAnsi="Times New Roman" w:cs="Times New Roman"/>
          <w:i/>
          <w:iCs/>
          <w:sz w:val="24"/>
        </w:rPr>
        <w:t>The Latest Coronavirus Variants – Spike Protein Mutants</w:t>
      </w:r>
      <w:r w:rsidRPr="001303F4">
        <w:rPr>
          <w:rFonts w:ascii="Times New Roman" w:hAnsi="Times New Roman" w:cs="Times New Roman"/>
          <w:sz w:val="24"/>
        </w:rPr>
        <w:t>. (n.d.). Bio-Techne. Retrieved May 4, 2023, from https://www.bio-techne.com/</w:t>
      </w:r>
    </w:p>
    <w:p w14:paraId="76E8322A" w14:textId="640D8BD4" w:rsidR="0064535C" w:rsidRPr="00953D68" w:rsidRDefault="0064535C" w:rsidP="00953D68">
      <w:pPr>
        <w:pStyle w:val="ListParagraph"/>
        <w:rPr>
          <w:rFonts w:ascii="Times New Roman" w:hAnsi="Times New Roman" w:cs="Times New Roman"/>
          <w:sz w:val="24"/>
          <w:szCs w:val="24"/>
        </w:rPr>
      </w:pPr>
      <w:r>
        <w:rPr>
          <w:rFonts w:ascii="Times New Roman" w:hAnsi="Times New Roman" w:cs="Times New Roman"/>
          <w:sz w:val="24"/>
          <w:szCs w:val="24"/>
        </w:rPr>
        <w:fldChar w:fldCharType="end"/>
      </w:r>
    </w:p>
    <w:sectPr w:rsidR="0064535C" w:rsidRPr="00953D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7434F"/>
    <w:multiLevelType w:val="hybridMultilevel"/>
    <w:tmpl w:val="E850C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F3FFB"/>
    <w:multiLevelType w:val="hybridMultilevel"/>
    <w:tmpl w:val="9872B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E03C9E"/>
    <w:multiLevelType w:val="hybridMultilevel"/>
    <w:tmpl w:val="3F2E5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8296695">
    <w:abstractNumId w:val="1"/>
  </w:num>
  <w:num w:numId="2" w16cid:durableId="420873523">
    <w:abstractNumId w:val="0"/>
  </w:num>
  <w:num w:numId="3" w16cid:durableId="12418718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50C"/>
    <w:rsid w:val="0000699E"/>
    <w:rsid w:val="000069DF"/>
    <w:rsid w:val="00013E59"/>
    <w:rsid w:val="00043473"/>
    <w:rsid w:val="000B3502"/>
    <w:rsid w:val="000B57AA"/>
    <w:rsid w:val="000D627B"/>
    <w:rsid w:val="00115C61"/>
    <w:rsid w:val="001303F4"/>
    <w:rsid w:val="00130B37"/>
    <w:rsid w:val="00155F57"/>
    <w:rsid w:val="00164850"/>
    <w:rsid w:val="001A024E"/>
    <w:rsid w:val="001C64C8"/>
    <w:rsid w:val="001D043F"/>
    <w:rsid w:val="001E58B8"/>
    <w:rsid w:val="00220920"/>
    <w:rsid w:val="002209B4"/>
    <w:rsid w:val="00227B73"/>
    <w:rsid w:val="00285F52"/>
    <w:rsid w:val="00286490"/>
    <w:rsid w:val="002B5C6A"/>
    <w:rsid w:val="002C219D"/>
    <w:rsid w:val="002E6DA7"/>
    <w:rsid w:val="0030422D"/>
    <w:rsid w:val="00341E14"/>
    <w:rsid w:val="003C7FDF"/>
    <w:rsid w:val="00406CCE"/>
    <w:rsid w:val="00480E28"/>
    <w:rsid w:val="0048603A"/>
    <w:rsid w:val="004878A2"/>
    <w:rsid w:val="00492619"/>
    <w:rsid w:val="004932A2"/>
    <w:rsid w:val="004B2399"/>
    <w:rsid w:val="004B5782"/>
    <w:rsid w:val="004F42CF"/>
    <w:rsid w:val="00500F9E"/>
    <w:rsid w:val="00545DF2"/>
    <w:rsid w:val="00547835"/>
    <w:rsid w:val="005515B4"/>
    <w:rsid w:val="0056510E"/>
    <w:rsid w:val="00570168"/>
    <w:rsid w:val="00586AC3"/>
    <w:rsid w:val="00591226"/>
    <w:rsid w:val="005919C8"/>
    <w:rsid w:val="00596989"/>
    <w:rsid w:val="005977C0"/>
    <w:rsid w:val="005B0E97"/>
    <w:rsid w:val="005C57DF"/>
    <w:rsid w:val="005F1A93"/>
    <w:rsid w:val="005F1E35"/>
    <w:rsid w:val="00637D64"/>
    <w:rsid w:val="00643397"/>
    <w:rsid w:val="0064535C"/>
    <w:rsid w:val="00647187"/>
    <w:rsid w:val="0065358C"/>
    <w:rsid w:val="00657B44"/>
    <w:rsid w:val="00663E8D"/>
    <w:rsid w:val="006A08BE"/>
    <w:rsid w:val="006A1FEE"/>
    <w:rsid w:val="006A5F59"/>
    <w:rsid w:val="006C6BD9"/>
    <w:rsid w:val="006D5B3A"/>
    <w:rsid w:val="006E2CE4"/>
    <w:rsid w:val="007433CA"/>
    <w:rsid w:val="00743747"/>
    <w:rsid w:val="00753A4A"/>
    <w:rsid w:val="0075621C"/>
    <w:rsid w:val="007B5A40"/>
    <w:rsid w:val="007C3DF2"/>
    <w:rsid w:val="007C4CE8"/>
    <w:rsid w:val="007D62F9"/>
    <w:rsid w:val="0081245F"/>
    <w:rsid w:val="008632E7"/>
    <w:rsid w:val="008B78E4"/>
    <w:rsid w:val="008C02A7"/>
    <w:rsid w:val="008E7783"/>
    <w:rsid w:val="00925F1C"/>
    <w:rsid w:val="00946C85"/>
    <w:rsid w:val="00953D68"/>
    <w:rsid w:val="00975BDF"/>
    <w:rsid w:val="009B788F"/>
    <w:rsid w:val="009B7DB9"/>
    <w:rsid w:val="009D713D"/>
    <w:rsid w:val="009D7A33"/>
    <w:rsid w:val="009E7D4B"/>
    <w:rsid w:val="00A014F4"/>
    <w:rsid w:val="00A0163B"/>
    <w:rsid w:val="00A2361B"/>
    <w:rsid w:val="00A45B91"/>
    <w:rsid w:val="00AB70A9"/>
    <w:rsid w:val="00AC1238"/>
    <w:rsid w:val="00AE33D0"/>
    <w:rsid w:val="00AE76E8"/>
    <w:rsid w:val="00B47A27"/>
    <w:rsid w:val="00BC0CE1"/>
    <w:rsid w:val="00BD336D"/>
    <w:rsid w:val="00BE1D04"/>
    <w:rsid w:val="00BE5C8B"/>
    <w:rsid w:val="00BE6446"/>
    <w:rsid w:val="00C75047"/>
    <w:rsid w:val="00CD405E"/>
    <w:rsid w:val="00CE074D"/>
    <w:rsid w:val="00CF0835"/>
    <w:rsid w:val="00D069E4"/>
    <w:rsid w:val="00D31C90"/>
    <w:rsid w:val="00D44A29"/>
    <w:rsid w:val="00D46952"/>
    <w:rsid w:val="00D955DD"/>
    <w:rsid w:val="00D965F6"/>
    <w:rsid w:val="00DA7E4F"/>
    <w:rsid w:val="00DB479E"/>
    <w:rsid w:val="00DC79E5"/>
    <w:rsid w:val="00DD4D7D"/>
    <w:rsid w:val="00DE489C"/>
    <w:rsid w:val="00DE67BF"/>
    <w:rsid w:val="00E10CB4"/>
    <w:rsid w:val="00E20E14"/>
    <w:rsid w:val="00E22F54"/>
    <w:rsid w:val="00E465A3"/>
    <w:rsid w:val="00E54821"/>
    <w:rsid w:val="00E54959"/>
    <w:rsid w:val="00E6050C"/>
    <w:rsid w:val="00E629DA"/>
    <w:rsid w:val="00E71C70"/>
    <w:rsid w:val="00E87081"/>
    <w:rsid w:val="00E91328"/>
    <w:rsid w:val="00EB3198"/>
    <w:rsid w:val="00EE7C67"/>
    <w:rsid w:val="00F17D1A"/>
    <w:rsid w:val="00F31799"/>
    <w:rsid w:val="00F45BAF"/>
    <w:rsid w:val="00F47668"/>
    <w:rsid w:val="00F7253C"/>
    <w:rsid w:val="00FA0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CCD99"/>
  <w15:chartTrackingRefBased/>
  <w15:docId w15:val="{95F99A7D-14A4-40F8-9D27-832B74060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D68"/>
    <w:pPr>
      <w:ind w:left="720"/>
      <w:contextualSpacing/>
    </w:pPr>
  </w:style>
  <w:style w:type="paragraph" w:styleId="Bibliography">
    <w:name w:val="Bibliography"/>
    <w:basedOn w:val="Normal"/>
    <w:next w:val="Normal"/>
    <w:uiPriority w:val="37"/>
    <w:unhideWhenUsed/>
    <w:rsid w:val="0064535C"/>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993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12</Pages>
  <Words>2718</Words>
  <Characters>16205</Characters>
  <Application>Microsoft Office Word</Application>
  <DocSecurity>0</DocSecurity>
  <Lines>623</Lines>
  <Paragraphs>450</Paragraphs>
  <ScaleCrop>false</ScaleCrop>
  <HeadingPairs>
    <vt:vector size="2" baseType="variant">
      <vt:variant>
        <vt:lpstr>Title</vt:lpstr>
      </vt:variant>
      <vt:variant>
        <vt:i4>1</vt:i4>
      </vt:variant>
    </vt:vector>
  </HeadingPairs>
  <TitlesOfParts>
    <vt:vector size="1" baseType="lpstr">
      <vt:lpstr/>
    </vt:vector>
  </TitlesOfParts>
  <Company>M.D. Anderson Cancer Center</Company>
  <LinksUpToDate>false</LinksUpToDate>
  <CharactersWithSpaces>18473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Selvaraj Anand,Selvalakshmi</dc:creator>
  <cp:keywords/>
  <dc:description/>
  <cp:lastModifiedBy>Godbole, Anuja Rajendra</cp:lastModifiedBy>
  <cp:revision>86</cp:revision>
  <dcterms:created xsi:type="dcterms:W3CDTF">2023-05-04T22:23:00Z</dcterms:created>
  <dcterms:modified xsi:type="dcterms:W3CDTF">2023-05-05T04:46:00Z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id="o1DFyl9m"/&gt;&lt;style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