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816DF" w14:textId="1D10A122" w:rsidR="00F61EFC" w:rsidRDefault="00E56DE9" w:rsidP="00E56DE9">
      <w:pPr>
        <w:jc w:val="center"/>
        <w:rPr>
          <w:rFonts w:ascii="Calibri" w:hAnsi="Calibri" w:cs="Calibri"/>
          <w:b/>
          <w:bCs/>
          <w:sz w:val="24"/>
          <w:szCs w:val="24"/>
          <w:lang w:val="en-US"/>
        </w:rPr>
      </w:pPr>
      <w:r w:rsidRPr="00E56DE9">
        <w:rPr>
          <w:rFonts w:ascii="Calibri" w:hAnsi="Calibri" w:cs="Calibri"/>
          <w:b/>
          <w:bCs/>
          <w:sz w:val="24"/>
          <w:szCs w:val="24"/>
          <w:lang w:val="en-US"/>
        </w:rPr>
        <w:t>MERA BUSINESS PROGRAM</w:t>
      </w:r>
    </w:p>
    <w:p w14:paraId="0AC1EC55" w14:textId="77777777" w:rsidR="00E56DE9" w:rsidRDefault="00E56DE9" w:rsidP="00E56DE9">
      <w:pPr>
        <w:jc w:val="center"/>
        <w:rPr>
          <w:rFonts w:ascii="Calibri" w:hAnsi="Calibri" w:cs="Calibri"/>
          <w:sz w:val="24"/>
          <w:szCs w:val="24"/>
          <w:lang w:val="en-US"/>
        </w:rPr>
      </w:pPr>
    </w:p>
    <w:p w14:paraId="6D64DA7C" w14:textId="3024C382" w:rsidR="00E56DE9" w:rsidRDefault="00E56DE9" w:rsidP="00E56DE9">
      <w:pPr>
        <w:rPr>
          <w:rFonts w:ascii="Calibri" w:hAnsi="Calibri" w:cs="Calibri"/>
          <w:sz w:val="24"/>
          <w:szCs w:val="24"/>
        </w:rPr>
      </w:pPr>
      <w:r w:rsidRPr="00E56DE9">
        <w:rPr>
          <w:rFonts w:ascii="Calibri" w:hAnsi="Calibri" w:cs="Calibri"/>
          <w:sz w:val="24"/>
          <w:szCs w:val="24"/>
        </w:rPr>
        <w:t>Mera Business Programme (MBP) is a programme designed in alignment with BMU’s mission of giving back to society. Micro-Businesses in our country serve a critical role in the growth of the national economy. Our Founders’ spirit of Entrepreneurship and Innovation is the driving force behind this. The programme aims to operationalize businesses, ensuring they are well-structured and efficient.</w:t>
      </w:r>
    </w:p>
    <w:p w14:paraId="32CCF89A" w14:textId="77777777" w:rsidR="00E56DE9" w:rsidRPr="00E56DE9" w:rsidRDefault="00E56DE9" w:rsidP="00E56DE9">
      <w:pPr>
        <w:rPr>
          <w:rFonts w:ascii="Calibri" w:hAnsi="Calibri" w:cs="Calibri"/>
          <w:sz w:val="24"/>
          <w:szCs w:val="24"/>
        </w:rPr>
      </w:pPr>
      <w:r w:rsidRPr="00E56DE9">
        <w:rPr>
          <w:rFonts w:ascii="Calibri" w:hAnsi="Calibri" w:cs="Calibri"/>
          <w:sz w:val="24"/>
          <w:szCs w:val="24"/>
        </w:rPr>
        <w:t xml:space="preserve">The goal is to foster economic empowerment and create sustainable livelihoods for women in the community. </w:t>
      </w:r>
    </w:p>
    <w:p w14:paraId="44848A35" w14:textId="7C69FB71" w:rsidR="00E56DE9" w:rsidRDefault="00E56DE9" w:rsidP="00E56DE9">
      <w:pPr>
        <w:rPr>
          <w:rFonts w:ascii="Calibri" w:hAnsi="Calibri" w:cs="Calibri"/>
          <w:sz w:val="24"/>
          <w:szCs w:val="24"/>
        </w:rPr>
      </w:pPr>
      <w:r w:rsidRPr="00E56DE9">
        <w:rPr>
          <w:rFonts w:ascii="Calibri" w:hAnsi="Calibri" w:cs="Calibri"/>
          <w:sz w:val="24"/>
          <w:szCs w:val="24"/>
        </w:rPr>
        <w:t>The programme aims to empower women by providing business knowledge to enable them to monetise their vocational skills. These skills enable women to seek economic opportunities within their villages, despite limited market access.</w:t>
      </w:r>
    </w:p>
    <w:p w14:paraId="17D2EAE6" w14:textId="2D9874B1" w:rsidR="00E56DE9" w:rsidRDefault="00E56DE9" w:rsidP="00E56DE9">
      <w:pPr>
        <w:rPr>
          <w:rFonts w:ascii="Calibri" w:hAnsi="Calibri" w:cs="Calibri"/>
          <w:sz w:val="24"/>
          <w:szCs w:val="24"/>
        </w:rPr>
      </w:pPr>
      <w:r w:rsidRPr="00E56DE9">
        <w:rPr>
          <w:rFonts w:ascii="Calibri" w:hAnsi="Calibri" w:cs="Calibri"/>
          <w:sz w:val="24"/>
          <w:szCs w:val="24"/>
        </w:rPr>
        <w:t>We structure our programme in 2 phases, Training (6 Weeks) and Mentorship (3Months). Our module trainers are industry experts and have relevant experience of working with MBP ‘Mera Business Program’ participants at grassroots levels.</w:t>
      </w:r>
    </w:p>
    <w:p w14:paraId="5750DC34" w14:textId="5DEB3F68" w:rsidR="00E56DE9" w:rsidRDefault="00E56DE9" w:rsidP="00E56DE9">
      <w:pPr>
        <w:rPr>
          <w:rFonts w:ascii="Calibri" w:hAnsi="Calibri" w:cs="Calibri"/>
          <w:sz w:val="24"/>
          <w:szCs w:val="24"/>
        </w:rPr>
      </w:pPr>
      <w:r w:rsidRPr="00E56DE9">
        <w:rPr>
          <w:rFonts w:ascii="Calibri" w:hAnsi="Calibri" w:cs="Calibri"/>
          <w:sz w:val="24"/>
          <w:szCs w:val="24"/>
        </w:rPr>
        <w:t>So far, we have successfully trained over 500 women, with more than 50% of them having established their own micro-enterprises. Our initiatives have reached various regions across Rajasthan, Haryana, and Uttarakhand.</w:t>
      </w:r>
    </w:p>
    <w:sectPr w:rsidR="00E56D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altName w:val="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DE9"/>
    <w:rsid w:val="00AB33FF"/>
    <w:rsid w:val="00B45B29"/>
    <w:rsid w:val="00C4530C"/>
    <w:rsid w:val="00E56DE9"/>
    <w:rsid w:val="00F61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B54FD"/>
  <w15:chartTrackingRefBased/>
  <w15:docId w15:val="{32D656E5-053C-4183-B112-68DF28971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D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D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D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D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D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D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D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D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D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D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D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DE9"/>
    <w:rPr>
      <w:rFonts w:eastAsiaTheme="majorEastAsia" w:cstheme="majorBidi"/>
      <w:color w:val="272727" w:themeColor="text1" w:themeTint="D8"/>
    </w:rPr>
  </w:style>
  <w:style w:type="paragraph" w:styleId="Title">
    <w:name w:val="Title"/>
    <w:basedOn w:val="Normal"/>
    <w:next w:val="Normal"/>
    <w:link w:val="TitleChar"/>
    <w:uiPriority w:val="10"/>
    <w:qFormat/>
    <w:rsid w:val="00E56D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D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D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DE9"/>
    <w:pPr>
      <w:spacing w:before="160"/>
      <w:jc w:val="center"/>
    </w:pPr>
    <w:rPr>
      <w:i/>
      <w:iCs/>
      <w:color w:val="404040" w:themeColor="text1" w:themeTint="BF"/>
    </w:rPr>
  </w:style>
  <w:style w:type="character" w:customStyle="1" w:styleId="QuoteChar">
    <w:name w:val="Quote Char"/>
    <w:basedOn w:val="DefaultParagraphFont"/>
    <w:link w:val="Quote"/>
    <w:uiPriority w:val="29"/>
    <w:rsid w:val="00E56DE9"/>
    <w:rPr>
      <w:i/>
      <w:iCs/>
      <w:color w:val="404040" w:themeColor="text1" w:themeTint="BF"/>
    </w:rPr>
  </w:style>
  <w:style w:type="paragraph" w:styleId="ListParagraph">
    <w:name w:val="List Paragraph"/>
    <w:basedOn w:val="Normal"/>
    <w:uiPriority w:val="34"/>
    <w:qFormat/>
    <w:rsid w:val="00E56DE9"/>
    <w:pPr>
      <w:ind w:left="720"/>
      <w:contextualSpacing/>
    </w:pPr>
  </w:style>
  <w:style w:type="character" w:styleId="IntenseEmphasis">
    <w:name w:val="Intense Emphasis"/>
    <w:basedOn w:val="DefaultParagraphFont"/>
    <w:uiPriority w:val="21"/>
    <w:qFormat/>
    <w:rsid w:val="00E56DE9"/>
    <w:rPr>
      <w:i/>
      <w:iCs/>
      <w:color w:val="0F4761" w:themeColor="accent1" w:themeShade="BF"/>
    </w:rPr>
  </w:style>
  <w:style w:type="paragraph" w:styleId="IntenseQuote">
    <w:name w:val="Intense Quote"/>
    <w:basedOn w:val="Normal"/>
    <w:next w:val="Normal"/>
    <w:link w:val="IntenseQuoteChar"/>
    <w:uiPriority w:val="30"/>
    <w:qFormat/>
    <w:rsid w:val="00E56D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DE9"/>
    <w:rPr>
      <w:i/>
      <w:iCs/>
      <w:color w:val="0F4761" w:themeColor="accent1" w:themeShade="BF"/>
    </w:rPr>
  </w:style>
  <w:style w:type="character" w:styleId="IntenseReference">
    <w:name w:val="Intense Reference"/>
    <w:basedOn w:val="DefaultParagraphFont"/>
    <w:uiPriority w:val="32"/>
    <w:qFormat/>
    <w:rsid w:val="00E56D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180</Words>
  <Characters>1026</Characters>
  <Application>Microsoft Office Word</Application>
  <DocSecurity>0</DocSecurity>
  <Lines>8</Lines>
  <Paragraphs>2</Paragraphs>
  <ScaleCrop>false</ScaleCrop>
  <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dc:creator>
  <cp:keywords/>
  <dc:description/>
  <cp:lastModifiedBy>Neha</cp:lastModifiedBy>
  <cp:revision>1</cp:revision>
  <dcterms:created xsi:type="dcterms:W3CDTF">2025-07-23T11:21:00Z</dcterms:created>
  <dcterms:modified xsi:type="dcterms:W3CDTF">2025-07-23T11:26:00Z</dcterms:modified>
</cp:coreProperties>
</file>