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1AF4" w:rsidRPr="009968F9" w:rsidRDefault="00821AF4" w:rsidP="00BB7FF5">
      <w:pPr>
        <w:pStyle w:val="Headingnon-numbered"/>
        <w:rPr>
          <w:sz w:val="28"/>
          <w:szCs w:val="28"/>
        </w:rPr>
      </w:pPr>
      <w:bookmarkStart w:id="0" w:name="_GoBack"/>
      <w:bookmarkEnd w:id="0"/>
      <w:r w:rsidRPr="009968F9">
        <w:rPr>
          <w:sz w:val="28"/>
          <w:szCs w:val="28"/>
        </w:rPr>
        <w:t>COSPPac Ocean Portal</w:t>
      </w:r>
    </w:p>
    <w:p w:rsidR="000E46A5" w:rsidRDefault="000E46A5" w:rsidP="000E46A5">
      <w:pPr>
        <w:pStyle w:val="Headingnon-numbered"/>
        <w:rPr>
          <w:sz w:val="28"/>
          <w:szCs w:val="28"/>
        </w:rPr>
      </w:pPr>
      <w:r w:rsidRPr="009968F9">
        <w:rPr>
          <w:sz w:val="28"/>
          <w:szCs w:val="28"/>
        </w:rPr>
        <w:t xml:space="preserve">About: </w:t>
      </w:r>
      <w:r>
        <w:rPr>
          <w:sz w:val="28"/>
          <w:szCs w:val="28"/>
        </w:rPr>
        <w:t>Historical Wave Climate</w:t>
      </w:r>
    </w:p>
    <w:p w:rsidR="00BB7FF5" w:rsidRDefault="003C63B9" w:rsidP="00BB7FF5">
      <w:pPr>
        <w:pStyle w:val="BodyText"/>
      </w:pPr>
      <w:r>
        <w:rPr>
          <w:noProof/>
          <w:lang w:eastAsia="en-AU"/>
        </w:rPr>
        <w:drawing>
          <wp:anchor distT="0" distB="0" distL="114300" distR="114300" simplePos="0" relativeHeight="251674624" behindDoc="0" locked="0" layoutInCell="1" allowOverlap="1" wp14:anchorId="4F0CB60E" wp14:editId="35B10709">
            <wp:simplePos x="0" y="0"/>
            <wp:positionH relativeFrom="column">
              <wp:posOffset>2364105</wp:posOffset>
            </wp:positionH>
            <wp:positionV relativeFrom="paragraph">
              <wp:posOffset>137795</wp:posOffset>
            </wp:positionV>
            <wp:extent cx="3710305" cy="3136265"/>
            <wp:effectExtent l="0" t="0" r="444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Infographic.png"/>
                    <pic:cNvPicPr/>
                  </pic:nvPicPr>
                  <pic:blipFill>
                    <a:blip r:embed="rId9">
                      <a:extLst>
                        <a:ext uri="{28A0092B-C50C-407E-A947-70E740481C1C}">
                          <a14:useLocalDpi xmlns:a14="http://schemas.microsoft.com/office/drawing/2010/main" val="0"/>
                        </a:ext>
                      </a:extLst>
                    </a:blip>
                    <a:stretch>
                      <a:fillRect/>
                    </a:stretch>
                  </pic:blipFill>
                  <pic:spPr>
                    <a:xfrm>
                      <a:off x="0" y="0"/>
                      <a:ext cx="3710305" cy="3136265"/>
                    </a:xfrm>
                    <a:prstGeom prst="rect">
                      <a:avLst/>
                    </a:prstGeom>
                  </pic:spPr>
                </pic:pic>
              </a:graphicData>
            </a:graphic>
            <wp14:sizeRelH relativeFrom="page">
              <wp14:pctWidth>0</wp14:pctWidth>
            </wp14:sizeRelH>
            <wp14:sizeRelV relativeFrom="page">
              <wp14:pctHeight>0</wp14:pctHeight>
            </wp14:sizeRelV>
          </wp:anchor>
        </w:drawing>
      </w:r>
    </w:p>
    <w:p w:rsidR="003E39C5" w:rsidRPr="009968F9" w:rsidRDefault="00323FEB" w:rsidP="003E39C5">
      <w:pPr>
        <w:pStyle w:val="Headingnon-numbered"/>
        <w:rPr>
          <w:i/>
        </w:rPr>
      </w:pPr>
      <w:r w:rsidRPr="009968F9">
        <w:rPr>
          <w:i/>
        </w:rPr>
        <w:t>In Brief</w:t>
      </w:r>
    </w:p>
    <w:p w:rsidR="000E46A5" w:rsidRDefault="000E46A5" w:rsidP="003E39C5">
      <w:pPr>
        <w:rPr>
          <w:b/>
          <w:i/>
        </w:rPr>
      </w:pPr>
      <w:r>
        <w:rPr>
          <w:i/>
        </w:rPr>
        <w:t>W</w:t>
      </w:r>
      <w:r w:rsidR="00323FEB" w:rsidRPr="009968F9">
        <w:rPr>
          <w:i/>
        </w:rPr>
        <w:t xml:space="preserve">ave information </w:t>
      </w:r>
      <w:r>
        <w:rPr>
          <w:i/>
        </w:rPr>
        <w:t xml:space="preserve">for the period 1979 to </w:t>
      </w:r>
      <w:r w:rsidRPr="000E46A5">
        <w:rPr>
          <w:i/>
        </w:rPr>
        <w:t>2015</w:t>
      </w:r>
      <w:r>
        <w:rPr>
          <w:i/>
        </w:rPr>
        <w:t xml:space="preserve"> </w:t>
      </w:r>
      <w:r w:rsidR="00323FEB" w:rsidRPr="009968F9">
        <w:rPr>
          <w:i/>
        </w:rPr>
        <w:t xml:space="preserve">is available </w:t>
      </w:r>
      <w:r>
        <w:rPr>
          <w:i/>
        </w:rPr>
        <w:t>a</w:t>
      </w:r>
      <w:r w:rsidR="00AD0531">
        <w:rPr>
          <w:i/>
        </w:rPr>
        <w:t>s surface maps in</w:t>
      </w:r>
      <w:r>
        <w:rPr>
          <w:i/>
        </w:rPr>
        <w:t xml:space="preserve"> hourly intervals</w:t>
      </w:r>
      <w:r w:rsidR="00323FEB" w:rsidRPr="009968F9">
        <w:rPr>
          <w:i/>
        </w:rPr>
        <w:t xml:space="preserve">. Parameters available are </w:t>
      </w:r>
      <w:r w:rsidR="00234BE5" w:rsidRPr="00234BE5">
        <w:rPr>
          <w:b/>
          <w:i/>
        </w:rPr>
        <w:t>significant</w:t>
      </w:r>
      <w:r w:rsidR="00234BE5">
        <w:rPr>
          <w:i/>
        </w:rPr>
        <w:t xml:space="preserve"> </w:t>
      </w:r>
      <w:r w:rsidR="00323FEB" w:rsidRPr="009968F9">
        <w:rPr>
          <w:b/>
          <w:i/>
        </w:rPr>
        <w:t>wave height</w:t>
      </w:r>
      <w:r w:rsidR="00323FEB" w:rsidRPr="009968F9">
        <w:rPr>
          <w:i/>
        </w:rPr>
        <w:t xml:space="preserve">, </w:t>
      </w:r>
      <w:r w:rsidR="00234BE5" w:rsidRPr="00234BE5">
        <w:rPr>
          <w:b/>
          <w:i/>
        </w:rPr>
        <w:t>mean</w:t>
      </w:r>
      <w:r w:rsidR="00234BE5">
        <w:rPr>
          <w:i/>
        </w:rPr>
        <w:t xml:space="preserve"> </w:t>
      </w:r>
      <w:r w:rsidR="00323FEB" w:rsidRPr="009968F9">
        <w:rPr>
          <w:b/>
          <w:i/>
        </w:rPr>
        <w:t>wave direction</w:t>
      </w:r>
      <w:r w:rsidR="00323FEB" w:rsidRPr="009968F9">
        <w:rPr>
          <w:i/>
        </w:rPr>
        <w:t xml:space="preserve">, </w:t>
      </w:r>
      <w:r>
        <w:rPr>
          <w:i/>
        </w:rPr>
        <w:t xml:space="preserve">and </w:t>
      </w:r>
      <w:r w:rsidR="00234BE5">
        <w:rPr>
          <w:b/>
          <w:i/>
        </w:rPr>
        <w:t xml:space="preserve">mean </w:t>
      </w:r>
      <w:r w:rsidR="00323FEB" w:rsidRPr="009968F9">
        <w:rPr>
          <w:b/>
          <w:i/>
        </w:rPr>
        <w:t>wave period</w:t>
      </w:r>
      <w:r>
        <w:rPr>
          <w:b/>
          <w:i/>
        </w:rPr>
        <w:t>.</w:t>
      </w:r>
    </w:p>
    <w:p w:rsidR="00AD0531" w:rsidRPr="00AD0531" w:rsidRDefault="00AD0531" w:rsidP="003E39C5">
      <w:pPr>
        <w:rPr>
          <w:i/>
        </w:rPr>
      </w:pPr>
      <w:r>
        <w:rPr>
          <w:i/>
        </w:rPr>
        <w:t>Wave climatology is also presented</w:t>
      </w:r>
      <w:r w:rsidR="00540B06">
        <w:rPr>
          <w:i/>
        </w:rPr>
        <w:t xml:space="preserve"> statistically</w:t>
      </w:r>
      <w:r>
        <w:rPr>
          <w:i/>
        </w:rPr>
        <w:t xml:space="preserve"> as histograms and wave roses for the period 1979 to 2009.</w:t>
      </w:r>
    </w:p>
    <w:p w:rsidR="00D57B25" w:rsidRPr="009968F9" w:rsidRDefault="00D57B25" w:rsidP="003E39C5">
      <w:pPr>
        <w:rPr>
          <w:i/>
        </w:rPr>
      </w:pPr>
      <w:r w:rsidRPr="009968F9">
        <w:rPr>
          <w:i/>
        </w:rPr>
        <w:t xml:space="preserve">The </w:t>
      </w:r>
      <w:r w:rsidR="00BE22E6">
        <w:rPr>
          <w:i/>
        </w:rPr>
        <w:t>data does</w:t>
      </w:r>
      <w:r w:rsidR="00121826" w:rsidRPr="009968F9">
        <w:rPr>
          <w:i/>
        </w:rPr>
        <w:t xml:space="preserve"> not account for local effects in</w:t>
      </w:r>
      <w:r w:rsidRPr="009968F9">
        <w:rPr>
          <w:i/>
        </w:rPr>
        <w:t xml:space="preserve"> the coastal zone</w:t>
      </w:r>
      <w:r w:rsidR="00D961F7" w:rsidRPr="009968F9">
        <w:rPr>
          <w:i/>
        </w:rPr>
        <w:t>.</w:t>
      </w:r>
      <w:r w:rsidRPr="009968F9">
        <w:rPr>
          <w:i/>
        </w:rPr>
        <w:t xml:space="preserve"> </w:t>
      </w:r>
      <w:r w:rsidR="00D961F7" w:rsidRPr="009968F9">
        <w:rPr>
          <w:i/>
        </w:rPr>
        <w:t>H</w:t>
      </w:r>
      <w:r w:rsidRPr="009968F9">
        <w:rPr>
          <w:i/>
        </w:rPr>
        <w:t>owever, when there are large offshore waves travelling towards a coastal region, the waves experienced along the coast will generally be larger than normal as well.</w:t>
      </w:r>
    </w:p>
    <w:p w:rsidR="003C63B9" w:rsidRDefault="003C63B9" w:rsidP="00BB7FF5">
      <w:pPr>
        <w:pStyle w:val="BodyText"/>
      </w:pPr>
    </w:p>
    <w:p w:rsidR="003E39C5" w:rsidRDefault="002D4DF3" w:rsidP="003E39C5">
      <w:pPr>
        <w:pStyle w:val="Headingnon-numbered"/>
      </w:pPr>
      <w:r>
        <w:t>Introduction</w:t>
      </w:r>
    </w:p>
    <w:p w:rsidR="00131B9A" w:rsidRDefault="00131B9A" w:rsidP="00131B9A">
      <w:r>
        <w:t xml:space="preserve">Waves are formed by wind blowing </w:t>
      </w:r>
      <w:r w:rsidR="00E472B3">
        <w:t>over</w:t>
      </w:r>
      <w:r>
        <w:t xml:space="preserve"> </w:t>
      </w:r>
      <w:r w:rsidR="00E472B3">
        <w:t>the surface of water</w:t>
      </w:r>
      <w:r>
        <w:t>. Wave height is dependent</w:t>
      </w:r>
      <w:r w:rsidR="00E472B3">
        <w:t xml:space="preserve"> on</w:t>
      </w:r>
      <w:r>
        <w:t xml:space="preserve"> wind </w:t>
      </w:r>
      <w:proofErr w:type="gramStart"/>
      <w:r>
        <w:t>speed</w:t>
      </w:r>
      <w:r w:rsidR="00E472B3">
        <w:t>,</w:t>
      </w:r>
      <w:proofErr w:type="gramEnd"/>
      <w:r w:rsidR="00E472B3">
        <w:t xml:space="preserve"> </w:t>
      </w:r>
      <w:r>
        <w:t>fetch length</w:t>
      </w:r>
      <w:r w:rsidR="00E472B3">
        <w:t xml:space="preserve">, </w:t>
      </w:r>
      <w:r>
        <w:t>and duration the wind blows over the fetch. '</w:t>
      </w:r>
      <w:r w:rsidR="00E472B3">
        <w:t>F</w:t>
      </w:r>
      <w:r>
        <w:t xml:space="preserve">etch' is the distance the wind blows over water with similar speed and direction. Higher wind speeds blowing for long periods over longer stretches of </w:t>
      </w:r>
      <w:r w:rsidRPr="00E472B3">
        <w:t>water result</w:t>
      </w:r>
      <w:r>
        <w:t xml:space="preserve"> in the highest waves.</w:t>
      </w:r>
    </w:p>
    <w:p w:rsidR="00E472B3" w:rsidRDefault="00E472B3" w:rsidP="00E472B3">
      <w:pPr>
        <w:jc w:val="center"/>
      </w:pPr>
      <w:r>
        <w:rPr>
          <w:noProof/>
          <w:lang w:eastAsia="en-AU"/>
        </w:rPr>
        <w:drawing>
          <wp:inline distT="0" distB="0" distL="0" distR="0" wp14:anchorId="2AC42990" wp14:editId="427B3508">
            <wp:extent cx="4953662" cy="1451481"/>
            <wp:effectExtent l="0" t="0" r="0" b="0"/>
            <wp:docPr id="10" name="Picture 10" descr="O:\5. COSPPac COMP Unit\Oceans\Ocean Portal\Help Files\windsea_sw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5. COSPPac COMP Unit\Oceans\Ocean Portal\Help Files\windsea_sw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3426" cy="1471923"/>
                    </a:xfrm>
                    <a:prstGeom prst="rect">
                      <a:avLst/>
                    </a:prstGeom>
                    <a:noFill/>
                    <a:ln>
                      <a:noFill/>
                    </a:ln>
                  </pic:spPr>
                </pic:pic>
              </a:graphicData>
            </a:graphic>
          </wp:inline>
        </w:drawing>
      </w:r>
    </w:p>
    <w:p w:rsidR="00D45D24" w:rsidRDefault="008E12F7" w:rsidP="003E39C5">
      <w:r>
        <w:t>The ocean surface is often observed as having an uneven and chaotic nature. What we are observing is</w:t>
      </w:r>
      <w:r w:rsidR="00D45D24" w:rsidRPr="003E39C5">
        <w:t xml:space="preserve"> </w:t>
      </w:r>
      <w:r>
        <w:t>the combination of many</w:t>
      </w:r>
      <w:r w:rsidR="00D45D24" w:rsidRPr="003E39C5">
        <w:t xml:space="preserve"> waves </w:t>
      </w:r>
      <w:r>
        <w:t>of different size</w:t>
      </w:r>
      <w:r w:rsidR="00540B06">
        <w:t>, shape</w:t>
      </w:r>
      <w:r>
        <w:t xml:space="preserve"> and speed </w:t>
      </w:r>
      <w:r w:rsidR="00D45D24" w:rsidRPr="003E39C5">
        <w:t>travelling in different directions. The waves may have been produced by local winds</w:t>
      </w:r>
      <w:r w:rsidR="00810375">
        <w:t>, referred to as wind-sea</w:t>
      </w:r>
      <w:r w:rsidR="00540B06">
        <w:t xml:space="preserve"> (or wind waves)</w:t>
      </w:r>
      <w:r w:rsidR="00D45D24" w:rsidRPr="003E39C5">
        <w:t>, or</w:t>
      </w:r>
      <w:r w:rsidR="00ED1ED3">
        <w:t xml:space="preserve"> could</w:t>
      </w:r>
      <w:r w:rsidR="00D45D24" w:rsidRPr="003E39C5">
        <w:t xml:space="preserve"> have been created </w:t>
      </w:r>
      <w:r w:rsidR="00540B06">
        <w:t>hundreds or thousands of</w:t>
      </w:r>
      <w:r w:rsidR="00540B06" w:rsidRPr="003E39C5">
        <w:t xml:space="preserve"> </w:t>
      </w:r>
      <w:r w:rsidR="00D45D24" w:rsidRPr="003E39C5">
        <w:t>kilometres away from distant storms</w:t>
      </w:r>
      <w:r w:rsidR="00810375">
        <w:t>, referred to as swell</w:t>
      </w:r>
      <w:r w:rsidR="00D45D24" w:rsidRPr="003E39C5">
        <w:t>.</w:t>
      </w:r>
      <w:r w:rsidR="001E08F3">
        <w:t xml:space="preserve"> </w:t>
      </w:r>
    </w:p>
    <w:p w:rsidR="003C63B9" w:rsidRDefault="00540B06" w:rsidP="003E39C5">
      <w:r>
        <w:t>As waves travel over these large distances, s</w:t>
      </w:r>
      <w:r w:rsidR="007267E5" w:rsidRPr="00BE782B">
        <w:t xml:space="preserve">maller waves </w:t>
      </w:r>
      <w:r>
        <w:t>are</w:t>
      </w:r>
      <w:r w:rsidR="007267E5" w:rsidRPr="00BE782B">
        <w:t xml:space="preserve"> absorbed by larger ones, faster waves</w:t>
      </w:r>
      <w:r w:rsidR="00074B1E">
        <w:t xml:space="preserve"> </w:t>
      </w:r>
      <w:r w:rsidR="007267E5" w:rsidRPr="00BE782B">
        <w:t>overtak</w:t>
      </w:r>
      <w:r w:rsidR="00074B1E">
        <w:t>e</w:t>
      </w:r>
      <w:r w:rsidR="007267E5" w:rsidRPr="00BE782B">
        <w:t xml:space="preserve"> slower</w:t>
      </w:r>
      <w:r w:rsidR="00074B1E">
        <w:t xml:space="preserve"> waves, all gr</w:t>
      </w:r>
      <w:r w:rsidR="007267E5" w:rsidRPr="00BE782B">
        <w:t xml:space="preserve">adually growing and arranging themselves into the regular ‘sets’ </w:t>
      </w:r>
      <w:r w:rsidR="007267E5">
        <w:t xml:space="preserve">familiar to </w:t>
      </w:r>
      <w:r>
        <w:t>people along the coast.</w:t>
      </w:r>
      <w:r w:rsidR="007267E5" w:rsidRPr="00BE782B">
        <w:t xml:space="preserve"> The result of these interactions is that it is normal to experience a wide range of wave heights</w:t>
      </w:r>
      <w:r>
        <w:t xml:space="preserve"> and periods</w:t>
      </w:r>
      <w:r w:rsidR="007267E5" w:rsidRPr="00BE782B">
        <w:t xml:space="preserve"> when on the water.</w:t>
      </w:r>
    </w:p>
    <w:p w:rsidR="00BE1F80" w:rsidRPr="00BE782B" w:rsidRDefault="00074B1E" w:rsidP="00BE782B">
      <w:r>
        <w:rPr>
          <w:noProof/>
          <w:lang w:eastAsia="en-AU"/>
        </w:rPr>
        <w:lastRenderedPageBreak/>
        <mc:AlternateContent>
          <mc:Choice Requires="wps">
            <w:drawing>
              <wp:anchor distT="0" distB="0" distL="114300" distR="114300" simplePos="0" relativeHeight="251665408" behindDoc="0" locked="0" layoutInCell="1" allowOverlap="1" wp14:anchorId="1A978B8A" wp14:editId="42D0ECBF">
                <wp:simplePos x="0" y="0"/>
                <wp:positionH relativeFrom="column">
                  <wp:posOffset>1593740</wp:posOffset>
                </wp:positionH>
                <wp:positionV relativeFrom="paragraph">
                  <wp:posOffset>213691</wp:posOffset>
                </wp:positionV>
                <wp:extent cx="2249805" cy="497205"/>
                <wp:effectExtent l="0" t="0" r="17145" b="531495"/>
                <wp:wrapNone/>
                <wp:docPr id="3" name="Rounded Rectangular Callout 3"/>
                <wp:cNvGraphicFramePr/>
                <a:graphic xmlns:a="http://schemas.openxmlformats.org/drawingml/2006/main">
                  <a:graphicData uri="http://schemas.microsoft.com/office/word/2010/wordprocessingShape">
                    <wps:wsp>
                      <wps:cNvSpPr/>
                      <wps:spPr>
                        <a:xfrm>
                          <a:off x="0" y="0"/>
                          <a:ext cx="2249805" cy="497205"/>
                        </a:xfrm>
                        <a:prstGeom prst="wedgeRoundRectCallout">
                          <a:avLst>
                            <a:gd name="adj1" fmla="val -2742"/>
                            <a:gd name="adj2" fmla="val 151937"/>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50F55" w:rsidRPr="00B064FB" w:rsidRDefault="00B064FB" w:rsidP="00B064FB">
                            <w:pPr>
                              <w:spacing w:before="0" w:after="0" w:line="240" w:lineRule="auto"/>
                              <w:rPr>
                                <w:color w:val="000000" w:themeColor="text1"/>
                              </w:rPr>
                            </w:pPr>
                            <w:r>
                              <w:rPr>
                                <w:color w:val="000000" w:themeColor="text1"/>
                              </w:rPr>
                              <w:t>(</w:t>
                            </w:r>
                            <w:r w:rsidR="00074B1E">
                              <w:rPr>
                                <w:color w:val="000000" w:themeColor="text1"/>
                              </w:rPr>
                              <w:t>2</w:t>
                            </w:r>
                            <w:r>
                              <w:rPr>
                                <w:color w:val="000000" w:themeColor="text1"/>
                              </w:rPr>
                              <w:t xml:space="preserve">) </w:t>
                            </w:r>
                            <w:r w:rsidR="00250F55" w:rsidRPr="00B064FB">
                              <w:rPr>
                                <w:color w:val="000000" w:themeColor="text1"/>
                              </w:rPr>
                              <w:t>Select the wave parameter using the ‘Variable’ drop down box.</w:t>
                            </w:r>
                          </w:p>
                          <w:p w:rsidR="00250F55" w:rsidRDefault="00250F55" w:rsidP="00B064FB">
                            <w:pPr>
                              <w:spacing w:before="0" w:after="0" w:line="240" w:lineRule="auto"/>
                              <w:jc w:val="center"/>
                            </w:pPr>
                          </w:p>
                          <w:p w:rsidR="00AF7EEE" w:rsidRDefault="00AF7EEE" w:rsidP="00B064FB">
                            <w:pPr>
                              <w:spacing w:before="0" w:after="0" w:line="240" w:lineRule="auto"/>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 o:spid="_x0000_s1026" type="#_x0000_t62" style="position:absolute;margin-left:125.5pt;margin-top:16.85pt;width:177.15pt;height:3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" adj="10208,43618" fillcolor="#f79646 [3209]" strokecolor="#974706 [1609]" strokeweight="2pt">
                <v:textbox inset="1mm,1mm,1mm,1mm">
                  <w:txbxContent>
                    <w:p w:rsidR="00250F55" w:rsidRPr="00B064FB" w:rsidRDefault="00B064FB" w:rsidP="00B064FB">
                      <w:pPr>
                        <w:spacing w:before="0" w:after="0" w:line="240" w:lineRule="auto"/>
                        <w:rPr>
                          <w:color w:val="000000" w:themeColor="text1"/>
                        </w:rPr>
                      </w:pPr>
                      <w:r>
                        <w:rPr>
                          <w:color w:val="000000" w:themeColor="text1"/>
                        </w:rPr>
                        <w:t>(</w:t>
                      </w:r>
                      <w:r w:rsidR="00074B1E">
                        <w:rPr>
                          <w:color w:val="000000" w:themeColor="text1"/>
                        </w:rPr>
                        <w:t>2</w:t>
                      </w:r>
                      <w:r>
                        <w:rPr>
                          <w:color w:val="000000" w:themeColor="text1"/>
                        </w:rPr>
                        <w:t xml:space="preserve">) </w:t>
                      </w:r>
                      <w:r w:rsidR="00250F55" w:rsidRPr="00B064FB">
                        <w:rPr>
                          <w:color w:val="000000" w:themeColor="text1"/>
                        </w:rPr>
                        <w:t>Select the wave parameter using the ‘Variable’ drop down box.</w:t>
                      </w:r>
                    </w:p>
                    <w:p w:rsidR="00250F55" w:rsidRDefault="00250F55" w:rsidP="00B064FB">
                      <w:pPr>
                        <w:spacing w:before="0" w:after="0" w:line="240" w:lineRule="auto"/>
                        <w:jc w:val="center"/>
                      </w:pPr>
                    </w:p>
                    <w:p w:rsidR="00AF7EEE" w:rsidRDefault="00AF7EEE" w:rsidP="00B064FB">
                      <w:pPr>
                        <w:spacing w:before="0" w:after="0" w:line="240" w:lineRule="auto"/>
                        <w:jc w:val="center"/>
                      </w:pPr>
                    </w:p>
                  </w:txbxContent>
                </v:textbox>
              </v:shape>
            </w:pict>
          </mc:Fallback>
        </mc:AlternateContent>
      </w:r>
    </w:p>
    <w:p w:rsidR="00DB0D0F" w:rsidRDefault="00074B1E" w:rsidP="00DB0D0F">
      <w:pPr>
        <w:pStyle w:val="Headingnon-numbered"/>
      </w:pPr>
      <w:r>
        <w:rPr>
          <w:noProof/>
        </w:rPr>
        <mc:AlternateContent>
          <mc:Choice Requires="wps">
            <w:drawing>
              <wp:anchor distT="0" distB="0" distL="114300" distR="114300" simplePos="0" relativeHeight="251667456" behindDoc="0" locked="0" layoutInCell="1" allowOverlap="1" wp14:anchorId="183AE44E" wp14:editId="26554B85">
                <wp:simplePos x="0" y="0"/>
                <wp:positionH relativeFrom="column">
                  <wp:posOffset>4273329</wp:posOffset>
                </wp:positionH>
                <wp:positionV relativeFrom="paragraph">
                  <wp:posOffset>147320</wp:posOffset>
                </wp:positionV>
                <wp:extent cx="2295525" cy="590550"/>
                <wp:effectExtent l="1238250" t="0" r="28575" b="457200"/>
                <wp:wrapNone/>
                <wp:docPr id="5" name="Rounded Rectangular Callout 5"/>
                <wp:cNvGraphicFramePr/>
                <a:graphic xmlns:a="http://schemas.openxmlformats.org/drawingml/2006/main">
                  <a:graphicData uri="http://schemas.microsoft.com/office/word/2010/wordprocessingShape">
                    <wps:wsp>
                      <wps:cNvSpPr/>
                      <wps:spPr>
                        <a:xfrm>
                          <a:off x="0" y="0"/>
                          <a:ext cx="2295525" cy="590550"/>
                        </a:xfrm>
                        <a:prstGeom prst="wedgeRoundRectCallout">
                          <a:avLst>
                            <a:gd name="adj1" fmla="val -103502"/>
                            <a:gd name="adj2" fmla="val 122038"/>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F7EEE" w:rsidRPr="00AF7EEE" w:rsidRDefault="00B064FB" w:rsidP="00B064FB">
                            <w:pPr>
                              <w:pStyle w:val="BodyText"/>
                              <w:rPr>
                                <w:color w:val="000000" w:themeColor="text1"/>
                                <w:lang w:eastAsia="en-AU"/>
                              </w:rPr>
                            </w:pPr>
                            <w:r>
                              <w:rPr>
                                <w:color w:val="000000" w:themeColor="text1"/>
                                <w:lang w:eastAsia="en-AU"/>
                              </w:rPr>
                              <w:t>(</w:t>
                            </w:r>
                            <w:r w:rsidR="00074B1E">
                              <w:rPr>
                                <w:color w:val="000000" w:themeColor="text1"/>
                                <w:lang w:eastAsia="en-AU"/>
                              </w:rPr>
                              <w:t>3</w:t>
                            </w:r>
                            <w:r>
                              <w:rPr>
                                <w:color w:val="000000" w:themeColor="text1"/>
                                <w:lang w:eastAsia="en-AU"/>
                              </w:rPr>
                              <w:t xml:space="preserve">) </w:t>
                            </w:r>
                            <w:r w:rsidR="00074B1E">
                              <w:rPr>
                                <w:color w:val="000000" w:themeColor="text1"/>
                                <w:lang w:eastAsia="en-AU"/>
                              </w:rPr>
                              <w:t>Select ‘Surface Map’ to view a certain moment in time from the wave hindcast.</w:t>
                            </w:r>
                          </w:p>
                          <w:p w:rsidR="00AF7EEE" w:rsidRDefault="00AF7EEE" w:rsidP="00C4438D">
                            <w:pPr>
                              <w:ind w:left="426"/>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5" o:spid="_x0000_s1027" type="#_x0000_t62" style="position:absolute;margin-left:336.5pt;margin-top:11.6pt;width:180.75pt;height: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" adj="-11556,37160" fillcolor="#f79646 [3209]" strokecolor="#974706 [1609]" strokeweight="2pt">
                <v:textbox inset="1mm,1mm,1mm,1mm">
                  <w:txbxContent>
                    <w:p w:rsidR="00AF7EEE" w:rsidRPr="00AF7EEE" w:rsidRDefault="00B064FB" w:rsidP="00B064FB">
                      <w:pPr>
                        <w:pStyle w:val="BodyText"/>
                        <w:rPr>
                          <w:color w:val="000000" w:themeColor="text1"/>
                          <w:lang w:eastAsia="en-AU"/>
                        </w:rPr>
                      </w:pPr>
                      <w:r>
                        <w:rPr>
                          <w:color w:val="000000" w:themeColor="text1"/>
                          <w:lang w:eastAsia="en-AU"/>
                        </w:rPr>
                        <w:t>(</w:t>
                      </w:r>
                      <w:r w:rsidR="00074B1E">
                        <w:rPr>
                          <w:color w:val="000000" w:themeColor="text1"/>
                          <w:lang w:eastAsia="en-AU"/>
                        </w:rPr>
                        <w:t>3</w:t>
                      </w:r>
                      <w:r>
                        <w:rPr>
                          <w:color w:val="000000" w:themeColor="text1"/>
                          <w:lang w:eastAsia="en-AU"/>
                        </w:rPr>
                        <w:t xml:space="preserve">) </w:t>
                      </w:r>
                      <w:r w:rsidR="00074B1E">
                        <w:rPr>
                          <w:color w:val="000000" w:themeColor="text1"/>
                          <w:lang w:eastAsia="en-AU"/>
                        </w:rPr>
                        <w:t>Select ‘Surface Map’ to view a certain moment in time from the wave hindcast.</w:t>
                      </w:r>
                    </w:p>
                    <w:p w:rsidR="00AF7EEE" w:rsidRDefault="00AF7EEE" w:rsidP="00C4438D">
                      <w:pPr>
                        <w:ind w:left="426"/>
                        <w:jc w:val="center"/>
                      </w:pPr>
                    </w:p>
                  </w:txbxContent>
                </v:textbox>
              </v:shape>
            </w:pict>
          </mc:Fallback>
        </mc:AlternateContent>
      </w:r>
      <w:r w:rsidR="006C150A">
        <w:t>Using the Portal</w:t>
      </w:r>
    </w:p>
    <w:p w:rsidR="003E1120" w:rsidRDefault="003E1120" w:rsidP="003E1120">
      <w:pPr>
        <w:pStyle w:val="BodyText"/>
        <w:rPr>
          <w:lang w:eastAsia="en-AU"/>
        </w:rPr>
      </w:pPr>
    </w:p>
    <w:p w:rsidR="003E1120" w:rsidRPr="003E1120" w:rsidRDefault="003E1120" w:rsidP="003E1120">
      <w:pPr>
        <w:pStyle w:val="BodyText"/>
        <w:rPr>
          <w:lang w:eastAsia="en-AU"/>
        </w:rPr>
      </w:pPr>
      <w:r>
        <w:rPr>
          <w:noProof/>
          <w:lang w:eastAsia="en-AU"/>
        </w:rPr>
        <mc:AlternateContent>
          <mc:Choice Requires="wps">
            <w:drawing>
              <wp:anchor distT="0" distB="0" distL="114300" distR="114300" simplePos="0" relativeHeight="251669504" behindDoc="0" locked="0" layoutInCell="1" allowOverlap="1" wp14:anchorId="2996C994" wp14:editId="18BFFC33">
                <wp:simplePos x="0" y="0"/>
                <wp:positionH relativeFrom="column">
                  <wp:posOffset>-345854</wp:posOffset>
                </wp:positionH>
                <wp:positionV relativeFrom="paragraph">
                  <wp:posOffset>38735</wp:posOffset>
                </wp:positionV>
                <wp:extent cx="1256307" cy="1272208"/>
                <wp:effectExtent l="0" t="0" r="153670" b="23495"/>
                <wp:wrapNone/>
                <wp:docPr id="6" name="Rounded Rectangular Callout 6"/>
                <wp:cNvGraphicFramePr/>
                <a:graphic xmlns:a="http://schemas.openxmlformats.org/drawingml/2006/main">
                  <a:graphicData uri="http://schemas.microsoft.com/office/word/2010/wordprocessingShape">
                    <wps:wsp>
                      <wps:cNvSpPr/>
                      <wps:spPr>
                        <a:xfrm>
                          <a:off x="0" y="0"/>
                          <a:ext cx="1256307" cy="1272208"/>
                        </a:xfrm>
                        <a:prstGeom prst="wedgeRoundRectCallout">
                          <a:avLst>
                            <a:gd name="adj1" fmla="val 60381"/>
                            <a:gd name="adj2" fmla="val -23977"/>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50F55" w:rsidRPr="00B064FB" w:rsidRDefault="00B064FB" w:rsidP="00B064FB">
                            <w:pPr>
                              <w:spacing w:before="0" w:after="0" w:line="240" w:lineRule="auto"/>
                              <w:rPr>
                                <w:color w:val="000000" w:themeColor="text1"/>
                              </w:rPr>
                            </w:pPr>
                            <w:r>
                              <w:rPr>
                                <w:color w:val="000000" w:themeColor="text1"/>
                              </w:rPr>
                              <w:t xml:space="preserve">(1) </w:t>
                            </w:r>
                            <w:r w:rsidR="00C4438D" w:rsidRPr="00B064FB">
                              <w:rPr>
                                <w:color w:val="000000" w:themeColor="text1"/>
                              </w:rPr>
                              <w:t xml:space="preserve">For a regional view of a Pacific Nation’s EEZ, select the </w:t>
                            </w:r>
                            <w:r w:rsidR="007C5B68" w:rsidRPr="00B064FB">
                              <w:rPr>
                                <w:color w:val="000000" w:themeColor="text1"/>
                              </w:rPr>
                              <w:t xml:space="preserve">country’s name </w:t>
                            </w:r>
                            <w:r w:rsidR="00C4438D" w:rsidRPr="00B064FB">
                              <w:rPr>
                                <w:color w:val="000000" w:themeColor="text1"/>
                              </w:rPr>
                              <w:t>from this drop down box.</w:t>
                            </w:r>
                          </w:p>
                          <w:p w:rsidR="00250F55" w:rsidRDefault="00250F55" w:rsidP="00C4438D">
                            <w:pPr>
                              <w:ind w:left="426"/>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6" o:spid="_x0000_s1028" type="#_x0000_t62" style="position:absolute;margin-left:-27.25pt;margin-top:3.05pt;width:98.9pt;height:10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" adj="23842,5621" fillcolor="#f79646 [3209]" strokecolor="#974706 [1609]" strokeweight="2pt">
                <v:textbox inset="1mm,1mm,1mm,1mm">
                  <w:txbxContent>
                    <w:p w:rsidR="00250F55" w:rsidRPr="00B064FB" w:rsidRDefault="00B064FB" w:rsidP="00B064FB">
                      <w:pPr>
                        <w:spacing w:before="0" w:after="0" w:line="240" w:lineRule="auto"/>
                        <w:rPr>
                          <w:color w:val="000000" w:themeColor="text1"/>
                        </w:rPr>
                      </w:pPr>
                      <w:r>
                        <w:rPr>
                          <w:color w:val="000000" w:themeColor="text1"/>
                        </w:rPr>
                        <w:t xml:space="preserve">(1) </w:t>
                      </w:r>
                      <w:r w:rsidR="00C4438D" w:rsidRPr="00B064FB">
                        <w:rPr>
                          <w:color w:val="000000" w:themeColor="text1"/>
                        </w:rPr>
                        <w:t xml:space="preserve">For a regional view of a Pacific Nation’s EEZ, select the </w:t>
                      </w:r>
                      <w:r w:rsidR="007C5B68" w:rsidRPr="00B064FB">
                        <w:rPr>
                          <w:color w:val="000000" w:themeColor="text1"/>
                        </w:rPr>
                        <w:t xml:space="preserve">country’s name </w:t>
                      </w:r>
                      <w:r w:rsidR="00C4438D" w:rsidRPr="00B064FB">
                        <w:rPr>
                          <w:color w:val="000000" w:themeColor="text1"/>
                        </w:rPr>
                        <w:t>from this drop down box.</w:t>
                      </w:r>
                    </w:p>
                    <w:p w:rsidR="00250F55" w:rsidRDefault="00250F55" w:rsidP="00C4438D">
                      <w:pPr>
                        <w:ind w:left="426"/>
                        <w:jc w:val="center"/>
                      </w:pPr>
                    </w:p>
                  </w:txbxContent>
                </v:textbox>
              </v:shape>
            </w:pict>
          </mc:Fallback>
        </mc:AlternateContent>
      </w:r>
    </w:p>
    <w:p w:rsidR="00250F55" w:rsidRPr="00AF7EEE" w:rsidRDefault="00074B1E" w:rsidP="003E1120">
      <w:pPr>
        <w:pStyle w:val="BodyText"/>
        <w:jc w:val="center"/>
        <w:rPr>
          <w:lang w:eastAsia="en-AU"/>
        </w:rPr>
      </w:pPr>
      <w:r>
        <w:rPr>
          <w:noProof/>
          <w:lang w:eastAsia="en-AU"/>
        </w:rPr>
        <mc:AlternateContent>
          <mc:Choice Requires="wps">
            <w:drawing>
              <wp:anchor distT="0" distB="0" distL="114300" distR="114300" simplePos="0" relativeHeight="251673600" behindDoc="0" locked="0" layoutInCell="1" allowOverlap="1" wp14:anchorId="79DE1B44" wp14:editId="58C8EA1A">
                <wp:simplePos x="0" y="0"/>
                <wp:positionH relativeFrom="column">
                  <wp:posOffset>3565663</wp:posOffset>
                </wp:positionH>
                <wp:positionV relativeFrom="paragraph">
                  <wp:posOffset>755236</wp:posOffset>
                </wp:positionV>
                <wp:extent cx="1558290" cy="628650"/>
                <wp:effectExtent l="361950" t="0" r="22860" b="19050"/>
                <wp:wrapNone/>
                <wp:docPr id="9" name="Rounded Rectangular Callout 9"/>
                <wp:cNvGraphicFramePr/>
                <a:graphic xmlns:a="http://schemas.openxmlformats.org/drawingml/2006/main">
                  <a:graphicData uri="http://schemas.microsoft.com/office/word/2010/wordprocessingShape">
                    <wps:wsp>
                      <wps:cNvSpPr/>
                      <wps:spPr>
                        <a:xfrm>
                          <a:off x="0" y="0"/>
                          <a:ext cx="1558290" cy="628650"/>
                        </a:xfrm>
                        <a:prstGeom prst="wedgeRoundRectCallout">
                          <a:avLst>
                            <a:gd name="adj1" fmla="val -72132"/>
                            <a:gd name="adj2" fmla="val -587"/>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064FB" w:rsidRPr="00AF7EEE" w:rsidRDefault="00B064FB" w:rsidP="00B064FB">
                            <w:pPr>
                              <w:pStyle w:val="BodyText"/>
                              <w:rPr>
                                <w:color w:val="000000" w:themeColor="text1"/>
                                <w:lang w:eastAsia="en-AU"/>
                              </w:rPr>
                            </w:pPr>
                            <w:r>
                              <w:rPr>
                                <w:color w:val="000000" w:themeColor="text1"/>
                                <w:lang w:eastAsia="en-AU"/>
                              </w:rPr>
                              <w:t xml:space="preserve">(4) </w:t>
                            </w:r>
                            <w:r w:rsidR="00074B1E">
                              <w:rPr>
                                <w:color w:val="000000" w:themeColor="text1"/>
                                <w:lang w:eastAsia="en-AU"/>
                              </w:rPr>
                              <w:t>Select the date and time before clicking the ‘Submit’ button.</w:t>
                            </w:r>
                          </w:p>
                          <w:p w:rsidR="00B064FB" w:rsidRDefault="00B064FB" w:rsidP="00B064FB">
                            <w:pPr>
                              <w:ind w:left="426"/>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9" o:spid="_x0000_s1029" type="#_x0000_t62" style="position:absolute;left:0;text-align:left;margin-left:280.75pt;margin-top:59.45pt;width:122.7pt;height:4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" adj="-4781,10673" fillcolor="#f79646 [3209]" strokecolor="#974706 [1609]" strokeweight="2pt">
                <v:textbox inset="1mm,1mm,1mm,1mm">
                  <w:txbxContent>
                    <w:p w:rsidR="00B064FB" w:rsidRPr="00AF7EEE" w:rsidRDefault="00B064FB" w:rsidP="00B064FB">
                      <w:pPr>
                        <w:pStyle w:val="BodyText"/>
                        <w:rPr>
                          <w:color w:val="000000" w:themeColor="text1"/>
                          <w:lang w:eastAsia="en-AU"/>
                        </w:rPr>
                      </w:pPr>
                      <w:r>
                        <w:rPr>
                          <w:color w:val="000000" w:themeColor="text1"/>
                          <w:lang w:eastAsia="en-AU"/>
                        </w:rPr>
                        <w:t xml:space="preserve">(4) </w:t>
                      </w:r>
                      <w:r w:rsidR="00074B1E">
                        <w:rPr>
                          <w:color w:val="000000" w:themeColor="text1"/>
                          <w:lang w:eastAsia="en-AU"/>
                        </w:rPr>
                        <w:t>Select the date and time before clicking the ‘Submit’ button.</w:t>
                      </w:r>
                    </w:p>
                    <w:p w:rsidR="00B064FB" w:rsidRDefault="00B064FB" w:rsidP="00B064FB">
                      <w:pPr>
                        <w:ind w:left="426"/>
                        <w:jc w:val="center"/>
                      </w:pPr>
                    </w:p>
                  </w:txbxContent>
                </v:textbox>
              </v:shape>
            </w:pict>
          </mc:Fallback>
        </mc:AlternateContent>
      </w:r>
      <w:r w:rsidR="009F549F">
        <w:rPr>
          <w:noProof/>
          <w:lang w:eastAsia="en-AU"/>
        </w:rPr>
        <w:drawing>
          <wp:inline distT="0" distB="0" distL="0" distR="0">
            <wp:extent cx="4134678" cy="151973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7923" cy="1524606"/>
                    </a:xfrm>
                    <a:prstGeom prst="rect">
                      <a:avLst/>
                    </a:prstGeom>
                    <a:noFill/>
                    <a:ln>
                      <a:noFill/>
                    </a:ln>
                  </pic:spPr>
                </pic:pic>
              </a:graphicData>
            </a:graphic>
          </wp:inline>
        </w:drawing>
      </w:r>
    </w:p>
    <w:p w:rsidR="00471643" w:rsidRPr="00DB0D0F" w:rsidRDefault="00074B1E" w:rsidP="00074B1E">
      <w:pPr>
        <w:pStyle w:val="Caption"/>
        <w:jc w:val="center"/>
      </w:pPr>
      <w:proofErr w:type="gramStart"/>
      <w:r>
        <w:t xml:space="preserve">Figure </w:t>
      </w:r>
      <w:r>
        <w:fldChar w:fldCharType="begin"/>
      </w:r>
      <w:r>
        <w:instrText xml:space="preserve"> SEQ Figure \* ARABIC </w:instrText>
      </w:r>
      <w:r>
        <w:fldChar w:fldCharType="separate"/>
      </w:r>
      <w:r w:rsidR="00311DBF">
        <w:rPr>
          <w:noProof/>
        </w:rPr>
        <w:t>1</w:t>
      </w:r>
      <w:r>
        <w:fldChar w:fldCharType="end"/>
      </w:r>
      <w:r>
        <w:t>.</w:t>
      </w:r>
      <w:proofErr w:type="gramEnd"/>
      <w:r>
        <w:t xml:space="preserve"> Viewing a surface map</w:t>
      </w:r>
    </w:p>
    <w:p w:rsidR="00DB0D0F" w:rsidRPr="006C150A" w:rsidRDefault="00DB0D0F" w:rsidP="00604FC0">
      <w:pPr>
        <w:pStyle w:val="BodyText"/>
        <w:jc w:val="center"/>
        <w:rPr>
          <w:lang w:eastAsia="en-AU"/>
        </w:rPr>
      </w:pPr>
    </w:p>
    <w:p w:rsidR="00BE7A46" w:rsidRDefault="00E472B3" w:rsidP="00BE7A46">
      <w:pPr>
        <w:pStyle w:val="Headingnon-numbered"/>
        <w:jc w:val="center"/>
      </w:pPr>
      <w:r>
        <w:rPr>
          <w:noProof/>
        </w:rPr>
        <mc:AlternateContent>
          <mc:Choice Requires="wps">
            <w:drawing>
              <wp:anchor distT="0" distB="0" distL="114300" distR="114300" simplePos="0" relativeHeight="251680768" behindDoc="0" locked="0" layoutInCell="1" allowOverlap="1" wp14:anchorId="24775C30" wp14:editId="12185DE1">
                <wp:simplePos x="0" y="0"/>
                <wp:positionH relativeFrom="column">
                  <wp:posOffset>3358515</wp:posOffset>
                </wp:positionH>
                <wp:positionV relativeFrom="paragraph">
                  <wp:posOffset>1692910</wp:posOffset>
                </wp:positionV>
                <wp:extent cx="1510665" cy="580390"/>
                <wp:effectExtent l="476250" t="0" r="13335" b="10160"/>
                <wp:wrapNone/>
                <wp:docPr id="21" name="Rounded Rectangular Callout 21"/>
                <wp:cNvGraphicFramePr/>
                <a:graphic xmlns:a="http://schemas.openxmlformats.org/drawingml/2006/main">
                  <a:graphicData uri="http://schemas.microsoft.com/office/word/2010/wordprocessingShape">
                    <wps:wsp>
                      <wps:cNvSpPr/>
                      <wps:spPr>
                        <a:xfrm>
                          <a:off x="0" y="0"/>
                          <a:ext cx="1510665" cy="580390"/>
                        </a:xfrm>
                        <a:prstGeom prst="wedgeRoundRectCallout">
                          <a:avLst>
                            <a:gd name="adj1" fmla="val -81572"/>
                            <a:gd name="adj2" fmla="val -19754"/>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E7A46" w:rsidRPr="00AF7EEE" w:rsidRDefault="00BE7A46" w:rsidP="00BE7A46">
                            <w:pPr>
                              <w:pStyle w:val="BodyText"/>
                              <w:rPr>
                                <w:color w:val="000000" w:themeColor="text1"/>
                                <w:lang w:eastAsia="en-AU"/>
                              </w:rPr>
                            </w:pPr>
                            <w:r>
                              <w:rPr>
                                <w:color w:val="000000" w:themeColor="text1"/>
                                <w:lang w:eastAsia="en-AU"/>
                              </w:rPr>
                              <w:t>(</w:t>
                            </w:r>
                            <w:r w:rsidR="00CD7FF6">
                              <w:rPr>
                                <w:color w:val="000000" w:themeColor="text1"/>
                                <w:lang w:eastAsia="en-AU"/>
                              </w:rPr>
                              <w:t>3</w:t>
                            </w:r>
                            <w:r>
                              <w:rPr>
                                <w:color w:val="000000" w:themeColor="text1"/>
                                <w:lang w:eastAsia="en-AU"/>
                              </w:rPr>
                              <w:t xml:space="preserve">) </w:t>
                            </w:r>
                            <w:r w:rsidR="00CD7FF6">
                              <w:rPr>
                                <w:color w:val="000000" w:themeColor="text1"/>
                                <w:lang w:eastAsia="en-AU"/>
                              </w:rPr>
                              <w:t xml:space="preserve">Select the month of interest, </w:t>
                            </w:r>
                            <w:r w:rsidR="00671B88">
                              <w:rPr>
                                <w:color w:val="000000" w:themeColor="text1"/>
                                <w:lang w:eastAsia="en-AU"/>
                              </w:rPr>
                              <w:t>and then</w:t>
                            </w:r>
                            <w:r w:rsidR="00CD7FF6">
                              <w:rPr>
                                <w:color w:val="000000" w:themeColor="text1"/>
                                <w:lang w:eastAsia="en-AU"/>
                              </w:rPr>
                              <w:t xml:space="preserve"> click the ‘Submit’ button.</w:t>
                            </w:r>
                          </w:p>
                          <w:p w:rsidR="00BE7A46" w:rsidRDefault="00BE7A46" w:rsidP="00BE7A46">
                            <w:pPr>
                              <w:ind w:left="426"/>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1" o:spid="_x0000_s1030" type="#_x0000_t62" style="position:absolute;left:0;text-align:left;margin-left:264.45pt;margin-top:133.3pt;width:118.95pt;height:45.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" adj="-6820,6533" fillcolor="#f79646 [3209]" strokecolor="#974706 [1609]" strokeweight="2pt">
                <v:textbox inset="1mm,1mm,1mm,1mm">
                  <w:txbxContent>
                    <w:p w:rsidR="00BE7A46" w:rsidRPr="00AF7EEE" w:rsidRDefault="00BE7A46" w:rsidP="00BE7A46">
                      <w:pPr>
                        <w:pStyle w:val="BodyText"/>
                        <w:rPr>
                          <w:color w:val="000000" w:themeColor="text1"/>
                          <w:lang w:eastAsia="en-AU"/>
                        </w:rPr>
                      </w:pPr>
                      <w:r>
                        <w:rPr>
                          <w:color w:val="000000" w:themeColor="text1"/>
                          <w:lang w:eastAsia="en-AU"/>
                        </w:rPr>
                        <w:t>(</w:t>
                      </w:r>
                      <w:r w:rsidR="00CD7FF6">
                        <w:rPr>
                          <w:color w:val="000000" w:themeColor="text1"/>
                          <w:lang w:eastAsia="en-AU"/>
                        </w:rPr>
                        <w:t>3</w:t>
                      </w:r>
                      <w:r>
                        <w:rPr>
                          <w:color w:val="000000" w:themeColor="text1"/>
                          <w:lang w:eastAsia="en-AU"/>
                        </w:rPr>
                        <w:t xml:space="preserve">) </w:t>
                      </w:r>
                      <w:r w:rsidR="00CD7FF6">
                        <w:rPr>
                          <w:color w:val="000000" w:themeColor="text1"/>
                          <w:lang w:eastAsia="en-AU"/>
                        </w:rPr>
                        <w:t xml:space="preserve">Select the month of interest, </w:t>
                      </w:r>
                      <w:r w:rsidR="00671B88">
                        <w:rPr>
                          <w:color w:val="000000" w:themeColor="text1"/>
                          <w:lang w:eastAsia="en-AU"/>
                        </w:rPr>
                        <w:t>and then</w:t>
                      </w:r>
                      <w:r w:rsidR="00CD7FF6">
                        <w:rPr>
                          <w:color w:val="000000" w:themeColor="text1"/>
                          <w:lang w:eastAsia="en-AU"/>
                        </w:rPr>
                        <w:t xml:space="preserve"> click the ‘Submit’ button.</w:t>
                      </w:r>
                    </w:p>
                    <w:p w:rsidR="00BE7A46" w:rsidRDefault="00BE7A46" w:rsidP="00BE7A46">
                      <w:pPr>
                        <w:ind w:left="426"/>
                        <w:jc w:val="center"/>
                      </w:pP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8A40FD4" wp14:editId="49001D78">
                <wp:simplePos x="0" y="0"/>
                <wp:positionH relativeFrom="column">
                  <wp:posOffset>-450215</wp:posOffset>
                </wp:positionH>
                <wp:positionV relativeFrom="paragraph">
                  <wp:posOffset>221615</wp:posOffset>
                </wp:positionV>
                <wp:extent cx="1454785" cy="1915795"/>
                <wp:effectExtent l="0" t="0" r="240665" b="27305"/>
                <wp:wrapNone/>
                <wp:docPr id="8" name="Rounded Rectangular Callout 8"/>
                <wp:cNvGraphicFramePr/>
                <a:graphic xmlns:a="http://schemas.openxmlformats.org/drawingml/2006/main">
                  <a:graphicData uri="http://schemas.microsoft.com/office/word/2010/wordprocessingShape">
                    <wps:wsp>
                      <wps:cNvSpPr/>
                      <wps:spPr>
                        <a:xfrm>
                          <a:off x="0" y="0"/>
                          <a:ext cx="1454785" cy="1915795"/>
                        </a:xfrm>
                        <a:prstGeom prst="wedgeRoundRectCallout">
                          <a:avLst>
                            <a:gd name="adj1" fmla="val 64846"/>
                            <a:gd name="adj2" fmla="val 16403"/>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E7A46" w:rsidRPr="00AF7EEE" w:rsidRDefault="00BE7A46" w:rsidP="00BE7A46">
                            <w:pPr>
                              <w:pStyle w:val="BodyText"/>
                              <w:rPr>
                                <w:color w:val="000000" w:themeColor="text1"/>
                                <w:lang w:eastAsia="en-AU"/>
                              </w:rPr>
                            </w:pPr>
                            <w:r>
                              <w:rPr>
                                <w:color w:val="000000" w:themeColor="text1"/>
                                <w:lang w:eastAsia="en-AU"/>
                              </w:rPr>
                              <w:t xml:space="preserve">(1) </w:t>
                            </w:r>
                            <w:r w:rsidR="00CD7FF6">
                              <w:rPr>
                                <w:color w:val="000000" w:themeColor="text1"/>
                                <w:lang w:eastAsia="en-AU"/>
                              </w:rPr>
                              <w:t>Change ‘Plot Type’ to ‘Histogram’ to view statistical information for ‘Significant Wave Height’ and ‘Mean Wave Period’. If ‘Mean Wave Period’ is selected, a wave rose will be generated.</w:t>
                            </w:r>
                          </w:p>
                          <w:p w:rsidR="00BE7A46" w:rsidRDefault="00BE7A46" w:rsidP="00BE7A46">
                            <w:pPr>
                              <w:ind w:left="426"/>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8" o:spid="_x0000_s1031" type="#_x0000_t62" style="position:absolute;left:0;text-align:left;margin-left:-35.45pt;margin-top:17.45pt;width:114.55pt;height:150.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" adj="24807,14343" fillcolor="#f79646 [3209]" strokecolor="#974706 [1609]" strokeweight="2pt">
                <v:textbox inset="1mm,1mm,1mm,1mm">
                  <w:txbxContent>
                    <w:p w:rsidR="00BE7A46" w:rsidRPr="00AF7EEE" w:rsidRDefault="00BE7A46" w:rsidP="00BE7A46">
                      <w:pPr>
                        <w:pStyle w:val="BodyText"/>
                        <w:rPr>
                          <w:color w:val="000000" w:themeColor="text1"/>
                          <w:lang w:eastAsia="en-AU"/>
                        </w:rPr>
                      </w:pPr>
                      <w:r>
                        <w:rPr>
                          <w:color w:val="000000" w:themeColor="text1"/>
                          <w:lang w:eastAsia="en-AU"/>
                        </w:rPr>
                        <w:t xml:space="preserve">(1) </w:t>
                      </w:r>
                      <w:r w:rsidR="00CD7FF6">
                        <w:rPr>
                          <w:color w:val="000000" w:themeColor="text1"/>
                          <w:lang w:eastAsia="en-AU"/>
                        </w:rPr>
                        <w:t>Change ‘Plot Type’ to ‘Histogram’ to view statistical information for ‘Significant Wave Height’ and ‘Mean Wave Period’. If ‘Mean Wave Period’ is selected, a wave rose will be generated.</w:t>
                      </w:r>
                    </w:p>
                    <w:p w:rsidR="00BE7A46" w:rsidRDefault="00BE7A46" w:rsidP="00BE7A46">
                      <w:pPr>
                        <w:ind w:left="426"/>
                        <w:jc w:val="center"/>
                      </w:pPr>
                    </w:p>
                  </w:txbxContent>
                </v:textbox>
              </v:shape>
            </w:pict>
          </mc:Fallback>
        </mc:AlternateContent>
      </w:r>
      <w:r w:rsidR="00CD7FF6">
        <w:rPr>
          <w:noProof/>
        </w:rPr>
        <mc:AlternateContent>
          <mc:Choice Requires="wps">
            <w:drawing>
              <wp:anchor distT="0" distB="0" distL="114300" distR="114300" simplePos="0" relativeHeight="251678720" behindDoc="0" locked="0" layoutInCell="1" allowOverlap="1" wp14:anchorId="7673073A" wp14:editId="35E922F3">
                <wp:simplePos x="0" y="0"/>
                <wp:positionH relativeFrom="column">
                  <wp:posOffset>3939374</wp:posOffset>
                </wp:positionH>
                <wp:positionV relativeFrom="paragraph">
                  <wp:posOffset>57122</wp:posOffset>
                </wp:positionV>
                <wp:extent cx="2258060" cy="1120775"/>
                <wp:effectExtent l="1847850" t="0" r="27940" b="22225"/>
                <wp:wrapNone/>
                <wp:docPr id="11" name="Rounded Rectangular Callout 11"/>
                <wp:cNvGraphicFramePr/>
                <a:graphic xmlns:a="http://schemas.openxmlformats.org/drawingml/2006/main">
                  <a:graphicData uri="http://schemas.microsoft.com/office/word/2010/wordprocessingShape">
                    <wps:wsp>
                      <wps:cNvSpPr/>
                      <wps:spPr>
                        <a:xfrm>
                          <a:off x="0" y="0"/>
                          <a:ext cx="2258060" cy="1120775"/>
                        </a:xfrm>
                        <a:prstGeom prst="wedgeRoundRectCallout">
                          <a:avLst>
                            <a:gd name="adj1" fmla="val -131009"/>
                            <a:gd name="adj2" fmla="val -18940"/>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E7A46" w:rsidRPr="00AF7EEE" w:rsidRDefault="00BE7A46" w:rsidP="00BE7A46">
                            <w:pPr>
                              <w:pStyle w:val="BodyText"/>
                              <w:rPr>
                                <w:color w:val="000000" w:themeColor="text1"/>
                                <w:lang w:eastAsia="en-AU"/>
                              </w:rPr>
                            </w:pPr>
                            <w:r>
                              <w:rPr>
                                <w:color w:val="000000" w:themeColor="text1"/>
                                <w:lang w:eastAsia="en-AU"/>
                              </w:rPr>
                              <w:t>(</w:t>
                            </w:r>
                            <w:r w:rsidR="00CD7FF6">
                              <w:rPr>
                                <w:color w:val="000000" w:themeColor="text1"/>
                                <w:lang w:eastAsia="en-AU"/>
                              </w:rPr>
                              <w:t>2</w:t>
                            </w:r>
                            <w:r>
                              <w:rPr>
                                <w:color w:val="000000" w:themeColor="text1"/>
                                <w:lang w:eastAsia="en-AU"/>
                              </w:rPr>
                              <w:t xml:space="preserve">) </w:t>
                            </w:r>
                            <w:r w:rsidR="00CD7FF6">
                              <w:rPr>
                                <w:color w:val="000000" w:themeColor="text1"/>
                                <w:lang w:eastAsia="en-AU"/>
                              </w:rPr>
                              <w:t>Select a location by clicking anywhere on the map. A yellow marker will appear. Alternatively, manually enter the latitude and longitude by typing in the numbers</w:t>
                            </w:r>
                            <w:r>
                              <w:rPr>
                                <w:color w:val="000000" w:themeColor="text1"/>
                                <w:lang w:eastAsia="en-AU"/>
                              </w:rPr>
                              <w:t xml:space="preserve"> </w:t>
                            </w:r>
                            <w:r w:rsidR="00CD7FF6">
                              <w:rPr>
                                <w:color w:val="000000" w:themeColor="text1"/>
                                <w:lang w:eastAsia="en-AU"/>
                              </w:rPr>
                              <w:t>in the text boxes below.</w:t>
                            </w:r>
                          </w:p>
                          <w:p w:rsidR="00BE7A46" w:rsidRDefault="00BE7A46" w:rsidP="00BE7A46">
                            <w:pPr>
                              <w:ind w:left="426"/>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1" o:spid="_x0000_s1032" type="#_x0000_t62" style="position:absolute;left:0;text-align:left;margin-left:310.2pt;margin-top:4.5pt;width:177.8pt;height:8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" adj="-17498,6709" fillcolor="#f79646 [3209]" strokecolor="#974706 [1609]" strokeweight="2pt">
                <v:textbox inset="1mm,1mm,1mm,1mm">
                  <w:txbxContent>
                    <w:p w:rsidR="00BE7A46" w:rsidRPr="00AF7EEE" w:rsidRDefault="00BE7A46" w:rsidP="00BE7A46">
                      <w:pPr>
                        <w:pStyle w:val="BodyText"/>
                        <w:rPr>
                          <w:color w:val="000000" w:themeColor="text1"/>
                          <w:lang w:eastAsia="en-AU"/>
                        </w:rPr>
                      </w:pPr>
                      <w:r>
                        <w:rPr>
                          <w:color w:val="000000" w:themeColor="text1"/>
                          <w:lang w:eastAsia="en-AU"/>
                        </w:rPr>
                        <w:t>(</w:t>
                      </w:r>
                      <w:r w:rsidR="00CD7FF6">
                        <w:rPr>
                          <w:color w:val="000000" w:themeColor="text1"/>
                          <w:lang w:eastAsia="en-AU"/>
                        </w:rPr>
                        <w:t>2</w:t>
                      </w:r>
                      <w:r>
                        <w:rPr>
                          <w:color w:val="000000" w:themeColor="text1"/>
                          <w:lang w:eastAsia="en-AU"/>
                        </w:rPr>
                        <w:t xml:space="preserve">) </w:t>
                      </w:r>
                      <w:r w:rsidR="00CD7FF6">
                        <w:rPr>
                          <w:color w:val="000000" w:themeColor="text1"/>
                          <w:lang w:eastAsia="en-AU"/>
                        </w:rPr>
                        <w:t>Select a location by clicking anywhere on the map. A yellow marker will appear. Alternatively, manually enter the latitude and longitude by typing in the numbers</w:t>
                      </w:r>
                      <w:r>
                        <w:rPr>
                          <w:color w:val="000000" w:themeColor="text1"/>
                          <w:lang w:eastAsia="en-AU"/>
                        </w:rPr>
                        <w:t xml:space="preserve"> </w:t>
                      </w:r>
                      <w:r w:rsidR="00CD7FF6">
                        <w:rPr>
                          <w:color w:val="000000" w:themeColor="text1"/>
                          <w:lang w:eastAsia="en-AU"/>
                        </w:rPr>
                        <w:t>in the text boxes below.</w:t>
                      </w:r>
                    </w:p>
                    <w:p w:rsidR="00BE7A46" w:rsidRDefault="00BE7A46" w:rsidP="00BE7A46">
                      <w:pPr>
                        <w:ind w:left="426"/>
                        <w:jc w:val="center"/>
                      </w:pPr>
                    </w:p>
                  </w:txbxContent>
                </v:textbox>
              </v:shape>
            </w:pict>
          </mc:Fallback>
        </mc:AlternateContent>
      </w:r>
      <w:r w:rsidR="00BE7A46">
        <w:rPr>
          <w:noProof/>
        </w:rPr>
        <w:drawing>
          <wp:inline distT="0" distB="0" distL="0" distR="0" wp14:anchorId="089BC5AF" wp14:editId="5AFB7A27">
            <wp:extent cx="3822451" cy="2655736"/>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3997" cy="2656810"/>
                    </a:xfrm>
                    <a:prstGeom prst="rect">
                      <a:avLst/>
                    </a:prstGeom>
                    <a:noFill/>
                    <a:ln>
                      <a:noFill/>
                    </a:ln>
                  </pic:spPr>
                </pic:pic>
              </a:graphicData>
            </a:graphic>
          </wp:inline>
        </w:drawing>
      </w:r>
    </w:p>
    <w:p w:rsidR="00074B1E" w:rsidRPr="00DB0D0F" w:rsidRDefault="00074B1E" w:rsidP="00074B1E">
      <w:pPr>
        <w:pStyle w:val="Caption"/>
        <w:jc w:val="center"/>
      </w:pPr>
      <w:proofErr w:type="gramStart"/>
      <w:r>
        <w:t>Figure</w:t>
      </w:r>
      <w:r w:rsidR="00AF68AD">
        <w:t xml:space="preserve"> 2</w:t>
      </w:r>
      <w:r>
        <w:t>.</w:t>
      </w:r>
      <w:proofErr w:type="gramEnd"/>
      <w:r>
        <w:t xml:space="preserve"> Viewing a </w:t>
      </w:r>
      <w:r w:rsidR="00CD7FF6">
        <w:t>statistical</w:t>
      </w:r>
      <w:r>
        <w:t xml:space="preserve"> histogram or wave rose</w:t>
      </w:r>
    </w:p>
    <w:p w:rsidR="00BE7A46" w:rsidRPr="00BE7A46" w:rsidRDefault="00BE7A46" w:rsidP="00671B88">
      <w:pPr>
        <w:pStyle w:val="BodyText"/>
        <w:jc w:val="center"/>
        <w:rPr>
          <w:lang w:eastAsia="en-AU"/>
        </w:rPr>
      </w:pPr>
    </w:p>
    <w:p w:rsidR="00671B88" w:rsidRDefault="00124DBF">
      <w:pPr>
        <w:spacing w:before="0" w:after="200" w:line="276" w:lineRule="auto"/>
        <w:rPr>
          <w:rFonts w:ascii="Arial Bold" w:eastAsia="Times New Roman" w:hAnsi="Arial Bold" w:cs="Arial"/>
          <w:b/>
          <w:bCs/>
          <w:color w:val="34657F"/>
          <w:sz w:val="24"/>
          <w:szCs w:val="32"/>
          <w:lang w:eastAsia="en-AU"/>
        </w:rPr>
      </w:pPr>
      <w:r>
        <w:rPr>
          <w:noProof/>
          <w:lang w:eastAsia="en-AU"/>
        </w:rPr>
        <mc:AlternateContent>
          <mc:Choice Requires="wps">
            <w:drawing>
              <wp:anchor distT="0" distB="0" distL="114300" distR="114300" simplePos="0" relativeHeight="251683840" behindDoc="0" locked="0" layoutInCell="1" allowOverlap="1" wp14:anchorId="564FFC3D" wp14:editId="558C8401">
                <wp:simplePos x="0" y="0"/>
                <wp:positionH relativeFrom="column">
                  <wp:posOffset>328930</wp:posOffset>
                </wp:positionH>
                <wp:positionV relativeFrom="paragraph">
                  <wp:posOffset>123825</wp:posOffset>
                </wp:positionV>
                <wp:extent cx="2289810" cy="953770"/>
                <wp:effectExtent l="0" t="0" r="834390" b="894080"/>
                <wp:wrapNone/>
                <wp:docPr id="25" name="Rounded Rectangular Callout 25"/>
                <wp:cNvGraphicFramePr/>
                <a:graphic xmlns:a="http://schemas.openxmlformats.org/drawingml/2006/main">
                  <a:graphicData uri="http://schemas.microsoft.com/office/word/2010/wordprocessingShape">
                    <wps:wsp>
                      <wps:cNvSpPr/>
                      <wps:spPr>
                        <a:xfrm>
                          <a:off x="0" y="0"/>
                          <a:ext cx="2289810" cy="953770"/>
                        </a:xfrm>
                        <a:prstGeom prst="wedgeRoundRectCallout">
                          <a:avLst>
                            <a:gd name="adj1" fmla="val 85428"/>
                            <a:gd name="adj2" fmla="val 140338"/>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124DBF" w:rsidRPr="00AF7EEE" w:rsidRDefault="00124DBF" w:rsidP="00124DBF">
                            <w:pPr>
                              <w:pStyle w:val="BodyText"/>
                              <w:rPr>
                                <w:color w:val="000000" w:themeColor="text1"/>
                                <w:lang w:eastAsia="en-AU"/>
                              </w:rPr>
                            </w:pPr>
                            <w:r>
                              <w:rPr>
                                <w:color w:val="000000" w:themeColor="text1"/>
                                <w:lang w:eastAsia="en-AU"/>
                              </w:rPr>
                              <w:t>(4) Daily data can be downloaded as a text file by clicking the ‘Download Data’ button that appears on the bottom left of the histogram or wave rose.</w:t>
                            </w:r>
                          </w:p>
                          <w:p w:rsidR="00124DBF" w:rsidRDefault="00124DBF" w:rsidP="00124DBF">
                            <w:pPr>
                              <w:ind w:left="426"/>
                              <w:jc w:val="cente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5" o:spid="_x0000_s1033" type="#_x0000_t62" style="position:absolute;margin-left:25.9pt;margin-top:9.75pt;width:180.3pt;height:7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" adj="29252,41113" fillcolor="#f79646 [3209]" strokecolor="#974706 [1609]" strokeweight="2pt">
                <v:textbox inset="1mm,1mm,1mm,1mm">
                  <w:txbxContent>
                    <w:p w:rsidR="00124DBF" w:rsidRPr="00AF7EEE" w:rsidRDefault="00124DBF" w:rsidP="00124DBF">
                      <w:pPr>
                        <w:pStyle w:val="BodyText"/>
                        <w:rPr>
                          <w:color w:val="000000" w:themeColor="text1"/>
                          <w:lang w:eastAsia="en-AU"/>
                        </w:rPr>
                      </w:pPr>
                      <w:r>
                        <w:rPr>
                          <w:color w:val="000000" w:themeColor="text1"/>
                          <w:lang w:eastAsia="en-AU"/>
                        </w:rPr>
                        <w:t>(</w:t>
                      </w:r>
                      <w:r>
                        <w:rPr>
                          <w:color w:val="000000" w:themeColor="text1"/>
                          <w:lang w:eastAsia="en-AU"/>
                        </w:rPr>
                        <w:t>4</w:t>
                      </w:r>
                      <w:r>
                        <w:rPr>
                          <w:color w:val="000000" w:themeColor="text1"/>
                          <w:lang w:eastAsia="en-AU"/>
                        </w:rPr>
                        <w:t xml:space="preserve">) </w:t>
                      </w:r>
                      <w:r>
                        <w:rPr>
                          <w:color w:val="000000" w:themeColor="text1"/>
                          <w:lang w:eastAsia="en-AU"/>
                        </w:rPr>
                        <w:t>Daily data can be downloaded as a text file by clicking the ‘Download Data’ button that appears on the bottom left of the histogram or wave rose.</w:t>
                      </w:r>
                    </w:p>
                    <w:p w:rsidR="00124DBF" w:rsidRDefault="00124DBF" w:rsidP="00124DBF">
                      <w:pPr>
                        <w:ind w:left="426"/>
                        <w:jc w:val="center"/>
                      </w:pPr>
                    </w:p>
                  </w:txbxContent>
                </v:textbox>
              </v:shape>
            </w:pict>
          </mc:Fallback>
        </mc:AlternateContent>
      </w:r>
      <w:r>
        <w:rPr>
          <w:noProof/>
          <w:lang w:eastAsia="en-AU"/>
        </w:rPr>
        <w:drawing>
          <wp:anchor distT="0" distB="0" distL="114300" distR="114300" simplePos="0" relativeHeight="251681792" behindDoc="0" locked="0" layoutInCell="1" allowOverlap="1" wp14:anchorId="449DD099" wp14:editId="755844B0">
            <wp:simplePos x="0" y="0"/>
            <wp:positionH relativeFrom="column">
              <wp:posOffset>3409950</wp:posOffset>
            </wp:positionH>
            <wp:positionV relativeFrom="paragraph">
              <wp:posOffset>12065</wp:posOffset>
            </wp:positionV>
            <wp:extent cx="2786380" cy="1995170"/>
            <wp:effectExtent l="19050" t="19050" r="13970" b="2413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28" t="6531" r="2041" b="-73"/>
                    <a:stretch/>
                  </pic:blipFill>
                  <pic:spPr bwMode="auto">
                    <a:xfrm>
                      <a:off x="0" y="0"/>
                      <a:ext cx="2786380" cy="1995170"/>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1B88">
        <w:br w:type="page"/>
      </w:r>
    </w:p>
    <w:p w:rsidR="003E39C5" w:rsidRDefault="00EE37CD" w:rsidP="003E39C5">
      <w:pPr>
        <w:pStyle w:val="Headingnon-numbered"/>
      </w:pPr>
      <w:r>
        <w:lastRenderedPageBreak/>
        <w:t>Description</w:t>
      </w:r>
      <w:r w:rsidR="00C25789">
        <w:t xml:space="preserve"> of Parameters</w:t>
      </w:r>
    </w:p>
    <w:p w:rsidR="00AB197B" w:rsidRDefault="00AB197B" w:rsidP="00344970">
      <w:pPr>
        <w:rPr>
          <w:i/>
        </w:rPr>
      </w:pPr>
      <w:r>
        <w:t>The modelled wave</w:t>
      </w:r>
      <w:r w:rsidR="006C4164">
        <w:t xml:space="preserve"> climatology is</w:t>
      </w:r>
      <w:r>
        <w:t xml:space="preserve"> only applicable in offshore depths of 25-metres or more. Waves in the coastal zone may have undergone shoaling, reflection, refraction, diffraction, and will ultimately be different from the wave.</w:t>
      </w:r>
    </w:p>
    <w:p w:rsidR="007131B9" w:rsidRPr="00344970" w:rsidRDefault="00114D81" w:rsidP="00344970">
      <w:pPr>
        <w:rPr>
          <w:i/>
        </w:rPr>
      </w:pPr>
      <w:r>
        <w:rPr>
          <w:noProof/>
          <w:lang w:eastAsia="en-AU"/>
        </w:rPr>
        <w:drawing>
          <wp:anchor distT="0" distB="0" distL="36195" distR="36195" simplePos="0" relativeHeight="251671552" behindDoc="1" locked="0" layoutInCell="1" allowOverlap="1" wp14:anchorId="5A2CCE34" wp14:editId="03EF854C">
            <wp:simplePos x="0" y="0"/>
            <wp:positionH relativeFrom="column">
              <wp:posOffset>4368800</wp:posOffset>
            </wp:positionH>
            <wp:positionV relativeFrom="paragraph">
              <wp:posOffset>82550</wp:posOffset>
            </wp:positionV>
            <wp:extent cx="1744345" cy="1474470"/>
            <wp:effectExtent l="0" t="0" r="8255" b="0"/>
            <wp:wrapTight wrapText="bothSides">
              <wp:wrapPolygon edited="1">
                <wp:start x="-864" y="-1223"/>
                <wp:lineTo x="-864" y="22823"/>
                <wp:lineTo x="22630" y="23064"/>
                <wp:lineTo x="22630" y="-1019"/>
                <wp:lineTo x="-864" y="-1223"/>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4345" cy="147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037854">
        <w:rPr>
          <w:i/>
        </w:rPr>
        <w:t xml:space="preserve">Significant </w:t>
      </w:r>
      <w:r w:rsidR="00344970" w:rsidRPr="00344970">
        <w:rPr>
          <w:i/>
        </w:rPr>
        <w:t>Wave Height</w:t>
      </w:r>
      <w:r w:rsidR="00AE1ACA" w:rsidRPr="00344970">
        <w:rPr>
          <w:i/>
        </w:rPr>
        <w:t xml:space="preserve">: </w:t>
      </w:r>
    </w:p>
    <w:p w:rsidR="00EF5334" w:rsidRDefault="006C4164" w:rsidP="00344970">
      <w:r>
        <w:t>Th</w:t>
      </w:r>
      <w:r w:rsidR="00AA0BA8">
        <w:t xml:space="preserve">is refers to the </w:t>
      </w:r>
      <w:r>
        <w:t>average height of the highest one-third of all waves</w:t>
      </w:r>
      <w:r w:rsidR="00AA0BA8">
        <w:t xml:space="preserve">, which </w:t>
      </w:r>
      <w:r>
        <w:t xml:space="preserve">corresponds to </w:t>
      </w:r>
      <w:r w:rsidR="00037854">
        <w:t xml:space="preserve">what </w:t>
      </w:r>
      <w:r w:rsidR="00344970" w:rsidRPr="00344970">
        <w:t xml:space="preserve">mariners </w:t>
      </w:r>
      <w:r w:rsidR="00B31D65">
        <w:t xml:space="preserve">typically </w:t>
      </w:r>
      <w:r w:rsidR="00344970">
        <w:t>observe</w:t>
      </w:r>
      <w:r w:rsidR="00A72ACC">
        <w:t xml:space="preserve"> on open waters.</w:t>
      </w:r>
    </w:p>
    <w:p w:rsidR="00566212" w:rsidRDefault="00566212" w:rsidP="009968F9">
      <w:pPr>
        <w:jc w:val="both"/>
        <w:rPr>
          <w:b/>
        </w:rPr>
      </w:pPr>
      <w:r w:rsidRPr="00566212">
        <w:rPr>
          <w:i/>
        </w:rPr>
        <w:t xml:space="preserve">Note </w:t>
      </w:r>
      <w:r w:rsidR="004B1A72">
        <w:rPr>
          <w:i/>
        </w:rPr>
        <w:t>on</w:t>
      </w:r>
      <w:r w:rsidRPr="00566212">
        <w:rPr>
          <w:i/>
        </w:rPr>
        <w:t xml:space="preserve"> all wave heights:</w:t>
      </w:r>
      <w:r w:rsidRPr="00566212">
        <w:t xml:space="preserve"> </w:t>
      </w:r>
      <w:r w:rsidRPr="00A72ACC">
        <w:t>Wave height is measured in metres, from the wave trough to the wave crest. Some waves will be higher and some lower than the significant wave height. </w:t>
      </w:r>
      <w:r w:rsidRPr="00A72ACC">
        <w:rPr>
          <w:b/>
        </w:rPr>
        <w:t>The probable maximum wave height can be up to twice the significant wave height</w:t>
      </w:r>
      <w:r w:rsidR="00BE1F80">
        <w:rPr>
          <w:b/>
        </w:rPr>
        <w:t>, which can be expected to occur</w:t>
      </w:r>
      <w:r w:rsidR="006C4164">
        <w:rPr>
          <w:b/>
        </w:rPr>
        <w:t xml:space="preserve"> for</w:t>
      </w:r>
      <w:r w:rsidR="00BE1F80">
        <w:rPr>
          <w:b/>
        </w:rPr>
        <w:t xml:space="preserve"> about 3</w:t>
      </w:r>
      <w:r w:rsidR="006C4164">
        <w:rPr>
          <w:b/>
        </w:rPr>
        <w:t xml:space="preserve"> waves</w:t>
      </w:r>
      <w:r w:rsidR="00BE1F80">
        <w:rPr>
          <w:b/>
        </w:rPr>
        <w:t xml:space="preserve"> in </w:t>
      </w:r>
      <w:r w:rsidR="006C4164">
        <w:rPr>
          <w:b/>
        </w:rPr>
        <w:t xml:space="preserve">a </w:t>
      </w:r>
      <w:r w:rsidR="00BE1F80">
        <w:rPr>
          <w:b/>
        </w:rPr>
        <w:t>24 hour</w:t>
      </w:r>
      <w:r w:rsidR="006C4164">
        <w:rPr>
          <w:b/>
        </w:rPr>
        <w:t xml:space="preserve"> period</w:t>
      </w:r>
      <w:r w:rsidR="00BE1F80">
        <w:rPr>
          <w:b/>
        </w:rPr>
        <w:t>.</w:t>
      </w:r>
    </w:p>
    <w:p w:rsidR="007131B9" w:rsidRPr="007131B9" w:rsidRDefault="00C43F4E" w:rsidP="005667B6">
      <w:pPr>
        <w:pStyle w:val="BodyText"/>
        <w:rPr>
          <w:i/>
          <w:lang w:eastAsia="en-AU"/>
        </w:rPr>
      </w:pPr>
      <w:r>
        <w:rPr>
          <w:i/>
          <w:lang w:eastAsia="en-AU"/>
        </w:rPr>
        <w:t xml:space="preserve">Mean </w:t>
      </w:r>
      <w:r w:rsidR="00AE1ACA" w:rsidRPr="007131B9">
        <w:rPr>
          <w:i/>
          <w:lang w:eastAsia="en-AU"/>
        </w:rPr>
        <w:t xml:space="preserve">Wave Period: </w:t>
      </w:r>
    </w:p>
    <w:p w:rsidR="00AE1ACA" w:rsidRDefault="00C43F4E" w:rsidP="005667B6">
      <w:pPr>
        <w:pStyle w:val="BodyText"/>
        <w:rPr>
          <w:lang w:eastAsia="en-AU"/>
        </w:rPr>
      </w:pPr>
      <w:r>
        <w:rPr>
          <w:lang w:eastAsia="en-AU"/>
        </w:rPr>
        <w:t>The w</w:t>
      </w:r>
      <w:r w:rsidR="002D7A90">
        <w:rPr>
          <w:lang w:eastAsia="en-AU"/>
        </w:rPr>
        <w:t xml:space="preserve">ave </w:t>
      </w:r>
      <w:r>
        <w:rPr>
          <w:lang w:eastAsia="en-AU"/>
        </w:rPr>
        <w:t>p</w:t>
      </w:r>
      <w:r w:rsidR="00565522">
        <w:rPr>
          <w:lang w:eastAsia="en-AU"/>
        </w:rPr>
        <w:t>eriod is a measurement of the time difference (in seconds) between two successive wave crests</w:t>
      </w:r>
      <w:r w:rsidR="00FF6956">
        <w:rPr>
          <w:lang w:eastAsia="en-AU"/>
        </w:rPr>
        <w:t xml:space="preserve"> </w:t>
      </w:r>
      <w:r w:rsidR="00A72ACC">
        <w:rPr>
          <w:lang w:eastAsia="en-AU"/>
        </w:rPr>
        <w:t>of the waves with the largest amount of energy</w:t>
      </w:r>
      <w:r w:rsidR="00565522">
        <w:rPr>
          <w:lang w:eastAsia="en-AU"/>
        </w:rPr>
        <w:t>.</w:t>
      </w:r>
      <w:r w:rsidR="00FF6956">
        <w:rPr>
          <w:lang w:eastAsia="en-AU"/>
        </w:rPr>
        <w:t xml:space="preserve"> </w:t>
      </w:r>
      <w:r>
        <w:rPr>
          <w:lang w:eastAsia="en-AU"/>
        </w:rPr>
        <w:t xml:space="preserve">The ‘mean wave period’ refers to the average wave period of all waves for a given location. </w:t>
      </w:r>
      <w:r w:rsidR="00FF6956">
        <w:rPr>
          <w:lang w:eastAsia="en-AU"/>
        </w:rPr>
        <w:t xml:space="preserve">Generally, </w:t>
      </w:r>
      <w:r w:rsidR="00A72ACC">
        <w:rPr>
          <w:lang w:eastAsia="en-AU"/>
        </w:rPr>
        <w:t>higher wave period indicates a more powerful wave.</w:t>
      </w:r>
      <w:r w:rsidR="00F66B45">
        <w:rPr>
          <w:lang w:eastAsia="en-AU"/>
        </w:rPr>
        <w:t xml:space="preserve"> </w:t>
      </w:r>
    </w:p>
    <w:p w:rsidR="007131B9" w:rsidRPr="007131B9" w:rsidRDefault="00C43F4E" w:rsidP="005667B6">
      <w:pPr>
        <w:pStyle w:val="BodyText"/>
        <w:rPr>
          <w:i/>
          <w:lang w:eastAsia="en-AU"/>
        </w:rPr>
      </w:pPr>
      <w:r>
        <w:rPr>
          <w:i/>
          <w:lang w:eastAsia="en-AU"/>
        </w:rPr>
        <w:t xml:space="preserve">Mean </w:t>
      </w:r>
      <w:r w:rsidR="003F3C28" w:rsidRPr="007131B9">
        <w:rPr>
          <w:i/>
          <w:lang w:eastAsia="en-AU"/>
        </w:rPr>
        <w:t xml:space="preserve">Wave Direction: </w:t>
      </w:r>
    </w:p>
    <w:p w:rsidR="003F3C28" w:rsidRDefault="003F3C28" w:rsidP="005667B6">
      <w:pPr>
        <w:pStyle w:val="BodyText"/>
        <w:rPr>
          <w:lang w:eastAsia="en-AU"/>
        </w:rPr>
      </w:pPr>
      <w:r>
        <w:rPr>
          <w:lang w:eastAsia="en-AU"/>
        </w:rPr>
        <w:t xml:space="preserve">The </w:t>
      </w:r>
      <w:r w:rsidR="00C43F4E">
        <w:rPr>
          <w:lang w:eastAsia="en-AU"/>
        </w:rPr>
        <w:t xml:space="preserve">‘mean wave direction’ is the </w:t>
      </w:r>
      <w:r>
        <w:rPr>
          <w:lang w:eastAsia="en-AU"/>
        </w:rPr>
        <w:t>average wave direction</w:t>
      </w:r>
      <w:r w:rsidR="00565522">
        <w:rPr>
          <w:lang w:eastAsia="en-AU"/>
        </w:rPr>
        <w:t xml:space="preserve"> of all of the waves</w:t>
      </w:r>
      <w:r w:rsidR="00FF6956">
        <w:rPr>
          <w:lang w:eastAsia="en-AU"/>
        </w:rPr>
        <w:t xml:space="preserve"> </w:t>
      </w:r>
      <w:r w:rsidR="00C43F4E">
        <w:rPr>
          <w:lang w:eastAsia="en-AU"/>
        </w:rPr>
        <w:t>at a given location</w:t>
      </w:r>
      <w:r w:rsidR="00FF6956">
        <w:rPr>
          <w:lang w:eastAsia="en-AU"/>
        </w:rPr>
        <w:t>,</w:t>
      </w:r>
      <w:r w:rsidR="00565522">
        <w:rPr>
          <w:lang w:eastAsia="en-AU"/>
        </w:rPr>
        <w:t xml:space="preserve"> given a</w:t>
      </w:r>
      <w:r w:rsidR="00FF6956">
        <w:rPr>
          <w:lang w:eastAsia="en-AU"/>
        </w:rPr>
        <w:t>s a compass bearing in degrees</w:t>
      </w:r>
      <w:r w:rsidR="00C43F4E">
        <w:rPr>
          <w:lang w:eastAsia="en-AU"/>
        </w:rPr>
        <w:t>. T</w:t>
      </w:r>
      <w:r w:rsidR="009C1442">
        <w:rPr>
          <w:lang w:eastAsia="en-AU"/>
        </w:rPr>
        <w:t xml:space="preserve">he arrow </w:t>
      </w:r>
      <w:r w:rsidR="00565522">
        <w:rPr>
          <w:lang w:eastAsia="en-AU"/>
        </w:rPr>
        <w:t>show</w:t>
      </w:r>
      <w:r w:rsidR="009C1442">
        <w:rPr>
          <w:lang w:eastAsia="en-AU"/>
        </w:rPr>
        <w:t>s</w:t>
      </w:r>
      <w:r w:rsidR="00565522">
        <w:rPr>
          <w:lang w:eastAsia="en-AU"/>
        </w:rPr>
        <w:t xml:space="preserve"> the direction </w:t>
      </w:r>
      <w:r w:rsidR="00402E32">
        <w:rPr>
          <w:lang w:eastAsia="en-AU"/>
        </w:rPr>
        <w:t xml:space="preserve">towards which </w:t>
      </w:r>
      <w:r w:rsidR="00565522">
        <w:rPr>
          <w:lang w:eastAsia="en-AU"/>
        </w:rPr>
        <w:t xml:space="preserve">the waves are </w:t>
      </w:r>
      <w:r w:rsidR="009C1442">
        <w:rPr>
          <w:lang w:eastAsia="en-AU"/>
        </w:rPr>
        <w:t>moving</w:t>
      </w:r>
      <w:r w:rsidR="00565522">
        <w:rPr>
          <w:lang w:eastAsia="en-AU"/>
        </w:rPr>
        <w:t>.</w:t>
      </w:r>
    </w:p>
    <w:p w:rsidR="009034AE" w:rsidRDefault="009034AE" w:rsidP="005667B6">
      <w:pPr>
        <w:pStyle w:val="BodyText"/>
        <w:rPr>
          <w:lang w:eastAsia="en-AU"/>
        </w:rPr>
      </w:pPr>
    </w:p>
    <w:p w:rsidR="009034AE" w:rsidRDefault="009034AE" w:rsidP="009034AE">
      <w:pPr>
        <w:pStyle w:val="Headingnon-numbered"/>
      </w:pPr>
      <w:r>
        <w:t>Examples of Applications</w:t>
      </w:r>
    </w:p>
    <w:p w:rsidR="009034AE" w:rsidRDefault="009034AE" w:rsidP="009034AE">
      <w:pPr>
        <w:pStyle w:val="ListParagraph"/>
      </w:pPr>
    </w:p>
    <w:p w:rsidR="009034AE" w:rsidRDefault="009034AE" w:rsidP="009034AE">
      <w:pPr>
        <w:pStyle w:val="ListParagraph"/>
        <w:numPr>
          <w:ilvl w:val="0"/>
          <w:numId w:val="16"/>
        </w:numPr>
      </w:pPr>
      <w:r w:rsidRPr="0013261B">
        <w:rPr>
          <w:b/>
          <w:noProof/>
          <w:lang w:eastAsia="en-AU"/>
        </w:rPr>
        <w:drawing>
          <wp:anchor distT="0" distB="0" distL="36195" distR="36195" simplePos="0" relativeHeight="251685888" behindDoc="0" locked="0" layoutInCell="1" allowOverlap="1" wp14:anchorId="36C5762E" wp14:editId="50538446">
            <wp:simplePos x="0" y="0"/>
            <wp:positionH relativeFrom="column">
              <wp:posOffset>2947035</wp:posOffset>
            </wp:positionH>
            <wp:positionV relativeFrom="paragraph">
              <wp:posOffset>32385</wp:posOffset>
            </wp:positionV>
            <wp:extent cx="3171825" cy="10477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1825"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5601">
        <w:rPr>
          <w:b/>
        </w:rPr>
        <w:t>Inundation Events:</w:t>
      </w:r>
      <w:r>
        <w:t xml:space="preserve"> Flooding of coastal areas can occur in certain low lying regions when spring tides coincide with large wave events created by storms</w:t>
      </w:r>
      <w:r w:rsidR="00402E32">
        <w:t xml:space="preserve">, either </w:t>
      </w:r>
      <w:r w:rsidR="00AA0BA8">
        <w:t xml:space="preserve">nearby or </w:t>
      </w:r>
      <w:r w:rsidR="00402E32">
        <w:t>distant</w:t>
      </w:r>
      <w:r>
        <w:t xml:space="preserve">. </w:t>
      </w:r>
      <w:r w:rsidRPr="008A5601">
        <w:t>Estimates of the frequency and severity</w:t>
      </w:r>
      <w:r>
        <w:t xml:space="preserve"> </w:t>
      </w:r>
      <w:r w:rsidRPr="008A5601">
        <w:t xml:space="preserve">of extreme waves can inform planning decisions such as </w:t>
      </w:r>
      <w:r>
        <w:t>a</w:t>
      </w:r>
      <w:r w:rsidRPr="008A5601">
        <w:t>ppropriate zoning</w:t>
      </w:r>
      <w:r>
        <w:t xml:space="preserve"> </w:t>
      </w:r>
      <w:r w:rsidRPr="008A5601">
        <w:t>for residential buildings.</w:t>
      </w:r>
      <w:r w:rsidR="0027129F">
        <w:t xml:space="preserve"> Historical surface maps for inundation events can be used to determine </w:t>
      </w:r>
      <w:r w:rsidR="00671D09">
        <w:t xml:space="preserve">wave height </w:t>
      </w:r>
      <w:r w:rsidR="0027129F">
        <w:t xml:space="preserve">thresholds </w:t>
      </w:r>
      <w:r w:rsidR="00671D09">
        <w:t xml:space="preserve">for possible </w:t>
      </w:r>
      <w:r w:rsidR="0027129F">
        <w:t>coastal inundation.</w:t>
      </w:r>
    </w:p>
    <w:p w:rsidR="009034AE" w:rsidRPr="008A5601" w:rsidRDefault="009034AE" w:rsidP="009034AE">
      <w:pPr>
        <w:pStyle w:val="ListParagraph"/>
      </w:pPr>
    </w:p>
    <w:p w:rsidR="009034AE" w:rsidRPr="00EB3C91" w:rsidRDefault="009034AE" w:rsidP="009034AE">
      <w:pPr>
        <w:pStyle w:val="ListParagraph"/>
        <w:numPr>
          <w:ilvl w:val="0"/>
          <w:numId w:val="16"/>
        </w:numPr>
      </w:pPr>
      <w:r w:rsidRPr="00EB3C91">
        <w:rPr>
          <w:b/>
        </w:rPr>
        <w:t>Shipping/Boating:</w:t>
      </w:r>
      <w:r>
        <w:t xml:space="preserve"> </w:t>
      </w:r>
      <w:r w:rsidRPr="00EB3C91">
        <w:t>Wave climatology information can be valuable to determine safe and efficient</w:t>
      </w:r>
      <w:r>
        <w:t xml:space="preserve"> </w:t>
      </w:r>
      <w:r w:rsidRPr="00EB3C91">
        <w:t>shipping routes.</w:t>
      </w:r>
      <w:r>
        <w:t xml:space="preserve"> Previous </w:t>
      </w:r>
      <w:r w:rsidR="00C17401">
        <w:t xml:space="preserve">situations that were hazardous </w:t>
      </w:r>
      <w:r>
        <w:t xml:space="preserve">can </w:t>
      </w:r>
      <w:r w:rsidR="00C17401">
        <w:t xml:space="preserve">be </w:t>
      </w:r>
      <w:r>
        <w:t>diagnos</w:t>
      </w:r>
      <w:r w:rsidR="00C17401">
        <w:t xml:space="preserve">ed - </w:t>
      </w:r>
      <w:r>
        <w:t xml:space="preserve">historical surface maps can show </w:t>
      </w:r>
      <w:r w:rsidR="00C17401">
        <w:t xml:space="preserve">the sources of </w:t>
      </w:r>
      <w:r>
        <w:t xml:space="preserve">waves responsible for causing </w:t>
      </w:r>
      <w:r w:rsidR="00C17401">
        <w:t>the hazard</w:t>
      </w:r>
      <w:r>
        <w:t xml:space="preserve">. </w:t>
      </w:r>
    </w:p>
    <w:p w:rsidR="009034AE" w:rsidRDefault="009034AE" w:rsidP="009034AE">
      <w:pPr>
        <w:pStyle w:val="ListParagraph"/>
      </w:pPr>
    </w:p>
    <w:p w:rsidR="009034AE" w:rsidRDefault="009034AE" w:rsidP="009034AE">
      <w:pPr>
        <w:pStyle w:val="ListParagraph"/>
        <w:numPr>
          <w:ilvl w:val="0"/>
          <w:numId w:val="16"/>
        </w:numPr>
      </w:pPr>
      <w:r w:rsidRPr="0013261B">
        <w:rPr>
          <w:b/>
        </w:rPr>
        <w:t>Other Ocean Activities:</w:t>
      </w:r>
      <w:r>
        <w:t xml:space="preserve"> Construction works, naval architecture, equipment maintenance, and any other development occurring near the ocean </w:t>
      </w:r>
      <w:r w:rsidR="00671D09">
        <w:t xml:space="preserve">require </w:t>
      </w:r>
      <w:r>
        <w:t>knowledge of the typical wave climate that a region is likely to experience.</w:t>
      </w:r>
    </w:p>
    <w:p w:rsidR="00973A77" w:rsidRDefault="00973A77" w:rsidP="005667B6">
      <w:pPr>
        <w:pStyle w:val="BodyText"/>
        <w:rPr>
          <w:lang w:eastAsia="en-AU"/>
        </w:rPr>
      </w:pPr>
    </w:p>
    <w:p w:rsidR="00EC08C0" w:rsidRDefault="00EC08C0">
      <w:pPr>
        <w:spacing w:before="0" w:after="200" w:line="276" w:lineRule="auto"/>
        <w:rPr>
          <w:rFonts w:ascii="Arial Bold" w:eastAsia="Times New Roman" w:hAnsi="Arial Bold" w:cs="Arial"/>
          <w:b/>
          <w:bCs/>
          <w:color w:val="34657F"/>
          <w:sz w:val="24"/>
          <w:szCs w:val="32"/>
          <w:lang w:eastAsia="en-AU"/>
        </w:rPr>
      </w:pPr>
      <w:r>
        <w:br w:type="page"/>
      </w:r>
    </w:p>
    <w:p w:rsidR="00EE37CD" w:rsidRDefault="00973A77" w:rsidP="00973A77">
      <w:pPr>
        <w:pStyle w:val="Headingnon-numbered"/>
      </w:pPr>
      <w:r>
        <w:lastRenderedPageBreak/>
        <w:t>Reading Histograms and Wave Roses</w:t>
      </w:r>
    </w:p>
    <w:p w:rsidR="006629DA" w:rsidRPr="00EC08C0" w:rsidRDefault="006629DA" w:rsidP="006629DA">
      <w:pPr>
        <w:pStyle w:val="BodyText"/>
        <w:rPr>
          <w:sz w:val="16"/>
          <w:szCs w:val="16"/>
          <w:lang w:eastAsia="en-AU"/>
        </w:rPr>
      </w:pPr>
    </w:p>
    <w:tbl>
      <w:tblPr>
        <w:tblStyle w:val="TableGrid"/>
        <w:tblW w:w="10214" w:type="dxa"/>
        <w:tblLayout w:type="fixed"/>
        <w:tblLook w:val="04A0" w:firstRow="1" w:lastRow="0" w:firstColumn="1" w:lastColumn="0" w:noHBand="0" w:noVBand="1"/>
      </w:tblPr>
      <w:tblGrid>
        <w:gridCol w:w="5807"/>
        <w:gridCol w:w="4407"/>
      </w:tblGrid>
      <w:tr w:rsidR="002C42C3" w:rsidTr="00E93AFA">
        <w:trPr>
          <w:cnfStyle w:val="100000000000" w:firstRow="1" w:lastRow="0" w:firstColumn="0" w:lastColumn="0" w:oddVBand="0" w:evenVBand="0" w:oddHBand="0" w:evenHBand="0" w:firstRowFirstColumn="0" w:firstRowLastColumn="0" w:lastRowFirstColumn="0" w:lastRowLastColumn="0"/>
        </w:trPr>
        <w:tc>
          <w:tcPr>
            <w:tcW w:w="5807" w:type="dxa"/>
            <w:shd w:val="clear" w:color="auto" w:fill="auto"/>
            <w:vAlign w:val="center"/>
          </w:tcPr>
          <w:p w:rsidR="002C42C3" w:rsidRPr="00E93AFA" w:rsidRDefault="006629DA" w:rsidP="009034AE">
            <w:pPr>
              <w:rPr>
                <w:sz w:val="20"/>
                <w:szCs w:val="20"/>
              </w:rPr>
            </w:pPr>
            <w:r w:rsidRPr="00E93AFA">
              <w:rPr>
                <w:sz w:val="20"/>
                <w:szCs w:val="20"/>
              </w:rPr>
              <w:t>S</w:t>
            </w:r>
            <w:r w:rsidR="00F056B0" w:rsidRPr="00E93AFA">
              <w:rPr>
                <w:sz w:val="20"/>
                <w:szCs w:val="20"/>
              </w:rPr>
              <w:t>ignificant wave height</w:t>
            </w:r>
            <w:r w:rsidRPr="00E93AFA">
              <w:rPr>
                <w:sz w:val="20"/>
                <w:szCs w:val="20"/>
              </w:rPr>
              <w:t xml:space="preserve"> data are presented in a histogram of 10 cm ranges (bins)</w:t>
            </w:r>
            <w:r w:rsidR="009034AE" w:rsidRPr="00E93AFA">
              <w:rPr>
                <w:sz w:val="20"/>
                <w:szCs w:val="20"/>
              </w:rPr>
              <w:t xml:space="preserve">. </w:t>
            </w:r>
            <w:r w:rsidRPr="00E93AFA">
              <w:rPr>
                <w:sz w:val="20"/>
                <w:szCs w:val="20"/>
              </w:rPr>
              <w:t>The histogram is coloured by quartile: red for the first quartile</w:t>
            </w:r>
            <w:r w:rsidR="009034AE" w:rsidRPr="00E93AFA">
              <w:rPr>
                <w:sz w:val="20"/>
                <w:szCs w:val="20"/>
              </w:rPr>
              <w:t>,</w:t>
            </w:r>
            <w:r w:rsidRPr="00E93AFA">
              <w:rPr>
                <w:sz w:val="20"/>
                <w:szCs w:val="20"/>
              </w:rPr>
              <w:t xml:space="preserve"> blue for the fourth quartile</w:t>
            </w:r>
            <w:r w:rsidR="009034AE" w:rsidRPr="00E93AFA">
              <w:rPr>
                <w:sz w:val="20"/>
                <w:szCs w:val="20"/>
              </w:rPr>
              <w:t>,</w:t>
            </w:r>
            <w:r w:rsidRPr="00E93AFA">
              <w:rPr>
                <w:sz w:val="20"/>
                <w:szCs w:val="20"/>
              </w:rPr>
              <w:t xml:space="preserve"> a</w:t>
            </w:r>
            <w:r w:rsidR="00F056B0" w:rsidRPr="00E93AFA">
              <w:rPr>
                <w:sz w:val="20"/>
                <w:szCs w:val="20"/>
              </w:rPr>
              <w:t>nd green for the inter-quartile</w:t>
            </w:r>
            <w:r w:rsidRPr="00E93AFA">
              <w:rPr>
                <w:sz w:val="20"/>
                <w:szCs w:val="20"/>
              </w:rPr>
              <w:t xml:space="preserve"> range (quartiles two and three). Additionally, a red vertical line is used to display the mean of the significant wave heights over all days for the particular month.</w:t>
            </w:r>
          </w:p>
          <w:p w:rsidR="006629DA" w:rsidRPr="00E93AFA" w:rsidRDefault="006629DA" w:rsidP="009034AE">
            <w:pPr>
              <w:rPr>
                <w:sz w:val="20"/>
                <w:szCs w:val="20"/>
                <w:lang w:eastAsia="en-AU"/>
              </w:rPr>
            </w:pPr>
            <w:r w:rsidRPr="00E93AFA">
              <w:rPr>
                <w:sz w:val="20"/>
                <w:szCs w:val="20"/>
              </w:rPr>
              <w:t>The information panel on the right displays important statistical information. Firstly, the latitude and the longitude of the nearest data point to the selected point are displayed, followed by the number of bins, the width of the bins and the total number of data points (days). Below this, the maximum and minimum mean daily significant wave heights are displayed along with the mean daily significant wave height.</w:t>
            </w:r>
          </w:p>
        </w:tc>
        <w:tc>
          <w:tcPr>
            <w:tcW w:w="4407" w:type="dxa"/>
            <w:shd w:val="clear" w:color="auto" w:fill="auto"/>
            <w:vAlign w:val="center"/>
          </w:tcPr>
          <w:p w:rsidR="002C42C3" w:rsidRDefault="002C42C3" w:rsidP="003B142E">
            <w:pPr>
              <w:pStyle w:val="BodyText"/>
              <w:spacing w:after="0"/>
              <w:jc w:val="center"/>
              <w:rPr>
                <w:lang w:eastAsia="en-AU"/>
              </w:rPr>
            </w:pPr>
            <w:r>
              <w:rPr>
                <w:noProof/>
                <w:lang w:eastAsia="en-AU"/>
              </w:rPr>
              <w:drawing>
                <wp:inline distT="0" distB="0" distL="0" distR="0" wp14:anchorId="008C97A1" wp14:editId="2CA19FD4">
                  <wp:extent cx="2671639" cy="1941059"/>
                  <wp:effectExtent l="0" t="0" r="0" b="2540"/>
                  <wp:docPr id="27" name="Picture 27" descr="http://tunceli/portal/raster/WAV00001_-029.458_+175.458_Hs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unceli/portal/raster/WAV00001_-029.458_+175.458_Hs_0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9" t="6066" r="1654"/>
                          <a:stretch/>
                        </pic:blipFill>
                        <pic:spPr bwMode="auto">
                          <a:xfrm>
                            <a:off x="0" y="0"/>
                            <a:ext cx="2675466" cy="194383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C42C3" w:rsidTr="008652C1">
        <w:trPr>
          <w:trHeight w:val="3166"/>
        </w:trPr>
        <w:tc>
          <w:tcPr>
            <w:tcW w:w="5807" w:type="dxa"/>
            <w:vAlign w:val="center"/>
          </w:tcPr>
          <w:p w:rsidR="002C42C3" w:rsidRPr="00E93AFA" w:rsidRDefault="006629DA" w:rsidP="00474C4F">
            <w:pPr>
              <w:rPr>
                <w:sz w:val="20"/>
                <w:szCs w:val="20"/>
              </w:rPr>
            </w:pPr>
            <w:r w:rsidRPr="00E93AFA">
              <w:rPr>
                <w:sz w:val="20"/>
                <w:szCs w:val="20"/>
              </w:rPr>
              <w:t>M</w:t>
            </w:r>
            <w:r w:rsidR="00F056B0" w:rsidRPr="00E93AFA">
              <w:rPr>
                <w:sz w:val="20"/>
                <w:szCs w:val="20"/>
              </w:rPr>
              <w:t>ean wave period</w:t>
            </w:r>
            <w:r w:rsidRPr="00E93AFA">
              <w:rPr>
                <w:sz w:val="20"/>
                <w:szCs w:val="20"/>
              </w:rPr>
              <w:t xml:space="preserve"> data are presented in a similar way to </w:t>
            </w:r>
            <w:r w:rsidR="00F056B0" w:rsidRPr="00E93AFA">
              <w:rPr>
                <w:sz w:val="20"/>
                <w:szCs w:val="20"/>
              </w:rPr>
              <w:t xml:space="preserve">wave </w:t>
            </w:r>
            <w:r w:rsidR="00474C4F" w:rsidRPr="00E93AFA">
              <w:rPr>
                <w:sz w:val="20"/>
                <w:szCs w:val="20"/>
              </w:rPr>
              <w:t>height</w:t>
            </w:r>
            <w:r w:rsidRPr="00E93AFA">
              <w:rPr>
                <w:sz w:val="20"/>
                <w:szCs w:val="20"/>
              </w:rPr>
              <w:t xml:space="preserve"> data, with bins of width </w:t>
            </w:r>
            <w:r w:rsidR="00474C4F" w:rsidRPr="00E93AFA">
              <w:rPr>
                <w:sz w:val="20"/>
                <w:szCs w:val="20"/>
              </w:rPr>
              <w:t>0.</w:t>
            </w:r>
            <w:r w:rsidRPr="00E93AFA">
              <w:rPr>
                <w:sz w:val="20"/>
                <w:szCs w:val="20"/>
              </w:rPr>
              <w:t xml:space="preserve">1 or </w:t>
            </w:r>
            <w:r w:rsidR="00474C4F" w:rsidRPr="00E93AFA">
              <w:rPr>
                <w:sz w:val="20"/>
                <w:szCs w:val="20"/>
              </w:rPr>
              <w:t>0.</w:t>
            </w:r>
            <w:r w:rsidRPr="00E93AFA">
              <w:rPr>
                <w:sz w:val="20"/>
                <w:szCs w:val="20"/>
              </w:rPr>
              <w:t xml:space="preserve">2 </w:t>
            </w:r>
            <w:r w:rsidR="00474C4F" w:rsidRPr="00E93AFA">
              <w:rPr>
                <w:sz w:val="20"/>
                <w:szCs w:val="20"/>
              </w:rPr>
              <w:t>seconds</w:t>
            </w:r>
            <w:r w:rsidRPr="00E93AFA">
              <w:rPr>
                <w:sz w:val="20"/>
                <w:szCs w:val="20"/>
              </w:rPr>
              <w:t xml:space="preserve"> depending upon the spread of the data at the selected location. As for </w:t>
            </w:r>
            <w:r w:rsidR="00474C4F" w:rsidRPr="00E93AFA">
              <w:rPr>
                <w:sz w:val="20"/>
                <w:szCs w:val="20"/>
              </w:rPr>
              <w:t>significant wave height</w:t>
            </w:r>
            <w:r w:rsidRPr="00E93AFA">
              <w:rPr>
                <w:sz w:val="20"/>
                <w:szCs w:val="20"/>
              </w:rPr>
              <w:t xml:space="preserve">, the histogram of </w:t>
            </w:r>
            <w:r w:rsidR="00474C4F" w:rsidRPr="00E93AFA">
              <w:rPr>
                <w:sz w:val="20"/>
                <w:szCs w:val="20"/>
              </w:rPr>
              <w:t>wave period</w:t>
            </w:r>
            <w:r w:rsidRPr="00E93AFA">
              <w:rPr>
                <w:sz w:val="20"/>
                <w:szCs w:val="20"/>
              </w:rPr>
              <w:t xml:space="preserve"> data shows quartiles: lower quartile in red; upper quartile in blue; and the inter-quartile range in green. The mean daily </w:t>
            </w:r>
            <w:r w:rsidR="00474C4F" w:rsidRPr="00E93AFA">
              <w:rPr>
                <w:sz w:val="20"/>
                <w:szCs w:val="20"/>
              </w:rPr>
              <w:t>value</w:t>
            </w:r>
            <w:r w:rsidRPr="00E93AFA">
              <w:rPr>
                <w:sz w:val="20"/>
                <w:szCs w:val="20"/>
              </w:rPr>
              <w:t xml:space="preserve"> is shown by a vertical red line.</w:t>
            </w:r>
          </w:p>
        </w:tc>
        <w:tc>
          <w:tcPr>
            <w:tcW w:w="4407" w:type="dxa"/>
            <w:vAlign w:val="center"/>
          </w:tcPr>
          <w:p w:rsidR="002C42C3" w:rsidRDefault="002C42C3" w:rsidP="003B142E">
            <w:pPr>
              <w:pStyle w:val="BodyText"/>
              <w:spacing w:after="0"/>
              <w:jc w:val="center"/>
              <w:rPr>
                <w:lang w:eastAsia="en-AU"/>
              </w:rPr>
            </w:pPr>
            <w:r>
              <w:rPr>
                <w:noProof/>
                <w:lang w:eastAsia="en-AU"/>
              </w:rPr>
              <w:drawing>
                <wp:inline distT="0" distB="0" distL="0" distR="0" wp14:anchorId="08E0BB97" wp14:editId="30893F96">
                  <wp:extent cx="2671639" cy="1912428"/>
                  <wp:effectExtent l="0" t="0" r="0" b="0"/>
                  <wp:docPr id="28" name="Picture 28" descr="http://tunceli/portal/raster/WAV00001_-022.458_+175.458_Tm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unceli/portal/raster/WAV00001_-022.458_+175.458_Tm_0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6198" r="1770"/>
                          <a:stretch/>
                        </pic:blipFill>
                        <pic:spPr bwMode="auto">
                          <a:xfrm>
                            <a:off x="0" y="0"/>
                            <a:ext cx="2678847" cy="19175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C42C3" w:rsidTr="00E93AFA">
        <w:tc>
          <w:tcPr>
            <w:tcW w:w="5807" w:type="dxa"/>
            <w:vAlign w:val="center"/>
          </w:tcPr>
          <w:p w:rsidR="002C42C3" w:rsidRPr="00E93AFA" w:rsidRDefault="006629DA" w:rsidP="009034AE">
            <w:pPr>
              <w:rPr>
                <w:sz w:val="20"/>
                <w:szCs w:val="20"/>
              </w:rPr>
            </w:pPr>
            <w:r w:rsidRPr="00E93AFA">
              <w:rPr>
                <w:sz w:val="20"/>
                <w:szCs w:val="20"/>
              </w:rPr>
              <w:t xml:space="preserve">Mean wave direction is presented in a special kind of histogram known as a wind rose, which is useful for visually displaying angular data. The compass points on the wind rose indicate the direction </w:t>
            </w:r>
            <w:r w:rsidRPr="00681D31">
              <w:rPr>
                <w:sz w:val="20"/>
                <w:szCs w:val="20"/>
                <w:u w:val="single"/>
              </w:rPr>
              <w:t>towards</w:t>
            </w:r>
            <w:r w:rsidRPr="00E93AFA">
              <w:rPr>
                <w:sz w:val="20"/>
                <w:szCs w:val="20"/>
              </w:rPr>
              <w:t xml:space="preserve"> which the waves are travelling. Note this oceanographic convention for wave direction is the opposite of the meteorological convention for wind direction. The lengths of the ‘petals’, or bins, of the rose indicate the proportion of waves travelling in one of the eight standard compass directions</w:t>
            </w:r>
            <w:r w:rsidR="00E93AFA" w:rsidRPr="00E93AFA">
              <w:rPr>
                <w:sz w:val="20"/>
                <w:szCs w:val="20"/>
              </w:rPr>
              <w:t xml:space="preserve">. </w:t>
            </w:r>
            <w:r w:rsidRPr="00E93AFA">
              <w:rPr>
                <w:sz w:val="20"/>
                <w:szCs w:val="20"/>
              </w:rPr>
              <w:t>Having a width of 45 degrees, these bins are centred on each of these compass directions</w:t>
            </w:r>
          </w:p>
          <w:p w:rsidR="006629DA" w:rsidRPr="00E93AFA" w:rsidRDefault="006629DA" w:rsidP="00E93AFA">
            <w:pPr>
              <w:rPr>
                <w:sz w:val="20"/>
                <w:szCs w:val="20"/>
                <w:lang w:eastAsia="en-AU"/>
              </w:rPr>
            </w:pPr>
            <w:r w:rsidRPr="00E93AFA">
              <w:rPr>
                <w:sz w:val="20"/>
                <w:szCs w:val="20"/>
              </w:rPr>
              <w:t xml:space="preserve">The mean of all wave directions is indicated by the red line. The information panel on the right displays statistical information, including the latitude and longitude of the nearest data point to the selected point, the numbers of points (days) and bins, and the bin width. Finally, the mean of the peak wave directions (from north) is shown in red (corresponding to the red line), </w:t>
            </w:r>
            <w:r w:rsidR="00E93AFA" w:rsidRPr="00E93AFA">
              <w:rPr>
                <w:sz w:val="20"/>
                <w:szCs w:val="20"/>
              </w:rPr>
              <w:t xml:space="preserve">and </w:t>
            </w:r>
            <w:r w:rsidRPr="00E93AFA">
              <w:rPr>
                <w:sz w:val="20"/>
                <w:szCs w:val="20"/>
              </w:rPr>
              <w:t>percentages of peak wave directions occurring in each of the eight compass directions.</w:t>
            </w:r>
          </w:p>
        </w:tc>
        <w:tc>
          <w:tcPr>
            <w:tcW w:w="4407" w:type="dxa"/>
            <w:vAlign w:val="center"/>
          </w:tcPr>
          <w:p w:rsidR="002C42C3" w:rsidRDefault="002C42C3" w:rsidP="003B142E">
            <w:pPr>
              <w:pStyle w:val="BodyText"/>
              <w:spacing w:after="0"/>
              <w:jc w:val="center"/>
              <w:rPr>
                <w:lang w:eastAsia="en-AU"/>
              </w:rPr>
            </w:pPr>
            <w:r>
              <w:rPr>
                <w:noProof/>
                <w:lang w:eastAsia="en-AU"/>
              </w:rPr>
              <w:drawing>
                <wp:inline distT="0" distB="0" distL="0" distR="0" wp14:anchorId="371D91A7" wp14:editId="046984F8">
                  <wp:extent cx="2671639" cy="2013030"/>
                  <wp:effectExtent l="0" t="0" r="0" b="6350"/>
                  <wp:docPr id="26" name="Picture 26" descr="http://tunceli/portal/raster/WAV00001_-022.458_+175.458_Dm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unceli/portal/raster/WAV00001_-022.458_+175.458_Dm_0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20" t="6239" r="6200"/>
                          <a:stretch/>
                        </pic:blipFill>
                        <pic:spPr bwMode="auto">
                          <a:xfrm>
                            <a:off x="0" y="0"/>
                            <a:ext cx="2690533" cy="202726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3E39C5" w:rsidRDefault="002D4DF3" w:rsidP="003E39C5">
      <w:pPr>
        <w:pStyle w:val="Headingnon-numbered"/>
      </w:pPr>
      <w:r>
        <w:lastRenderedPageBreak/>
        <w:t>Data Source</w:t>
      </w:r>
    </w:p>
    <w:p w:rsidR="00406BB8" w:rsidRDefault="00406BB8" w:rsidP="00406BB8">
      <w:r w:rsidRPr="00406BB8">
        <w:t xml:space="preserve">WAVEWATCH III® is a wind-wave model originally developed by the National Oceanic and Atmospheric Administration. </w:t>
      </w:r>
      <w:r w:rsidR="00EB76DC">
        <w:t xml:space="preserve">The </w:t>
      </w:r>
      <w:r w:rsidR="00114D81">
        <w:t xml:space="preserve">wave hindcast </w:t>
      </w:r>
      <w:r w:rsidR="00EB76DC">
        <w:t>dataset is a product of the PACCSAP waves project, a joint venture between CSIRO and the Bureau of Meteorology</w:t>
      </w:r>
      <w:r w:rsidRPr="00406BB8">
        <w:t xml:space="preserve"> </w:t>
      </w:r>
      <w:r w:rsidR="00EB76DC">
        <w:t xml:space="preserve">who generated the data for </w:t>
      </w:r>
      <w:r w:rsidRPr="00406BB8">
        <w:t>the period 1979 – 2009</w:t>
      </w:r>
      <w:r w:rsidR="00211908">
        <w:t xml:space="preserve"> </w:t>
      </w:r>
      <w:r w:rsidR="009C3E34">
        <w:fldChar w:fldCharType="begin" w:fldLock="1"/>
      </w:r>
      <w:r w:rsidR="009C3E34">
        <w:instrText>ADDIN CSL_CITATION { "citationItems" : [ { "id" : "ITEM-1", "itemData" : { "author" : [ { "dropping-particle" : "", "family" : "Durrant", "given" : "Tom", "non-dropping-particle" : "", "parse-names" : false, "suffix" : "" }, { "dropping-particle" : "", "family" : "Greenslade", "given" : "Diana", "non-dropping-particle" : "", "parse-names" : false, "suffix" : "" }, { "dropping-particle" : "", "family" : "Hemar", "given" : "Mark", "non-dropping-particle" : "", "parse-names" : false, "suffix" : "" }, { "dropping-particle" : "", "family" : "Trenham", "given" : "Claire", "non-dropping-particle" : "", "parse-names" : false, "suffix" : "" } ], "id" : "ITEM-1", "issued" : { "date-parts" : [ [ "2014" ] ] }, "page" : "46", "publisher-place" : "Melbourne", "title" : "CAWCR Technical Report No. 070: A Global Hindcast focussed on the Central and South Pacific", "type" : "report" }, "uris" : [ "http://www.mendeley.com/documents/?uuid=160a8540-7bdb-4bbd-9d64-775488f33669" ] } ], "mendeley" : { "formattedCitation" : "(Durrant et al. 2014)", "plainTextFormattedCitation" : "(Durrant et al. 2014)", "previouslyFormattedCitation" : "(Durrant et al. 2014)" }, "properties" : { "noteIndex" : 0 }, "schema" : "https://github.com/citation-style-language/schema/raw/master/csl-citation.json" }</w:instrText>
      </w:r>
      <w:r w:rsidR="009C3E34">
        <w:fldChar w:fldCharType="separate"/>
      </w:r>
      <w:r w:rsidR="009C3E34" w:rsidRPr="009C3E34">
        <w:rPr>
          <w:noProof/>
        </w:rPr>
        <w:t>(Durrant et al. 2014)</w:t>
      </w:r>
      <w:r w:rsidR="009C3E34">
        <w:fldChar w:fldCharType="end"/>
      </w:r>
      <w:r w:rsidR="00EB76DC">
        <w:t>. P</w:t>
      </w:r>
      <w:r w:rsidR="00211908">
        <w:t>eriodic updates are being completed by COSPPac</w:t>
      </w:r>
      <w:r w:rsidR="00EE49E6">
        <w:t>.</w:t>
      </w:r>
    </w:p>
    <w:p w:rsidR="00EE49E6" w:rsidRDefault="00EE49E6" w:rsidP="00406BB8">
      <w:r>
        <w:t xml:space="preserve">The surface maps are generated from hourly data that has a global resolution </w:t>
      </w:r>
      <w:r w:rsidR="0018063A">
        <w:t xml:space="preserve">of </w:t>
      </w:r>
      <w:r>
        <w:t>0.4</w:t>
      </w:r>
      <w:r>
        <w:rPr>
          <w:rFonts w:cs="Arial"/>
        </w:rPr>
        <w:t>°</w:t>
      </w:r>
      <w:r>
        <w:t>.</w:t>
      </w:r>
      <w:r w:rsidR="00341C5E">
        <w:t xml:space="preserve"> Climatology information for histogram and wave roses is extracted from six-hourly time-steps with a resolution of 1</w:t>
      </w:r>
      <w:r w:rsidR="00341C5E">
        <w:rPr>
          <w:rFonts w:cs="Arial"/>
        </w:rPr>
        <w:t>°</w:t>
      </w:r>
      <w:r w:rsidR="00341C5E">
        <w:t xml:space="preserve"> globally between 80</w:t>
      </w:r>
      <w:r w:rsidR="00341C5E">
        <w:rPr>
          <w:rFonts w:cs="Arial"/>
        </w:rPr>
        <w:t>°</w:t>
      </w:r>
      <w:r w:rsidR="00341C5E">
        <w:t>S and 80</w:t>
      </w:r>
      <w:r w:rsidR="00341C5E">
        <w:rPr>
          <w:rFonts w:cs="Arial"/>
        </w:rPr>
        <w:t>°</w:t>
      </w:r>
      <w:r w:rsidR="00341C5E">
        <w:t>N (</w:t>
      </w:r>
      <w:r w:rsidR="000D2478">
        <w:t>that has been derived</w:t>
      </w:r>
      <w:r w:rsidR="00341C5E">
        <w:t xml:space="preserve"> from the hourly data).</w:t>
      </w:r>
    </w:p>
    <w:p w:rsidR="00EE49E6" w:rsidRPr="00406BB8" w:rsidRDefault="00EE49E6" w:rsidP="00406BB8"/>
    <w:p w:rsidR="003E39C5" w:rsidRDefault="00661649" w:rsidP="003E39C5">
      <w:pPr>
        <w:pStyle w:val="Headingnon-numbered"/>
      </w:pPr>
      <w:r>
        <w:t>Links</w:t>
      </w:r>
    </w:p>
    <w:p w:rsidR="00830402" w:rsidRDefault="00830402" w:rsidP="00235A8D">
      <w:pPr>
        <w:autoSpaceDE w:val="0"/>
        <w:autoSpaceDN w:val="0"/>
        <w:adjustRightInd w:val="0"/>
        <w:spacing w:before="0" w:after="0" w:line="240" w:lineRule="auto"/>
        <w:rPr>
          <w:rFonts w:cs="Arial"/>
          <w:szCs w:val="20"/>
        </w:rPr>
      </w:pPr>
    </w:p>
    <w:p w:rsidR="00830402" w:rsidRDefault="00830402" w:rsidP="00235A8D">
      <w:pPr>
        <w:autoSpaceDE w:val="0"/>
        <w:autoSpaceDN w:val="0"/>
        <w:adjustRightInd w:val="0"/>
        <w:spacing w:before="0" w:after="0" w:line="240" w:lineRule="auto"/>
        <w:rPr>
          <w:rFonts w:cs="Arial"/>
          <w:szCs w:val="20"/>
        </w:rPr>
      </w:pPr>
      <w:r>
        <w:rPr>
          <w:rFonts w:cs="Arial"/>
          <w:szCs w:val="20"/>
        </w:rPr>
        <w:t xml:space="preserve">PACCSAP Wave Hindcast Dataset: </w:t>
      </w:r>
    </w:p>
    <w:p w:rsidR="00542FA0" w:rsidRDefault="00542FA0" w:rsidP="00235A8D">
      <w:pPr>
        <w:autoSpaceDE w:val="0"/>
        <w:autoSpaceDN w:val="0"/>
        <w:adjustRightInd w:val="0"/>
        <w:spacing w:before="0" w:after="0" w:line="240" w:lineRule="auto"/>
        <w:rPr>
          <w:rFonts w:cs="Arial"/>
          <w:szCs w:val="20"/>
        </w:rPr>
      </w:pPr>
    </w:p>
    <w:p w:rsidR="002D4DF3" w:rsidRDefault="00311DBF" w:rsidP="00830402">
      <w:pPr>
        <w:autoSpaceDE w:val="0"/>
        <w:autoSpaceDN w:val="0"/>
        <w:adjustRightInd w:val="0"/>
        <w:spacing w:before="0" w:after="0" w:line="240" w:lineRule="auto"/>
        <w:ind w:firstLine="720"/>
        <w:rPr>
          <w:rFonts w:cs="Arial"/>
          <w:szCs w:val="20"/>
        </w:rPr>
      </w:pPr>
      <w:hyperlink r:id="rId19" w:history="1">
        <w:r w:rsidR="00830402" w:rsidRPr="00E822F6">
          <w:rPr>
            <w:rStyle w:val="Hyperlink"/>
            <w:rFonts w:cs="Arial"/>
            <w:szCs w:val="20"/>
          </w:rPr>
          <w:t>http://opendap.bom.gov.au:8080/thredds/catalogs/paccsap-catalog.html</w:t>
        </w:r>
      </w:hyperlink>
    </w:p>
    <w:p w:rsidR="00830402" w:rsidRDefault="00830402" w:rsidP="00235A8D">
      <w:pPr>
        <w:autoSpaceDE w:val="0"/>
        <w:autoSpaceDN w:val="0"/>
        <w:adjustRightInd w:val="0"/>
        <w:spacing w:before="0" w:after="0" w:line="240" w:lineRule="auto"/>
        <w:rPr>
          <w:rFonts w:cs="Arial"/>
          <w:szCs w:val="20"/>
        </w:rPr>
      </w:pPr>
    </w:p>
    <w:p w:rsidR="00964CF3" w:rsidRDefault="00964CF3" w:rsidP="00964CF3">
      <w:pPr>
        <w:pStyle w:val="Headingnon-numbered"/>
      </w:pPr>
      <w:r w:rsidRPr="00821AF4">
        <w:t>Disclaimer</w:t>
      </w:r>
    </w:p>
    <w:p w:rsidR="00964CF3" w:rsidRDefault="00964CF3" w:rsidP="00964CF3">
      <w:r w:rsidRPr="00964CF3">
        <w:t>The Bureau advises that the information in this service comprises general statements based on scientific research. The Bureau does not warrant, guarantee or make any representations regarding the currency, correctness, accuracy, completeness, reliability, or any other aspect regarding characteristics or use of the information shown on this web portal. The user accepts sole responsibility and risk associated with the use and results of Bureau material in this service, irrespective of the purpose to which such use or results are applied. To the extent permitted by law, the Bureau (including each of its employees) excludes all liability to any person for any consequences, including but not limited to losses, damages, costs, expenses and any other compensation, whether in an action, contract, negligence or tort, arising out of or in connection with the use or performance of Bureau material in this service and any information or material contained in it.</w:t>
      </w:r>
    </w:p>
    <w:p w:rsidR="00964CF3" w:rsidRPr="00A07057" w:rsidRDefault="00964CF3" w:rsidP="00A07057"/>
    <w:p w:rsidR="003E39C5" w:rsidRDefault="00746BC9" w:rsidP="003E39C5">
      <w:pPr>
        <w:pStyle w:val="Headingnon-numbered"/>
      </w:pPr>
      <w:r>
        <w:t>References</w:t>
      </w:r>
    </w:p>
    <w:p w:rsidR="009C3E34" w:rsidRPr="009C3E34" w:rsidRDefault="009C3E34">
      <w:pPr>
        <w:pStyle w:val="NormalWeb"/>
        <w:ind w:left="480" w:hanging="480"/>
        <w:divId w:val="136148680"/>
        <w:rPr>
          <w:rFonts w:ascii="Arial" w:eastAsiaTheme="minorEastAsia" w:hAnsi="Arial" w:cs="Arial"/>
          <w:noProof/>
          <w:sz w:val="20"/>
        </w:rPr>
      </w:pPr>
      <w:r>
        <w:fldChar w:fldCharType="begin" w:fldLock="1"/>
      </w:r>
      <w:r>
        <w:instrText xml:space="preserve">ADDIN Mendeley Bibliography CSL_BIBLIOGRAPHY </w:instrText>
      </w:r>
      <w:r>
        <w:fldChar w:fldCharType="separate"/>
      </w:r>
      <w:r w:rsidRPr="009C3E34">
        <w:rPr>
          <w:rFonts w:ascii="Arial" w:hAnsi="Arial" w:cs="Arial"/>
          <w:noProof/>
          <w:sz w:val="20"/>
        </w:rPr>
        <w:t xml:space="preserve">Durrant, T, Greenslade, D, Hemar, M &amp; Trenham, C 2014, </w:t>
      </w:r>
      <w:r w:rsidRPr="009C3E34">
        <w:rPr>
          <w:rFonts w:ascii="Arial" w:hAnsi="Arial" w:cs="Arial"/>
          <w:i/>
          <w:iCs/>
          <w:noProof/>
          <w:sz w:val="20"/>
        </w:rPr>
        <w:t>CAWCR Technical Report No. 070: A Global Hindcast focussed on the Central and South Pacific</w:t>
      </w:r>
      <w:r w:rsidRPr="009C3E34">
        <w:rPr>
          <w:rFonts w:ascii="Arial" w:hAnsi="Arial" w:cs="Arial"/>
          <w:noProof/>
          <w:sz w:val="20"/>
        </w:rPr>
        <w:t>, Melbourne.</w:t>
      </w:r>
    </w:p>
    <w:p w:rsidR="00235A8D" w:rsidRPr="00235A8D" w:rsidRDefault="009C3E34" w:rsidP="009C3E34">
      <w:pPr>
        <w:rPr>
          <w:rFonts w:cs="Arial"/>
          <w:i/>
          <w:szCs w:val="20"/>
        </w:rPr>
      </w:pPr>
      <w:r>
        <w:fldChar w:fldCharType="end"/>
      </w:r>
    </w:p>
    <w:p w:rsidR="003E39C5" w:rsidRDefault="00EE37CD" w:rsidP="003E39C5">
      <w:pPr>
        <w:pStyle w:val="Headingnon-numbered"/>
      </w:pPr>
      <w:r>
        <w:t>Contact</w:t>
      </w:r>
    </w:p>
    <w:p w:rsidR="00E36595" w:rsidRPr="003E39C5" w:rsidRDefault="00E36595" w:rsidP="003E39C5">
      <w:r w:rsidRPr="003E39C5">
        <w:t xml:space="preserve">For more information, please email </w:t>
      </w:r>
      <w:hyperlink r:id="rId20" w:history="1">
        <w:r w:rsidRPr="003E39C5">
          <w:rPr>
            <w:rStyle w:val="Hyperlink"/>
          </w:rPr>
          <w:t>cosppac_comp_unit@bom.gov.au</w:t>
        </w:r>
      </w:hyperlink>
    </w:p>
    <w:p w:rsidR="00E36595" w:rsidRPr="00E36595" w:rsidRDefault="00E36595" w:rsidP="00E36595">
      <w:pPr>
        <w:pStyle w:val="BodyText"/>
        <w:rPr>
          <w:lang w:eastAsia="en-AU"/>
        </w:rPr>
      </w:pPr>
    </w:p>
    <w:sectPr w:rsidR="00E36595" w:rsidRPr="00E36595" w:rsidSect="003742F3">
      <w:headerReference w:type="default" r:id="rId21"/>
      <w:footerReference w:type="default" r:id="rId22"/>
      <w:headerReference w:type="first" r:id="rId23"/>
      <w:footerReference w:type="first" r:id="rId24"/>
      <w:pgSz w:w="11907" w:h="16839" w:code="9"/>
      <w:pgMar w:top="2268" w:right="1134" w:bottom="1985"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70DE" w:rsidRDefault="008970DE" w:rsidP="00F423EC">
      <w:pPr>
        <w:spacing w:after="0"/>
      </w:pPr>
      <w:r>
        <w:separator/>
      </w:r>
    </w:p>
  </w:endnote>
  <w:endnote w:type="continuationSeparator" w:id="0">
    <w:p w:rsidR="008970DE" w:rsidRDefault="008970DE" w:rsidP="00F423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alatino LT Light">
    <w:charset w:val="00"/>
    <w:family w:val="auto"/>
    <w:pitch w:val="variable"/>
    <w:sig w:usb0="800000A7" w:usb1="00000040" w:usb2="00000000" w:usb3="00000000" w:csb0="00000009"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2F3" w:rsidRDefault="003742F3" w:rsidP="003742F3">
    <w:pPr>
      <w:pStyle w:val="Footer"/>
      <w:jc w:val="left"/>
    </w:pPr>
    <w:r>
      <w:rPr>
        <w:noProof/>
        <w:lang w:eastAsia="en-AU"/>
      </w:rPr>
      <w:drawing>
        <wp:anchor distT="0" distB="0" distL="114300" distR="114300" simplePos="0" relativeHeight="251676672" behindDoc="0" locked="0" layoutInCell="1" allowOverlap="1" wp14:anchorId="06C2FB04" wp14:editId="01247411">
          <wp:simplePos x="0" y="0"/>
          <wp:positionH relativeFrom="page">
            <wp:posOffset>-29845</wp:posOffset>
          </wp:positionH>
          <wp:positionV relativeFrom="page">
            <wp:posOffset>9440384</wp:posOffset>
          </wp:positionV>
          <wp:extent cx="7610475" cy="1266825"/>
          <wp:effectExtent l="0" t="0" r="9525" b="9525"/>
          <wp:wrapNone/>
          <wp:docPr id="17" name="Picture 17" descr="Description: S:\Head Office\EIAB\Publications\Tanu\COSPAC Templates\re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S:\Head Office\EIAB\Publications\Tanu\COSPAC Templates\reef.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0475" cy="1266825"/>
                  </a:xfrm>
                  <a:prstGeom prst="rect">
                    <a:avLst/>
                  </a:prstGeom>
                  <a:noFill/>
                </pic:spPr>
              </pic:pic>
            </a:graphicData>
          </a:graphic>
          <wp14:sizeRelH relativeFrom="page">
            <wp14:pctWidth>0</wp14:pctWidth>
          </wp14:sizeRelH>
          <wp14:sizeRelV relativeFrom="page">
            <wp14:pctHeight>0</wp14:pctHeight>
          </wp14:sizeRelV>
        </wp:anchor>
      </w:drawing>
    </w:r>
  </w:p>
  <w:p w:rsidR="00D9409D" w:rsidRPr="003742F3" w:rsidRDefault="00D9409D" w:rsidP="003742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687" w:rsidRDefault="00010687" w:rsidP="00E32578">
    <w:pPr>
      <w:pStyle w:val="Footer"/>
      <w:jc w:val="left"/>
    </w:pPr>
    <w:r>
      <w:rPr>
        <w:noProof/>
        <w:lang w:eastAsia="en-AU"/>
      </w:rPr>
      <w:drawing>
        <wp:anchor distT="0" distB="0" distL="114300" distR="114300" simplePos="0" relativeHeight="251671552" behindDoc="0" locked="0" layoutInCell="1" allowOverlap="1" wp14:anchorId="0553BA55" wp14:editId="781FF17E">
          <wp:simplePos x="0" y="0"/>
          <wp:positionH relativeFrom="page">
            <wp:posOffset>-29845</wp:posOffset>
          </wp:positionH>
          <wp:positionV relativeFrom="page">
            <wp:posOffset>9440384</wp:posOffset>
          </wp:positionV>
          <wp:extent cx="7610475" cy="1266825"/>
          <wp:effectExtent l="0" t="0" r="9525" b="9525"/>
          <wp:wrapNone/>
          <wp:docPr id="14" name="Picture 14" descr="Description: S:\Head Office\EIAB\Publications\Tanu\COSPAC Templates\re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S:\Head Office\EIAB\Publications\Tanu\COSPAC Templates\reef.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0475" cy="126682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70DE" w:rsidRDefault="008970DE" w:rsidP="00F423EC">
      <w:pPr>
        <w:spacing w:after="0"/>
      </w:pPr>
      <w:r>
        <w:separator/>
      </w:r>
    </w:p>
  </w:footnote>
  <w:footnote w:type="continuationSeparator" w:id="0">
    <w:p w:rsidR="008970DE" w:rsidRDefault="008970DE" w:rsidP="00F423E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2F3" w:rsidRPr="00F04D00" w:rsidRDefault="00C7168F" w:rsidP="003742F3">
    <w:r w:rsidRPr="007F7B1E">
      <w:rPr>
        <w:noProof/>
        <w:lang w:eastAsia="en-AU"/>
      </w:rPr>
      <w:drawing>
        <wp:anchor distT="0" distB="0" distL="114300" distR="114300" simplePos="0" relativeHeight="251678720" behindDoc="1" locked="0" layoutInCell="1" allowOverlap="1" wp14:anchorId="40271C48" wp14:editId="3774CB0D">
          <wp:simplePos x="0" y="0"/>
          <wp:positionH relativeFrom="column">
            <wp:posOffset>31750</wp:posOffset>
          </wp:positionH>
          <wp:positionV relativeFrom="paragraph">
            <wp:posOffset>8255</wp:posOffset>
          </wp:positionV>
          <wp:extent cx="2286000" cy="544830"/>
          <wp:effectExtent l="0" t="0" r="0" b="7620"/>
          <wp:wrapThrough wrapText="bothSides">
            <wp:wrapPolygon edited="0">
              <wp:start x="2880" y="0"/>
              <wp:lineTo x="900" y="3776"/>
              <wp:lineTo x="0" y="8308"/>
              <wp:lineTo x="0" y="17371"/>
              <wp:lineTo x="2160" y="21147"/>
              <wp:lineTo x="19800" y="21147"/>
              <wp:lineTo x="21420" y="13594"/>
              <wp:lineTo x="21420" y="6042"/>
              <wp:lineTo x="4140" y="0"/>
              <wp:lineTo x="2880" y="0"/>
            </wp:wrapPolygon>
          </wp:wrapThrough>
          <wp:docPr id="23" name="Picture 23" descr="BM_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_in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54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497504">
      <w:rPr>
        <w:noProof/>
        <w:lang w:eastAsia="en-AU"/>
      </w:rPr>
      <w:drawing>
        <wp:anchor distT="0" distB="0" distL="114300" distR="114300" simplePos="0" relativeHeight="251673600" behindDoc="0" locked="0" layoutInCell="1" allowOverlap="1" wp14:anchorId="33202BC1" wp14:editId="743B4F5F">
          <wp:simplePos x="0" y="0"/>
          <wp:positionH relativeFrom="column">
            <wp:posOffset>3444875</wp:posOffset>
          </wp:positionH>
          <wp:positionV relativeFrom="paragraph">
            <wp:posOffset>-106680</wp:posOffset>
          </wp:positionV>
          <wp:extent cx="923925" cy="866775"/>
          <wp:effectExtent l="0" t="0" r="9525" b="9525"/>
          <wp:wrapSquare wrapText="bothSides"/>
          <wp:docPr id="16" name="Picture 16" descr="COSSPAC (cora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SPAC (coral)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97504">
      <w:rPr>
        <w:noProof/>
        <w:lang w:eastAsia="en-AU"/>
      </w:rPr>
      <mc:AlternateContent>
        <mc:Choice Requires="wps">
          <w:drawing>
            <wp:anchor distT="0" distB="0" distL="114300" distR="114300" simplePos="0" relativeHeight="251674624" behindDoc="0" locked="0" layoutInCell="1" allowOverlap="1" wp14:anchorId="2260DB8F" wp14:editId="78D3D416">
              <wp:simplePos x="0" y="0"/>
              <wp:positionH relativeFrom="column">
                <wp:posOffset>4489450</wp:posOffset>
              </wp:positionH>
              <wp:positionV relativeFrom="paragraph">
                <wp:posOffset>33020</wp:posOffset>
              </wp:positionV>
              <wp:extent cx="1651000" cy="520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6510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2F3" w:rsidRDefault="003742F3" w:rsidP="003742F3">
                          <w:pPr>
                            <w:pStyle w:val="Headertitlepage"/>
                          </w:pPr>
                          <w:r>
                            <w:t>Climate and Oceans Support</w:t>
                          </w:r>
                          <w:r w:rsidRPr="00B025A4">
                            <w:t xml:space="preserve"> </w:t>
                          </w:r>
                          <w:r>
                            <w:br/>
                          </w:r>
                          <w:r w:rsidRPr="00B025A4">
                            <w:t>Program in the Pacific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34" type="#_x0000_t202" style="position:absolute;margin-left:353.5pt;margin-top:2.6pt;width:130pt;height: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" filled="f" stroked="f" strokeweight=".5pt">
              <v:textbox>
                <w:txbxContent>
                  <w:p w:rsidR="003742F3" w:rsidRDefault="003742F3" w:rsidP="003742F3">
                    <w:pPr>
                      <w:pStyle w:val="Headertitlepage"/>
                    </w:pPr>
                    <w:r>
                      <w:t>Climate and Oceans Support</w:t>
                    </w:r>
                    <w:r w:rsidRPr="00B025A4">
                      <w:t xml:space="preserve"> </w:t>
                    </w:r>
                    <w:r>
                      <w:br/>
                    </w:r>
                    <w:r w:rsidRPr="00B025A4">
                      <w:t>Program in the Pacific</w:t>
                    </w:r>
                  </w:p>
                </w:txbxContent>
              </v:textbox>
            </v:shape>
          </w:pict>
        </mc:Fallback>
      </mc:AlternateContent>
    </w:r>
  </w:p>
  <w:p w:rsidR="00F9553F" w:rsidRPr="003742F3" w:rsidRDefault="00F9553F" w:rsidP="003742F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CF" w:rsidRPr="00F04D00" w:rsidRDefault="00F9553F" w:rsidP="007632CF">
    <w:r>
      <w:rPr>
        <w:noProof/>
        <w:lang w:eastAsia="en-AU"/>
      </w:rPr>
      <w:drawing>
        <wp:anchor distT="0" distB="0" distL="114300" distR="114300" simplePos="0" relativeHeight="251668480" behindDoc="0" locked="0" layoutInCell="1" allowOverlap="1" wp14:anchorId="6E8558B6" wp14:editId="0CA9223A">
          <wp:simplePos x="0" y="0"/>
          <wp:positionH relativeFrom="column">
            <wp:posOffset>6985</wp:posOffset>
          </wp:positionH>
          <wp:positionV relativeFrom="paragraph">
            <wp:posOffset>-91440</wp:posOffset>
          </wp:positionV>
          <wp:extent cx="923925" cy="866775"/>
          <wp:effectExtent l="0" t="0" r="9525" b="9525"/>
          <wp:wrapSquare wrapText="bothSides"/>
          <wp:docPr id="13" name="Picture 13" descr="COSSPAC (cora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SPAC (coral)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632CF">
      <w:rPr>
        <w:noProof/>
        <w:lang w:eastAsia="en-AU"/>
      </w:rPr>
      <mc:AlternateContent>
        <mc:Choice Requires="wps">
          <w:drawing>
            <wp:anchor distT="0" distB="0" distL="114300" distR="114300" simplePos="0" relativeHeight="251669504" behindDoc="0" locked="0" layoutInCell="1" allowOverlap="1" wp14:anchorId="4F92BD7F" wp14:editId="4B7C9457">
              <wp:simplePos x="0" y="0"/>
              <wp:positionH relativeFrom="column">
                <wp:posOffset>1051721</wp:posOffset>
              </wp:positionH>
              <wp:positionV relativeFrom="paragraph">
                <wp:posOffset>48260</wp:posOffset>
              </wp:positionV>
              <wp:extent cx="1651000" cy="5207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6510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32CF" w:rsidRDefault="007632CF" w:rsidP="00E06DC9">
                          <w:pPr>
                            <w:pStyle w:val="Headertitlepage"/>
                          </w:pPr>
                          <w:r>
                            <w:t>Climate and Oceans Support</w:t>
                          </w:r>
                          <w:r w:rsidRPr="00B025A4">
                            <w:t xml:space="preserve"> </w:t>
                          </w:r>
                          <w:r>
                            <w:br/>
                          </w:r>
                          <w:r w:rsidRPr="00B025A4">
                            <w:t>Program in the Pacific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35" type="#_x0000_t202" style="position:absolute;margin-left:82.8pt;margin-top:3.8pt;width:130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" filled="f" stroked="f" strokeweight=".5pt">
              <v:textbox>
                <w:txbxContent>
                  <w:p w:rsidR="007632CF" w:rsidRDefault="007632CF" w:rsidP="00E06DC9">
                    <w:pPr>
                      <w:pStyle w:val="Headertitlepage"/>
                    </w:pPr>
                    <w:r>
                      <w:t>Climate and Oceans Support</w:t>
                    </w:r>
                    <w:r w:rsidRPr="00B025A4">
                      <w:t xml:space="preserve"> </w:t>
                    </w:r>
                    <w:r>
                      <w:br/>
                    </w:r>
                    <w:r w:rsidRPr="00B025A4">
                      <w:t>Program in the Pacific</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47137"/>
    <w:multiLevelType w:val="hybridMultilevel"/>
    <w:tmpl w:val="55AAE46E"/>
    <w:lvl w:ilvl="0" w:tplc="F18E8A04">
      <w:start w:val="2"/>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F167765"/>
    <w:multiLevelType w:val="multilevel"/>
    <w:tmpl w:val="E8D621D4"/>
    <w:styleLink w:val="AppendixHeadingmaster"/>
    <w:lvl w:ilvl="0">
      <w:start w:val="1"/>
      <w:numFmt w:val="upperLetter"/>
      <w:pStyle w:val="AppendixHeading1"/>
      <w:lvlText w:val="Appendix %1"/>
      <w:lvlJc w:val="left"/>
      <w:pPr>
        <w:ind w:left="360" w:hanging="360"/>
      </w:pPr>
      <w:rPr>
        <w:rFonts w:ascii="Arial" w:hAnsi="Arial" w:hint="default"/>
        <w:color w:val="34657F"/>
        <w:sz w:val="40"/>
      </w:rPr>
    </w:lvl>
    <w:lvl w:ilvl="1">
      <w:start w:val="1"/>
      <w:numFmt w:val="decimal"/>
      <w:pStyle w:val="AppendixHeading2"/>
      <w:lvlText w:val="Appendix %1.%2"/>
      <w:lvlJc w:val="left"/>
      <w:pPr>
        <w:ind w:left="357" w:hanging="357"/>
      </w:pPr>
      <w:rPr>
        <w:rFonts w:hint="default"/>
      </w:rPr>
    </w:lvl>
    <w:lvl w:ilvl="2">
      <w:start w:val="1"/>
      <w:numFmt w:val="none"/>
      <w:lvlText w:val="%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2C54569"/>
    <w:multiLevelType w:val="multilevel"/>
    <w:tmpl w:val="AA4479C8"/>
    <w:numStyleLink w:val="TableListBulletmaster"/>
  </w:abstractNum>
  <w:abstractNum w:abstractNumId="3">
    <w:nsid w:val="1654517F"/>
    <w:multiLevelType w:val="hybridMultilevel"/>
    <w:tmpl w:val="617EAD4C"/>
    <w:lvl w:ilvl="0" w:tplc="06D2090A">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952107D"/>
    <w:multiLevelType w:val="hybridMultilevel"/>
    <w:tmpl w:val="3276518C"/>
    <w:lvl w:ilvl="0" w:tplc="EFF8C774">
      <w:start w:val="1"/>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A753D77"/>
    <w:multiLevelType w:val="multilevel"/>
    <w:tmpl w:val="ED88343E"/>
    <w:styleLink w:val="Headingsmaster"/>
    <w:lvl w:ilvl="0">
      <w:start w:val="1"/>
      <w:numFmt w:val="decimal"/>
      <w:pStyle w:val="Heading1"/>
      <w:lvlText w:val="%1."/>
      <w:lvlJc w:val="left"/>
      <w:pPr>
        <w:tabs>
          <w:tab w:val="num" w:pos="2268"/>
        </w:tabs>
        <w:ind w:left="2268" w:hanging="2268"/>
      </w:pPr>
      <w:rPr>
        <w:rFonts w:hint="default"/>
      </w:rPr>
    </w:lvl>
    <w:lvl w:ilvl="1">
      <w:start w:val="1"/>
      <w:numFmt w:val="decimal"/>
      <w:pStyle w:val="Heading2"/>
      <w:lvlText w:val="%1.%2."/>
      <w:lvlJc w:val="left"/>
      <w:pPr>
        <w:tabs>
          <w:tab w:val="num" w:pos="1021"/>
        </w:tabs>
        <w:ind w:left="1021"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lvlText w:val="%1.%2.%3.%4."/>
      <w:lvlJc w:val="left"/>
      <w:pPr>
        <w:tabs>
          <w:tab w:val="num" w:pos="1021"/>
        </w:tabs>
        <w:ind w:left="1021" w:hanging="102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F082FEE"/>
    <w:multiLevelType w:val="multilevel"/>
    <w:tmpl w:val="904AEB3A"/>
    <w:styleLink w:val="TableListNumbermaster"/>
    <w:lvl w:ilvl="0">
      <w:start w:val="1"/>
      <w:numFmt w:val="decimal"/>
      <w:pStyle w:val="TableListNumber"/>
      <w:lvlText w:val="%1."/>
      <w:lvlJc w:val="left"/>
      <w:pPr>
        <w:ind w:left="360" w:hanging="360"/>
      </w:pPr>
      <w:rPr>
        <w:rFonts w:hint="default"/>
        <w:color w:val="34657F"/>
      </w:rPr>
    </w:lvl>
    <w:lvl w:ilvl="1">
      <w:start w:val="1"/>
      <w:numFmt w:val="lowerLetter"/>
      <w:pStyle w:val="TableListNumber2"/>
      <w:lvlText w:val="%2."/>
      <w:lvlJc w:val="left"/>
      <w:pPr>
        <w:ind w:left="720" w:hanging="360"/>
      </w:pPr>
      <w:rPr>
        <w:rFonts w:hint="default"/>
        <w:color w:val="34657F"/>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2AE127D3"/>
    <w:multiLevelType w:val="multilevel"/>
    <w:tmpl w:val="28F46D40"/>
    <w:numStyleLink w:val="ListNumbermaster"/>
  </w:abstractNum>
  <w:abstractNum w:abstractNumId="8">
    <w:nsid w:val="2D8C0C9F"/>
    <w:multiLevelType w:val="hybridMultilevel"/>
    <w:tmpl w:val="20CCB1D6"/>
    <w:lvl w:ilvl="0" w:tplc="AAA4F8B6">
      <w:start w:val="3"/>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D9328E2"/>
    <w:multiLevelType w:val="multilevel"/>
    <w:tmpl w:val="28F46D40"/>
    <w:styleLink w:val="ListNumbermaster"/>
    <w:lvl w:ilvl="0">
      <w:start w:val="1"/>
      <w:numFmt w:val="decimal"/>
      <w:pStyle w:val="ListNumber"/>
      <w:lvlText w:val="%1."/>
      <w:lvlJc w:val="left"/>
      <w:pPr>
        <w:ind w:left="360" w:hanging="360"/>
      </w:pPr>
      <w:rPr>
        <w:rFonts w:ascii="Arial" w:hAnsi="Arial" w:hint="default"/>
        <w:color w:val="34657F"/>
        <w:sz w:val="20"/>
      </w:rPr>
    </w:lvl>
    <w:lvl w:ilvl="1">
      <w:start w:val="1"/>
      <w:numFmt w:val="lowerLetter"/>
      <w:pStyle w:val="ListNumber2"/>
      <w:lvlText w:val="%2."/>
      <w:lvlJc w:val="left"/>
      <w:pPr>
        <w:ind w:left="720" w:hanging="360"/>
      </w:pPr>
      <w:rPr>
        <w:rFonts w:ascii="Arial" w:hAnsi="Arial" w:hint="default"/>
        <w:color w:val="34657F"/>
        <w:sz w:val="20"/>
      </w:rPr>
    </w:lvl>
    <w:lvl w:ilvl="2">
      <w:start w:val="1"/>
      <w:numFmt w:val="lowerRoman"/>
      <w:pStyle w:val="ListNumber3"/>
      <w:lvlText w:val="%3."/>
      <w:lvlJc w:val="left"/>
      <w:pPr>
        <w:ind w:left="1080" w:hanging="360"/>
      </w:pPr>
      <w:rPr>
        <w:rFonts w:ascii="Arial" w:hAnsi="Arial" w:hint="default"/>
        <w:color w:val="34657F"/>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300F721D"/>
    <w:multiLevelType w:val="multilevel"/>
    <w:tmpl w:val="904AEB3A"/>
    <w:numStyleLink w:val="TableListNumbermaster"/>
  </w:abstractNum>
  <w:abstractNum w:abstractNumId="11">
    <w:nsid w:val="322B5675"/>
    <w:multiLevelType w:val="multilevel"/>
    <w:tmpl w:val="28E66356"/>
    <w:numStyleLink w:val="ListAlphanumericmaster"/>
  </w:abstractNum>
  <w:abstractNum w:abstractNumId="12">
    <w:nsid w:val="3C5E1CB5"/>
    <w:multiLevelType w:val="multilevel"/>
    <w:tmpl w:val="A0042134"/>
    <w:numStyleLink w:val="ListBulletmaster"/>
  </w:abstractNum>
  <w:abstractNum w:abstractNumId="13">
    <w:nsid w:val="47D50479"/>
    <w:multiLevelType w:val="multilevel"/>
    <w:tmpl w:val="28E66356"/>
    <w:styleLink w:val="ListAlphanumericmaster"/>
    <w:lvl w:ilvl="0">
      <w:start w:val="1"/>
      <w:numFmt w:val="lowerLetter"/>
      <w:pStyle w:val="ListAlphanumeric"/>
      <w:lvlText w:val="%1)"/>
      <w:lvlJc w:val="left"/>
      <w:pPr>
        <w:ind w:left="357" w:hanging="357"/>
      </w:pPr>
      <w:rPr>
        <w:rFonts w:hint="default"/>
      </w:rPr>
    </w:lvl>
    <w:lvl w:ilvl="1">
      <w:start w:val="1"/>
      <w:numFmt w:val="lowerRoman"/>
      <w:pStyle w:val="ListAlphanumeric2"/>
      <w:lvlText w:val="%2)"/>
      <w:lvlJc w:val="left"/>
      <w:pPr>
        <w:ind w:left="714" w:hanging="357"/>
      </w:pPr>
      <w:rPr>
        <w:rFonts w:hint="default"/>
      </w:rPr>
    </w:lvl>
    <w:lvl w:ilvl="2">
      <w:start w:val="1"/>
      <w:numFmt w:val="lowerRoman"/>
      <w:lvlText w:val="(%3)"/>
      <w:lvlJc w:val="left"/>
      <w:pPr>
        <w:ind w:left="1361" w:hanging="45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08C4E67"/>
    <w:multiLevelType w:val="multilevel"/>
    <w:tmpl w:val="E8D621D4"/>
    <w:numStyleLink w:val="AppendixHeadingmaster"/>
  </w:abstractNum>
  <w:abstractNum w:abstractNumId="15">
    <w:nsid w:val="57A51FC2"/>
    <w:multiLevelType w:val="multilevel"/>
    <w:tmpl w:val="AA4479C8"/>
    <w:styleLink w:val="TableListBulletmaster"/>
    <w:lvl w:ilvl="0">
      <w:start w:val="1"/>
      <w:numFmt w:val="bullet"/>
      <w:pStyle w:val="TableListBullet"/>
      <w:lvlText w:val=""/>
      <w:lvlJc w:val="left"/>
      <w:pPr>
        <w:ind w:left="340" w:hanging="283"/>
      </w:pPr>
      <w:rPr>
        <w:rFonts w:ascii="Symbol" w:hAnsi="Symbol" w:hint="default"/>
        <w:color w:val="34657F"/>
      </w:rPr>
    </w:lvl>
    <w:lvl w:ilvl="1">
      <w:start w:val="1"/>
      <w:numFmt w:val="bullet"/>
      <w:pStyle w:val="TableListBullet2"/>
      <w:lvlText w:val=""/>
      <w:lvlJc w:val="left"/>
      <w:pPr>
        <w:ind w:left="567" w:hanging="227"/>
      </w:pPr>
      <w:rPr>
        <w:rFonts w:ascii="Symbol" w:hAnsi="Symbol" w:hint="default"/>
        <w:color w:val="34657F"/>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62047795"/>
    <w:multiLevelType w:val="multilevel"/>
    <w:tmpl w:val="7CBCBEF2"/>
    <w:lvl w:ilvl="0">
      <w:start w:val="1"/>
      <w:numFmt w:val="decimal"/>
      <w:lvlText w:val="%1"/>
      <w:lvlJc w:val="left"/>
      <w:pPr>
        <w:tabs>
          <w:tab w:val="num" w:pos="1021"/>
        </w:tabs>
        <w:ind w:left="1021" w:hanging="1021"/>
      </w:pPr>
      <w:rPr>
        <w:rFonts w:hint="default"/>
      </w:rPr>
    </w:lvl>
    <w:lvl w:ilvl="1">
      <w:start w:val="1"/>
      <w:numFmt w:val="decimal"/>
      <w:lvlText w:val="%1.%2"/>
      <w:lvlJc w:val="left"/>
      <w:pPr>
        <w:tabs>
          <w:tab w:val="num" w:pos="1021"/>
        </w:tabs>
        <w:ind w:left="1021" w:hanging="1021"/>
      </w:pPr>
      <w:rPr>
        <w:rFonts w:hint="default"/>
      </w:rPr>
    </w:lvl>
    <w:lvl w:ilvl="2">
      <w:start w:val="1"/>
      <w:numFmt w:val="decimal"/>
      <w:lvlText w:val="%1.%2.%3"/>
      <w:lvlJc w:val="left"/>
      <w:pPr>
        <w:tabs>
          <w:tab w:val="num" w:pos="1021"/>
        </w:tabs>
        <w:ind w:left="1021" w:hanging="1021"/>
      </w:pPr>
      <w:rPr>
        <w:rFonts w:hint="default"/>
      </w:rPr>
    </w:lvl>
    <w:lvl w:ilvl="3">
      <w:start w:val="1"/>
      <w:numFmt w:val="decimal"/>
      <w:lvlText w:val="%1.%2.%3.%4"/>
      <w:lvlJc w:val="left"/>
      <w:pPr>
        <w:tabs>
          <w:tab w:val="num" w:pos="1021"/>
        </w:tabs>
        <w:ind w:left="1021" w:hanging="1021"/>
      </w:pPr>
      <w:rPr>
        <w:rFonts w:hint="default"/>
      </w:rPr>
    </w:lvl>
    <w:lvl w:ilvl="4">
      <w:start w:val="1"/>
      <w:numFmt w:val="none"/>
      <w:pStyle w:val="Heading5"/>
      <w:lvlText w:val=""/>
      <w:lvlJc w:val="left"/>
      <w:pPr>
        <w:tabs>
          <w:tab w:val="num" w:pos="0"/>
        </w:tabs>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648E6CBA"/>
    <w:multiLevelType w:val="multilevel"/>
    <w:tmpl w:val="A0042134"/>
    <w:styleLink w:val="ListBulletmaster"/>
    <w:lvl w:ilvl="0">
      <w:start w:val="1"/>
      <w:numFmt w:val="bullet"/>
      <w:pStyle w:val="ListBullet"/>
      <w:lvlText w:val=""/>
      <w:lvlJc w:val="left"/>
      <w:pPr>
        <w:tabs>
          <w:tab w:val="num" w:pos="360"/>
        </w:tabs>
        <w:ind w:left="360" w:hanging="360"/>
      </w:pPr>
      <w:rPr>
        <w:rFonts w:ascii="Symbol" w:hAnsi="Symbol" w:hint="default"/>
        <w:color w:val="34657F"/>
      </w:rPr>
    </w:lvl>
    <w:lvl w:ilvl="1">
      <w:start w:val="1"/>
      <w:numFmt w:val="bullet"/>
      <w:pStyle w:val="ListBullet2"/>
      <w:lvlText w:val=""/>
      <w:lvlJc w:val="left"/>
      <w:pPr>
        <w:ind w:left="714" w:hanging="357"/>
      </w:pPr>
      <w:rPr>
        <w:rFonts w:ascii="Symbol" w:hAnsi="Symbol" w:hint="default"/>
        <w:color w:val="34657F"/>
      </w:rPr>
    </w:lvl>
    <w:lvl w:ilvl="2">
      <w:start w:val="1"/>
      <w:numFmt w:val="bullet"/>
      <w:pStyle w:val="ListBullet3"/>
      <w:lvlText w:val=""/>
      <w:lvlJc w:val="left"/>
      <w:pPr>
        <w:ind w:left="1072" w:hanging="358"/>
      </w:pPr>
      <w:rPr>
        <w:rFonts w:ascii="Wingdings" w:hAnsi="Wingdings" w:hint="default"/>
        <w:color w:val="34657F"/>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3"/>
  </w:num>
  <w:num w:numId="4">
    <w:abstractNumId w:val="17"/>
  </w:num>
  <w:num w:numId="5">
    <w:abstractNumId w:val="9"/>
  </w:num>
  <w:num w:numId="6">
    <w:abstractNumId w:val="15"/>
  </w:num>
  <w:num w:numId="7">
    <w:abstractNumId w:val="6"/>
  </w:num>
  <w:num w:numId="8">
    <w:abstractNumId w:val="14"/>
  </w:num>
  <w:num w:numId="9">
    <w:abstractNumId w:val="16"/>
  </w:num>
  <w:num w:numId="10">
    <w:abstractNumId w:val="5"/>
  </w:num>
  <w:num w:numId="11">
    <w:abstractNumId w:val="11"/>
  </w:num>
  <w:num w:numId="12">
    <w:abstractNumId w:val="2"/>
  </w:num>
  <w:num w:numId="13">
    <w:abstractNumId w:val="10"/>
  </w:num>
  <w:num w:numId="14">
    <w:abstractNumId w:val="12"/>
  </w:num>
  <w:num w:numId="15">
    <w:abstractNumId w:val="7"/>
  </w:num>
  <w:num w:numId="16">
    <w:abstractNumId w:val="3"/>
  </w:num>
  <w:num w:numId="17">
    <w:abstractNumId w:val="8"/>
  </w:num>
  <w:num w:numId="18">
    <w:abstractNumId w:val="0"/>
  </w:num>
  <w:num w:numId="19">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1FD"/>
    <w:rsid w:val="00006811"/>
    <w:rsid w:val="00010687"/>
    <w:rsid w:val="00013E05"/>
    <w:rsid w:val="00014863"/>
    <w:rsid w:val="000211CD"/>
    <w:rsid w:val="00021B12"/>
    <w:rsid w:val="00024CD1"/>
    <w:rsid w:val="00037854"/>
    <w:rsid w:val="000404F6"/>
    <w:rsid w:val="00061F46"/>
    <w:rsid w:val="0006598A"/>
    <w:rsid w:val="00066B03"/>
    <w:rsid w:val="00070C59"/>
    <w:rsid w:val="00073949"/>
    <w:rsid w:val="00073EE2"/>
    <w:rsid w:val="00074B1E"/>
    <w:rsid w:val="00084670"/>
    <w:rsid w:val="00093021"/>
    <w:rsid w:val="00095E8D"/>
    <w:rsid w:val="000A471A"/>
    <w:rsid w:val="000C04D3"/>
    <w:rsid w:val="000D2478"/>
    <w:rsid w:val="000D62AE"/>
    <w:rsid w:val="000E46A5"/>
    <w:rsid w:val="000F0B8C"/>
    <w:rsid w:val="00114D81"/>
    <w:rsid w:val="00121826"/>
    <w:rsid w:val="00124DBF"/>
    <w:rsid w:val="00131B9A"/>
    <w:rsid w:val="0013261B"/>
    <w:rsid w:val="00137B47"/>
    <w:rsid w:val="00143AA4"/>
    <w:rsid w:val="001520BE"/>
    <w:rsid w:val="00161A15"/>
    <w:rsid w:val="0018063A"/>
    <w:rsid w:val="00180886"/>
    <w:rsid w:val="00191932"/>
    <w:rsid w:val="001A6053"/>
    <w:rsid w:val="001B516B"/>
    <w:rsid w:val="001E08F3"/>
    <w:rsid w:val="001E2F25"/>
    <w:rsid w:val="001F7BC9"/>
    <w:rsid w:val="00207C9C"/>
    <w:rsid w:val="00211908"/>
    <w:rsid w:val="002205BA"/>
    <w:rsid w:val="00223DA0"/>
    <w:rsid w:val="00232F20"/>
    <w:rsid w:val="00234BE5"/>
    <w:rsid w:val="00235A8D"/>
    <w:rsid w:val="00250F55"/>
    <w:rsid w:val="00251A4F"/>
    <w:rsid w:val="00262B88"/>
    <w:rsid w:val="0027129F"/>
    <w:rsid w:val="00275C30"/>
    <w:rsid w:val="00285063"/>
    <w:rsid w:val="0028539D"/>
    <w:rsid w:val="00287596"/>
    <w:rsid w:val="002A6340"/>
    <w:rsid w:val="002C42C3"/>
    <w:rsid w:val="002D26B4"/>
    <w:rsid w:val="002D4DF3"/>
    <w:rsid w:val="002D7A90"/>
    <w:rsid w:val="002E0989"/>
    <w:rsid w:val="00311DBF"/>
    <w:rsid w:val="00312915"/>
    <w:rsid w:val="00321CF4"/>
    <w:rsid w:val="00323FEB"/>
    <w:rsid w:val="00341C5E"/>
    <w:rsid w:val="00344970"/>
    <w:rsid w:val="0035589F"/>
    <w:rsid w:val="003612C2"/>
    <w:rsid w:val="00363E5F"/>
    <w:rsid w:val="003709D7"/>
    <w:rsid w:val="003742F3"/>
    <w:rsid w:val="003845A8"/>
    <w:rsid w:val="003A6D59"/>
    <w:rsid w:val="003B142E"/>
    <w:rsid w:val="003C63B9"/>
    <w:rsid w:val="003E1120"/>
    <w:rsid w:val="003E39C5"/>
    <w:rsid w:val="003F1F36"/>
    <w:rsid w:val="003F3C28"/>
    <w:rsid w:val="00400ED2"/>
    <w:rsid w:val="00402E32"/>
    <w:rsid w:val="004051CC"/>
    <w:rsid w:val="004053E4"/>
    <w:rsid w:val="004060A9"/>
    <w:rsid w:val="00406BB8"/>
    <w:rsid w:val="00411CCA"/>
    <w:rsid w:val="00426F72"/>
    <w:rsid w:val="004369C5"/>
    <w:rsid w:val="00444765"/>
    <w:rsid w:val="00467957"/>
    <w:rsid w:val="00471643"/>
    <w:rsid w:val="00474C4F"/>
    <w:rsid w:val="0048750D"/>
    <w:rsid w:val="004911E6"/>
    <w:rsid w:val="00497504"/>
    <w:rsid w:val="004A7649"/>
    <w:rsid w:val="004B1A72"/>
    <w:rsid w:val="004C5B3C"/>
    <w:rsid w:val="004D2FCB"/>
    <w:rsid w:val="004D752E"/>
    <w:rsid w:val="004F1CE9"/>
    <w:rsid w:val="004F4674"/>
    <w:rsid w:val="00540B06"/>
    <w:rsid w:val="00542FA0"/>
    <w:rsid w:val="005437E3"/>
    <w:rsid w:val="00544864"/>
    <w:rsid w:val="00554845"/>
    <w:rsid w:val="0056049D"/>
    <w:rsid w:val="00564318"/>
    <w:rsid w:val="00565522"/>
    <w:rsid w:val="00566212"/>
    <w:rsid w:val="005667B6"/>
    <w:rsid w:val="00585CB6"/>
    <w:rsid w:val="0059255C"/>
    <w:rsid w:val="00592BB8"/>
    <w:rsid w:val="005936ED"/>
    <w:rsid w:val="00597592"/>
    <w:rsid w:val="005A4B08"/>
    <w:rsid w:val="005C73B9"/>
    <w:rsid w:val="005D7D2F"/>
    <w:rsid w:val="005E0AF9"/>
    <w:rsid w:val="005F0DB7"/>
    <w:rsid w:val="00604CF4"/>
    <w:rsid w:val="00604FC0"/>
    <w:rsid w:val="00605FFA"/>
    <w:rsid w:val="006203E8"/>
    <w:rsid w:val="00620713"/>
    <w:rsid w:val="006231EE"/>
    <w:rsid w:val="00624D37"/>
    <w:rsid w:val="0062719C"/>
    <w:rsid w:val="00661649"/>
    <w:rsid w:val="006629DA"/>
    <w:rsid w:val="00671B88"/>
    <w:rsid w:val="00671D09"/>
    <w:rsid w:val="006722C0"/>
    <w:rsid w:val="00681D31"/>
    <w:rsid w:val="00682BD7"/>
    <w:rsid w:val="00683CBF"/>
    <w:rsid w:val="006854FF"/>
    <w:rsid w:val="006937C5"/>
    <w:rsid w:val="006A50EF"/>
    <w:rsid w:val="006A754C"/>
    <w:rsid w:val="006C0986"/>
    <w:rsid w:val="006C150A"/>
    <w:rsid w:val="006C3C9E"/>
    <w:rsid w:val="006C4164"/>
    <w:rsid w:val="006D26D8"/>
    <w:rsid w:val="006F32D0"/>
    <w:rsid w:val="006F6AC7"/>
    <w:rsid w:val="007131B9"/>
    <w:rsid w:val="00721376"/>
    <w:rsid w:val="0072661F"/>
    <w:rsid w:val="007267E5"/>
    <w:rsid w:val="0074046F"/>
    <w:rsid w:val="00746BC9"/>
    <w:rsid w:val="00762B1E"/>
    <w:rsid w:val="007632CF"/>
    <w:rsid w:val="0077730F"/>
    <w:rsid w:val="00780627"/>
    <w:rsid w:val="007950C6"/>
    <w:rsid w:val="007A2398"/>
    <w:rsid w:val="007A304B"/>
    <w:rsid w:val="007A72B5"/>
    <w:rsid w:val="007C3335"/>
    <w:rsid w:val="007C5B68"/>
    <w:rsid w:val="007D2012"/>
    <w:rsid w:val="007E27E6"/>
    <w:rsid w:val="007F246B"/>
    <w:rsid w:val="007F5AAE"/>
    <w:rsid w:val="007F5B24"/>
    <w:rsid w:val="00810375"/>
    <w:rsid w:val="00817581"/>
    <w:rsid w:val="00820978"/>
    <w:rsid w:val="00821AF4"/>
    <w:rsid w:val="00830402"/>
    <w:rsid w:val="00832CE5"/>
    <w:rsid w:val="00853FD9"/>
    <w:rsid w:val="0086126D"/>
    <w:rsid w:val="008652C1"/>
    <w:rsid w:val="00865A66"/>
    <w:rsid w:val="00885831"/>
    <w:rsid w:val="008970DE"/>
    <w:rsid w:val="008A5601"/>
    <w:rsid w:val="008A57E9"/>
    <w:rsid w:val="008B5D74"/>
    <w:rsid w:val="008B5EA8"/>
    <w:rsid w:val="008D0816"/>
    <w:rsid w:val="008D4405"/>
    <w:rsid w:val="008D6FEE"/>
    <w:rsid w:val="008D7763"/>
    <w:rsid w:val="008E12F7"/>
    <w:rsid w:val="008F07D9"/>
    <w:rsid w:val="008F264B"/>
    <w:rsid w:val="008F55D4"/>
    <w:rsid w:val="009034AE"/>
    <w:rsid w:val="00910B06"/>
    <w:rsid w:val="00912C8D"/>
    <w:rsid w:val="009317E6"/>
    <w:rsid w:val="00932B39"/>
    <w:rsid w:val="0094517F"/>
    <w:rsid w:val="00950F9B"/>
    <w:rsid w:val="00963261"/>
    <w:rsid w:val="00964CF3"/>
    <w:rsid w:val="00973A77"/>
    <w:rsid w:val="00980E1C"/>
    <w:rsid w:val="0098688E"/>
    <w:rsid w:val="00992AA4"/>
    <w:rsid w:val="009968F9"/>
    <w:rsid w:val="009A3958"/>
    <w:rsid w:val="009B7CB4"/>
    <w:rsid w:val="009C1442"/>
    <w:rsid w:val="009C3E34"/>
    <w:rsid w:val="009D3FBD"/>
    <w:rsid w:val="009E0EB5"/>
    <w:rsid w:val="009F4740"/>
    <w:rsid w:val="009F549F"/>
    <w:rsid w:val="009F6D61"/>
    <w:rsid w:val="00A07057"/>
    <w:rsid w:val="00A30AB6"/>
    <w:rsid w:val="00A5252F"/>
    <w:rsid w:val="00A5732D"/>
    <w:rsid w:val="00A70B32"/>
    <w:rsid w:val="00A713F3"/>
    <w:rsid w:val="00A72ACC"/>
    <w:rsid w:val="00A971FD"/>
    <w:rsid w:val="00AA0BA8"/>
    <w:rsid w:val="00AA75A3"/>
    <w:rsid w:val="00AB197B"/>
    <w:rsid w:val="00AC04EF"/>
    <w:rsid w:val="00AD0531"/>
    <w:rsid w:val="00AD3F81"/>
    <w:rsid w:val="00AD4BB6"/>
    <w:rsid w:val="00AE0537"/>
    <w:rsid w:val="00AE1ACA"/>
    <w:rsid w:val="00AE4532"/>
    <w:rsid w:val="00AF241B"/>
    <w:rsid w:val="00AF68AD"/>
    <w:rsid w:val="00AF783D"/>
    <w:rsid w:val="00AF7EEE"/>
    <w:rsid w:val="00B064FB"/>
    <w:rsid w:val="00B31D65"/>
    <w:rsid w:val="00B35F09"/>
    <w:rsid w:val="00B5059C"/>
    <w:rsid w:val="00B51E45"/>
    <w:rsid w:val="00B5220A"/>
    <w:rsid w:val="00B80308"/>
    <w:rsid w:val="00B80A89"/>
    <w:rsid w:val="00B925E7"/>
    <w:rsid w:val="00BB3AF4"/>
    <w:rsid w:val="00BB7FF5"/>
    <w:rsid w:val="00BC3216"/>
    <w:rsid w:val="00BE1F80"/>
    <w:rsid w:val="00BE22E6"/>
    <w:rsid w:val="00BE6C5A"/>
    <w:rsid w:val="00BE782B"/>
    <w:rsid w:val="00BE7A46"/>
    <w:rsid w:val="00BF704C"/>
    <w:rsid w:val="00C0785E"/>
    <w:rsid w:val="00C10629"/>
    <w:rsid w:val="00C17401"/>
    <w:rsid w:val="00C200F7"/>
    <w:rsid w:val="00C25789"/>
    <w:rsid w:val="00C340A3"/>
    <w:rsid w:val="00C43F4E"/>
    <w:rsid w:val="00C4438D"/>
    <w:rsid w:val="00C54DD4"/>
    <w:rsid w:val="00C564C4"/>
    <w:rsid w:val="00C61035"/>
    <w:rsid w:val="00C63CC2"/>
    <w:rsid w:val="00C6700D"/>
    <w:rsid w:val="00C7168F"/>
    <w:rsid w:val="00C84E1E"/>
    <w:rsid w:val="00C91A95"/>
    <w:rsid w:val="00C9597C"/>
    <w:rsid w:val="00CA1B5E"/>
    <w:rsid w:val="00CA6AC2"/>
    <w:rsid w:val="00CA7621"/>
    <w:rsid w:val="00CB4B34"/>
    <w:rsid w:val="00CD3697"/>
    <w:rsid w:val="00CD7FF6"/>
    <w:rsid w:val="00CF1AC0"/>
    <w:rsid w:val="00D04CBC"/>
    <w:rsid w:val="00D12712"/>
    <w:rsid w:val="00D12FF6"/>
    <w:rsid w:val="00D14C91"/>
    <w:rsid w:val="00D20DC6"/>
    <w:rsid w:val="00D40393"/>
    <w:rsid w:val="00D425DC"/>
    <w:rsid w:val="00D45D24"/>
    <w:rsid w:val="00D57139"/>
    <w:rsid w:val="00D57B25"/>
    <w:rsid w:val="00D8036C"/>
    <w:rsid w:val="00D82B34"/>
    <w:rsid w:val="00D93365"/>
    <w:rsid w:val="00D9409D"/>
    <w:rsid w:val="00D961F7"/>
    <w:rsid w:val="00DA56CE"/>
    <w:rsid w:val="00DA5FEB"/>
    <w:rsid w:val="00DB0D0F"/>
    <w:rsid w:val="00DB6E0F"/>
    <w:rsid w:val="00DB7892"/>
    <w:rsid w:val="00DD114A"/>
    <w:rsid w:val="00DD7724"/>
    <w:rsid w:val="00DE7FE4"/>
    <w:rsid w:val="00DF7713"/>
    <w:rsid w:val="00E06DC9"/>
    <w:rsid w:val="00E10168"/>
    <w:rsid w:val="00E27476"/>
    <w:rsid w:val="00E32578"/>
    <w:rsid w:val="00E36595"/>
    <w:rsid w:val="00E40D4E"/>
    <w:rsid w:val="00E412D7"/>
    <w:rsid w:val="00E44EAC"/>
    <w:rsid w:val="00E472B3"/>
    <w:rsid w:val="00E53246"/>
    <w:rsid w:val="00E57245"/>
    <w:rsid w:val="00E67554"/>
    <w:rsid w:val="00E8285F"/>
    <w:rsid w:val="00E853D3"/>
    <w:rsid w:val="00E93AFA"/>
    <w:rsid w:val="00EB3C91"/>
    <w:rsid w:val="00EB66F3"/>
    <w:rsid w:val="00EB76DC"/>
    <w:rsid w:val="00EC08C0"/>
    <w:rsid w:val="00EC2B33"/>
    <w:rsid w:val="00EC356D"/>
    <w:rsid w:val="00ED0B82"/>
    <w:rsid w:val="00ED1ED3"/>
    <w:rsid w:val="00EE37CD"/>
    <w:rsid w:val="00EE49E6"/>
    <w:rsid w:val="00EF0E01"/>
    <w:rsid w:val="00EF5334"/>
    <w:rsid w:val="00F04D00"/>
    <w:rsid w:val="00F056B0"/>
    <w:rsid w:val="00F13398"/>
    <w:rsid w:val="00F423EC"/>
    <w:rsid w:val="00F45F1F"/>
    <w:rsid w:val="00F5399D"/>
    <w:rsid w:val="00F57C48"/>
    <w:rsid w:val="00F630A4"/>
    <w:rsid w:val="00F66B45"/>
    <w:rsid w:val="00F77AEA"/>
    <w:rsid w:val="00F9179B"/>
    <w:rsid w:val="00F9553F"/>
    <w:rsid w:val="00FB4E9E"/>
    <w:rsid w:val="00FB56F0"/>
    <w:rsid w:val="00FC5C84"/>
    <w:rsid w:val="00FE5573"/>
    <w:rsid w:val="00FF35B3"/>
    <w:rsid w:val="00FF69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header" w:semiHidden="0" w:uiPriority="24"/>
    <w:lsdException w:name="footer" w:semiHidden="0" w:uiPriority="24"/>
    <w:lsdException w:name="index heading" w:unhideWhenUsed="1"/>
    <w:lsdException w:name="caption" w:semiHidden="0" w:uiPriority="22" w:qFormat="1"/>
    <w:lsdException w:name="table of figures" w:uiPriority="29"/>
    <w:lsdException w:name="line number" w:unhideWhenUsed="1"/>
    <w:lsdException w:name="page number" w:semiHidden="0" w:uiPriority="24"/>
    <w:lsdException w:name="table of authorities" w:unhideWhenUsed="1"/>
    <w:lsdException w:name="macro" w:unhideWhenUsed="1"/>
    <w:lsdException w:name="List" w:unhideWhenUsed="1"/>
    <w:lsdException w:name="List Bullet" w:uiPriority="4" w:unhideWhenUsed="1"/>
    <w:lsdException w:name="List Number" w:uiPriority="5" w:unhideWhenUsed="1"/>
    <w:lsdException w:name="List 2" w:unhideWhenUsed="1"/>
    <w:lsdException w:name="List 3" w:unhideWhenUsed="1"/>
    <w:lsdException w:name="List 4" w:unhideWhenUsed="1"/>
    <w:lsdException w:name="List 5" w:unhideWhenUsed="1"/>
    <w:lsdException w:name="List Bullet 2" w:uiPriority="4" w:unhideWhenUsed="1"/>
    <w:lsdException w:name="List Bullet 3" w:uiPriority="4" w:unhideWhenUsed="1"/>
    <w:lsdException w:name="List Bullet 4" w:unhideWhenUsed="1"/>
    <w:lsdException w:name="List Bullet 5" w:unhideWhenUsed="1"/>
    <w:lsdException w:name="List Number 2" w:uiPriority="5" w:unhideWhenUsed="1"/>
    <w:lsdException w:name="List Number 3" w:uiPriority="5" w:unhideWhenUsed="1"/>
    <w:lsdException w:name="List Number 4" w:unhideWhenUsed="1"/>
    <w:lsdException w:name="List Number 5" w:unhideWhenUsed="1"/>
    <w:lsdException w:name="Title" w:uiPriority="24" w:qFormat="1"/>
    <w:lsdException w:name="Default Paragraph Font" w:uiPriority="1" w:unhideWhenUsed="1"/>
    <w:lsdException w:name="Body Text" w:semiHidden="0" w:uiPriority="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uiPriority="24" w:qFormat="1"/>
    <w:lsdException w:name="Note Heading" w:unhideWhenUsed="1"/>
    <w:lsdException w:name="Strong" w:uiPriority="22" w:qFormat="1"/>
    <w:lsdException w:name="Emphasis" w:uiPriority="20" w:qFormat="1"/>
    <w:lsdException w:name="HTML Top of Form" w:unhideWhenUsed="1"/>
    <w:lsdException w:name="HTML Bottom of Form" w:unhideWhenUsed="1"/>
    <w:lsdException w:name="Normal (Web)"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2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qFormat="1"/>
    <w:lsdException w:name="Quote" w:semiHidden="0" w:uiPriority="1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24" w:qFormat="1"/>
  </w:latentStyles>
  <w:style w:type="paragraph" w:default="1" w:styleId="Normal">
    <w:name w:val="Normal"/>
    <w:semiHidden/>
    <w:qFormat/>
    <w:rsid w:val="00BB7FF5"/>
    <w:pPr>
      <w:spacing w:before="120" w:after="120" w:line="260" w:lineRule="atLeast"/>
    </w:pPr>
    <w:rPr>
      <w:rFonts w:ascii="Arial" w:hAnsi="Arial"/>
      <w:sz w:val="21"/>
      <w:lang w:val="en-AU"/>
    </w:rPr>
  </w:style>
  <w:style w:type="paragraph" w:styleId="Heading1">
    <w:name w:val="heading 1"/>
    <w:basedOn w:val="BodyText"/>
    <w:next w:val="BodyText"/>
    <w:link w:val="Heading1Char"/>
    <w:uiPriority w:val="9"/>
    <w:semiHidden/>
    <w:qFormat/>
    <w:rsid w:val="007950C6"/>
    <w:pPr>
      <w:keepNext/>
      <w:pageBreakBefore/>
      <w:numPr>
        <w:numId w:val="10"/>
      </w:numPr>
      <w:spacing w:before="200" w:after="500"/>
      <w:contextualSpacing/>
      <w:outlineLvl w:val="0"/>
    </w:pPr>
    <w:rPr>
      <w:rFonts w:eastAsia="Times New Roman" w:cs="Arial"/>
      <w:bCs/>
      <w:color w:val="34657F"/>
      <w:sz w:val="44"/>
      <w:szCs w:val="32"/>
      <w:lang w:eastAsia="en-AU"/>
    </w:rPr>
  </w:style>
  <w:style w:type="paragraph" w:styleId="Heading2">
    <w:name w:val="heading 2"/>
    <w:basedOn w:val="Heading1"/>
    <w:next w:val="BodyText"/>
    <w:link w:val="Heading2Char"/>
    <w:uiPriority w:val="9"/>
    <w:semiHidden/>
    <w:qFormat/>
    <w:rsid w:val="007950C6"/>
    <w:pPr>
      <w:pageBreakBefore w:val="0"/>
      <w:numPr>
        <w:ilvl w:val="1"/>
      </w:numPr>
      <w:spacing w:before="360" w:after="160"/>
      <w:outlineLvl w:val="1"/>
    </w:pPr>
    <w:rPr>
      <w:bCs w:val="0"/>
      <w:iCs/>
      <w:sz w:val="22"/>
      <w:szCs w:val="28"/>
    </w:rPr>
  </w:style>
  <w:style w:type="paragraph" w:styleId="Heading3">
    <w:name w:val="heading 3"/>
    <w:basedOn w:val="Heading1"/>
    <w:next w:val="BodyText"/>
    <w:link w:val="Heading3Char"/>
    <w:uiPriority w:val="9"/>
    <w:semiHidden/>
    <w:qFormat/>
    <w:rsid w:val="007950C6"/>
    <w:pPr>
      <w:pageBreakBefore w:val="0"/>
      <w:numPr>
        <w:ilvl w:val="2"/>
      </w:numPr>
      <w:spacing w:before="240" w:after="60"/>
      <w:outlineLvl w:val="2"/>
    </w:pPr>
    <w:rPr>
      <w:bCs w:val="0"/>
      <w:color w:val="auto"/>
      <w:sz w:val="22"/>
      <w:szCs w:val="26"/>
    </w:rPr>
  </w:style>
  <w:style w:type="paragraph" w:styleId="Heading4">
    <w:name w:val="heading 4"/>
    <w:basedOn w:val="Heading1"/>
    <w:next w:val="BodyText"/>
    <w:link w:val="Heading4Char"/>
    <w:uiPriority w:val="9"/>
    <w:semiHidden/>
    <w:qFormat/>
    <w:rsid w:val="007950C6"/>
    <w:pPr>
      <w:pageBreakBefore w:val="0"/>
      <w:numPr>
        <w:numId w:val="0"/>
      </w:numPr>
      <w:spacing w:before="240" w:after="60"/>
      <w:outlineLvl w:val="3"/>
    </w:pPr>
    <w:rPr>
      <w:rFonts w:ascii="Arial Bold" w:hAnsi="Arial Bold"/>
      <w:b/>
      <w:bCs w:val="0"/>
      <w:i/>
      <w:color w:val="auto"/>
      <w:sz w:val="18"/>
      <w:szCs w:val="21"/>
    </w:rPr>
  </w:style>
  <w:style w:type="paragraph" w:styleId="Heading5">
    <w:name w:val="heading 5"/>
    <w:basedOn w:val="Normal"/>
    <w:next w:val="Normal"/>
    <w:link w:val="Heading5Char"/>
    <w:uiPriority w:val="9"/>
    <w:semiHidden/>
    <w:qFormat/>
    <w:rsid w:val="007950C6"/>
    <w:pPr>
      <w:numPr>
        <w:ilvl w:val="4"/>
        <w:numId w:val="9"/>
      </w:numPr>
      <w:tabs>
        <w:tab w:val="left" w:pos="1021"/>
      </w:tabs>
      <w:spacing w:before="80" w:after="40"/>
      <w:outlineLvl w:val="4"/>
    </w:pPr>
    <w:rPr>
      <w:rFonts w:eastAsia="Times New Roman" w:cs="Times New Roman"/>
      <w:b/>
      <w:bCs/>
      <w:iCs/>
      <w:color w:val="414141"/>
      <w:szCs w:val="20"/>
      <w:lang w:val="en-GB"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950C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0C6"/>
    <w:rPr>
      <w:rFonts w:ascii="Tahoma" w:hAnsi="Tahoma" w:cs="Tahoma"/>
      <w:sz w:val="16"/>
      <w:szCs w:val="16"/>
      <w:lang w:val="en-AU"/>
    </w:rPr>
  </w:style>
  <w:style w:type="paragraph" w:styleId="ListBullet">
    <w:name w:val="List Bullet"/>
    <w:basedOn w:val="Normal"/>
    <w:uiPriority w:val="4"/>
    <w:rsid w:val="00F13398"/>
    <w:pPr>
      <w:numPr>
        <w:numId w:val="14"/>
      </w:numPr>
    </w:pPr>
    <w:rPr>
      <w:rFonts w:eastAsia="Times New Roman" w:cs="Times New Roman"/>
      <w:szCs w:val="24"/>
      <w:lang w:eastAsia="en-GB"/>
    </w:rPr>
  </w:style>
  <w:style w:type="numbering" w:customStyle="1" w:styleId="ListBulletmaster">
    <w:name w:val="List Bullet (master)"/>
    <w:rsid w:val="007950C6"/>
    <w:pPr>
      <w:numPr>
        <w:numId w:val="4"/>
      </w:numPr>
    </w:pPr>
  </w:style>
  <w:style w:type="paragraph" w:styleId="ListBullet2">
    <w:name w:val="List Bullet 2"/>
    <w:basedOn w:val="Normal"/>
    <w:uiPriority w:val="4"/>
    <w:rsid w:val="00F13398"/>
    <w:pPr>
      <w:numPr>
        <w:ilvl w:val="1"/>
        <w:numId w:val="14"/>
      </w:numPr>
    </w:pPr>
    <w:rPr>
      <w:rFonts w:eastAsia="Times New Roman" w:cs="Times New Roman"/>
      <w:szCs w:val="24"/>
      <w:lang w:eastAsia="en-GB"/>
    </w:rPr>
  </w:style>
  <w:style w:type="paragraph" w:styleId="ListBullet3">
    <w:name w:val="List Bullet 3"/>
    <w:basedOn w:val="Normal"/>
    <w:uiPriority w:val="4"/>
    <w:rsid w:val="00F13398"/>
    <w:pPr>
      <w:numPr>
        <w:ilvl w:val="2"/>
        <w:numId w:val="14"/>
      </w:numPr>
    </w:pPr>
    <w:rPr>
      <w:rFonts w:eastAsia="Times New Roman" w:cs="Times New Roman"/>
      <w:szCs w:val="24"/>
      <w:lang w:eastAsia="en-GB"/>
    </w:rPr>
  </w:style>
  <w:style w:type="numbering" w:customStyle="1" w:styleId="ListNumbermaster">
    <w:name w:val="List Number (master)"/>
    <w:rsid w:val="007950C6"/>
    <w:pPr>
      <w:numPr>
        <w:numId w:val="5"/>
      </w:numPr>
    </w:pPr>
  </w:style>
  <w:style w:type="paragraph" w:styleId="ListNumber2">
    <w:name w:val="List Number 2"/>
    <w:basedOn w:val="Normal"/>
    <w:uiPriority w:val="5"/>
    <w:rsid w:val="00F13398"/>
    <w:pPr>
      <w:numPr>
        <w:ilvl w:val="1"/>
        <w:numId w:val="15"/>
      </w:numPr>
    </w:pPr>
    <w:rPr>
      <w:rFonts w:eastAsia="Times New Roman" w:cs="Times New Roman"/>
      <w:szCs w:val="24"/>
      <w:lang w:eastAsia="en-GB"/>
    </w:rPr>
  </w:style>
  <w:style w:type="paragraph" w:styleId="ListNumber3">
    <w:name w:val="List Number 3"/>
    <w:basedOn w:val="Normal"/>
    <w:uiPriority w:val="5"/>
    <w:rsid w:val="00F13398"/>
    <w:pPr>
      <w:numPr>
        <w:ilvl w:val="2"/>
        <w:numId w:val="15"/>
      </w:numPr>
    </w:pPr>
    <w:rPr>
      <w:rFonts w:eastAsia="Times New Roman" w:cs="Times New Roman"/>
      <w:szCs w:val="24"/>
      <w:lang w:eastAsia="en-GB"/>
    </w:rPr>
  </w:style>
  <w:style w:type="paragraph" w:styleId="ListNumber">
    <w:name w:val="List Number"/>
    <w:basedOn w:val="Normal"/>
    <w:uiPriority w:val="5"/>
    <w:rsid w:val="00F13398"/>
    <w:pPr>
      <w:numPr>
        <w:numId w:val="15"/>
      </w:numPr>
    </w:pPr>
    <w:rPr>
      <w:rFonts w:eastAsia="Times New Roman" w:cs="Times New Roman"/>
      <w:szCs w:val="24"/>
      <w:lang w:eastAsia="en-GB"/>
    </w:rPr>
  </w:style>
  <w:style w:type="paragraph" w:styleId="NoSpacing">
    <w:name w:val="No Spacing"/>
    <w:uiPriority w:val="21"/>
    <w:qFormat/>
    <w:rsid w:val="007950C6"/>
    <w:pPr>
      <w:spacing w:after="0" w:line="240" w:lineRule="auto"/>
    </w:pPr>
    <w:rPr>
      <w:rFonts w:ascii="Arial" w:eastAsia="Times New Roman" w:hAnsi="Arial" w:cs="Times New Roman"/>
      <w:sz w:val="2"/>
      <w:szCs w:val="24"/>
      <w:lang w:val="en-AU" w:eastAsia="en-GB"/>
    </w:rPr>
  </w:style>
  <w:style w:type="paragraph" w:customStyle="1" w:styleId="TableHeading">
    <w:name w:val="Table Heading"/>
    <w:basedOn w:val="Normal"/>
    <w:uiPriority w:val="14"/>
    <w:qFormat/>
    <w:rsid w:val="007950C6"/>
    <w:pPr>
      <w:spacing w:before="80" w:after="60" w:line="240" w:lineRule="auto"/>
    </w:pPr>
    <w:rPr>
      <w:rFonts w:ascii="Arial Bold" w:eastAsia="Times New Roman" w:hAnsi="Arial Bold" w:cs="Times New Roman"/>
      <w:b/>
      <w:bCs/>
      <w:color w:val="34657F"/>
      <w:spacing w:val="6"/>
      <w:sz w:val="18"/>
      <w:szCs w:val="24"/>
      <w:lang w:eastAsia="en-GB"/>
    </w:rPr>
  </w:style>
  <w:style w:type="paragraph" w:customStyle="1" w:styleId="TableListBullet">
    <w:name w:val="Table List Bullet"/>
    <w:basedOn w:val="Normal"/>
    <w:uiPriority w:val="16"/>
    <w:qFormat/>
    <w:rsid w:val="007950C6"/>
    <w:pPr>
      <w:numPr>
        <w:numId w:val="12"/>
      </w:numPr>
      <w:spacing w:before="40" w:after="80" w:line="240" w:lineRule="auto"/>
    </w:pPr>
    <w:rPr>
      <w:rFonts w:eastAsia="Times New Roman" w:cs="Times New Roman"/>
      <w:bCs/>
      <w:sz w:val="18"/>
      <w:szCs w:val="24"/>
      <w:lang w:eastAsia="en-GB"/>
    </w:rPr>
  </w:style>
  <w:style w:type="numbering" w:customStyle="1" w:styleId="TableListBulletmaster">
    <w:name w:val="Table List Bullet (master)"/>
    <w:rsid w:val="007950C6"/>
    <w:pPr>
      <w:numPr>
        <w:numId w:val="6"/>
      </w:numPr>
    </w:pPr>
  </w:style>
  <w:style w:type="paragraph" w:customStyle="1" w:styleId="TableListBullet2">
    <w:name w:val="Table List Bullet 2"/>
    <w:basedOn w:val="TableListBullet"/>
    <w:uiPriority w:val="16"/>
    <w:qFormat/>
    <w:rsid w:val="007950C6"/>
    <w:pPr>
      <w:numPr>
        <w:ilvl w:val="1"/>
      </w:numPr>
    </w:pPr>
  </w:style>
  <w:style w:type="paragraph" w:customStyle="1" w:styleId="TableListNumber">
    <w:name w:val="Table List Number"/>
    <w:basedOn w:val="Normal"/>
    <w:uiPriority w:val="16"/>
    <w:qFormat/>
    <w:rsid w:val="007950C6"/>
    <w:pPr>
      <w:numPr>
        <w:numId w:val="13"/>
      </w:numPr>
      <w:spacing w:before="40" w:after="80" w:line="240" w:lineRule="auto"/>
    </w:pPr>
    <w:rPr>
      <w:rFonts w:eastAsia="Times New Roman" w:cs="Times New Roman"/>
      <w:bCs/>
      <w:sz w:val="18"/>
      <w:szCs w:val="24"/>
      <w:lang w:eastAsia="en-GB"/>
    </w:rPr>
  </w:style>
  <w:style w:type="numbering" w:customStyle="1" w:styleId="TableListNumbermaster">
    <w:name w:val="Table List Number (master)"/>
    <w:rsid w:val="007950C6"/>
    <w:pPr>
      <w:numPr>
        <w:numId w:val="7"/>
      </w:numPr>
    </w:pPr>
  </w:style>
  <w:style w:type="paragraph" w:customStyle="1" w:styleId="TableListNumber2">
    <w:name w:val="Table List Number 2"/>
    <w:basedOn w:val="TableListNumber"/>
    <w:uiPriority w:val="16"/>
    <w:qFormat/>
    <w:rsid w:val="007950C6"/>
    <w:pPr>
      <w:numPr>
        <w:ilvl w:val="1"/>
      </w:numPr>
    </w:pPr>
  </w:style>
  <w:style w:type="paragraph" w:customStyle="1" w:styleId="TableText">
    <w:name w:val="Table Text"/>
    <w:basedOn w:val="Normal"/>
    <w:uiPriority w:val="14"/>
    <w:qFormat/>
    <w:rsid w:val="007950C6"/>
    <w:pPr>
      <w:spacing w:before="40" w:after="80" w:line="240" w:lineRule="auto"/>
    </w:pPr>
    <w:rPr>
      <w:rFonts w:eastAsia="Times New Roman" w:cs="Times New Roman"/>
      <w:bCs/>
      <w:sz w:val="18"/>
      <w:szCs w:val="24"/>
      <w:lang w:eastAsia="en-GB"/>
    </w:rPr>
  </w:style>
  <w:style w:type="paragraph" w:customStyle="1" w:styleId="TableTextsmall">
    <w:name w:val="Table Text (small)"/>
    <w:basedOn w:val="TableText"/>
    <w:uiPriority w:val="17"/>
    <w:qFormat/>
    <w:rsid w:val="007950C6"/>
    <w:rPr>
      <w:sz w:val="15"/>
    </w:rPr>
  </w:style>
  <w:style w:type="character" w:customStyle="1" w:styleId="Textbold">
    <w:name w:val="Text (bold)"/>
    <w:basedOn w:val="DefaultParagraphFont"/>
    <w:uiPriority w:val="1"/>
    <w:qFormat/>
    <w:rsid w:val="007950C6"/>
    <w:rPr>
      <w:b/>
    </w:rPr>
  </w:style>
  <w:style w:type="character" w:customStyle="1" w:styleId="Textitalic">
    <w:name w:val="Text (italic)"/>
    <w:basedOn w:val="DefaultParagraphFont"/>
    <w:uiPriority w:val="1"/>
    <w:qFormat/>
    <w:rsid w:val="007950C6"/>
    <w:rPr>
      <w:i/>
    </w:rPr>
  </w:style>
  <w:style w:type="character" w:customStyle="1" w:styleId="Textsubscript">
    <w:name w:val="Text (subscript)"/>
    <w:basedOn w:val="DefaultParagraphFont"/>
    <w:uiPriority w:val="2"/>
    <w:qFormat/>
    <w:rsid w:val="007950C6"/>
    <w:rPr>
      <w:vertAlign w:val="subscript"/>
    </w:rPr>
  </w:style>
  <w:style w:type="character" w:customStyle="1" w:styleId="Textsuperscript">
    <w:name w:val="Text (superscript)"/>
    <w:basedOn w:val="DefaultParagraphFont"/>
    <w:uiPriority w:val="2"/>
    <w:qFormat/>
    <w:rsid w:val="007950C6"/>
    <w:rPr>
      <w:vertAlign w:val="superscript"/>
    </w:rPr>
  </w:style>
  <w:style w:type="character" w:customStyle="1" w:styleId="Textunderline">
    <w:name w:val="Text (underline)"/>
    <w:basedOn w:val="DefaultParagraphFont"/>
    <w:uiPriority w:val="1"/>
    <w:qFormat/>
    <w:rsid w:val="007950C6"/>
    <w:rPr>
      <w:u w:val="single"/>
    </w:rPr>
  </w:style>
  <w:style w:type="paragraph" w:styleId="BodyText">
    <w:name w:val="Body Text"/>
    <w:basedOn w:val="Normal"/>
    <w:link w:val="BodyTextChar"/>
    <w:uiPriority w:val="1"/>
    <w:rsid w:val="005E0AF9"/>
    <w:pPr>
      <w:spacing w:before="0" w:line="240" w:lineRule="auto"/>
    </w:pPr>
  </w:style>
  <w:style w:type="character" w:customStyle="1" w:styleId="BodyTextChar">
    <w:name w:val="Body Text Char"/>
    <w:basedOn w:val="DefaultParagraphFont"/>
    <w:link w:val="BodyText"/>
    <w:uiPriority w:val="1"/>
    <w:rsid w:val="005E0AF9"/>
    <w:rPr>
      <w:rFonts w:ascii="Arial" w:hAnsi="Arial"/>
      <w:sz w:val="21"/>
      <w:lang w:val="en-AU"/>
    </w:rPr>
  </w:style>
  <w:style w:type="paragraph" w:styleId="Caption">
    <w:name w:val="caption"/>
    <w:basedOn w:val="Normal"/>
    <w:next w:val="Normal"/>
    <w:uiPriority w:val="22"/>
    <w:qFormat/>
    <w:rsid w:val="007950C6"/>
    <w:pPr>
      <w:spacing w:line="240" w:lineRule="auto"/>
    </w:pPr>
    <w:rPr>
      <w:b/>
      <w:bCs/>
      <w:color w:val="34657F"/>
      <w:sz w:val="18"/>
      <w:szCs w:val="18"/>
    </w:rPr>
  </w:style>
  <w:style w:type="paragraph" w:customStyle="1" w:styleId="Image">
    <w:name w:val="Image"/>
    <w:basedOn w:val="Normal"/>
    <w:uiPriority w:val="19"/>
    <w:qFormat/>
    <w:rsid w:val="007950C6"/>
    <w:pPr>
      <w:spacing w:after="60"/>
    </w:pPr>
    <w:rPr>
      <w:rFonts w:eastAsia="Times New Roman" w:cs="Times New Roman"/>
      <w:szCs w:val="24"/>
      <w:lang w:val="en-GB" w:eastAsia="en-AU"/>
    </w:rPr>
  </w:style>
  <w:style w:type="character" w:customStyle="1" w:styleId="Heading1Char">
    <w:name w:val="Heading 1 Char"/>
    <w:basedOn w:val="DefaultParagraphFont"/>
    <w:link w:val="Heading1"/>
    <w:uiPriority w:val="9"/>
    <w:semiHidden/>
    <w:rsid w:val="007950C6"/>
    <w:rPr>
      <w:rFonts w:ascii="Arial" w:eastAsia="Times New Roman" w:hAnsi="Arial" w:cs="Arial"/>
      <w:bCs/>
      <w:color w:val="34657F"/>
      <w:sz w:val="44"/>
      <w:szCs w:val="32"/>
      <w:lang w:val="en-AU" w:eastAsia="en-AU"/>
    </w:rPr>
  </w:style>
  <w:style w:type="paragraph" w:styleId="Header">
    <w:name w:val="header"/>
    <w:basedOn w:val="Normal"/>
    <w:link w:val="HeaderChar"/>
    <w:uiPriority w:val="24"/>
    <w:semiHidden/>
    <w:rsid w:val="007950C6"/>
    <w:pPr>
      <w:tabs>
        <w:tab w:val="center" w:pos="4680"/>
        <w:tab w:val="right" w:pos="9360"/>
      </w:tabs>
      <w:spacing w:before="0" w:after="0"/>
      <w:jc w:val="right"/>
    </w:pPr>
    <w:rPr>
      <w:sz w:val="16"/>
    </w:rPr>
  </w:style>
  <w:style w:type="character" w:customStyle="1" w:styleId="HeaderChar">
    <w:name w:val="Header Char"/>
    <w:basedOn w:val="DefaultParagraphFont"/>
    <w:link w:val="Header"/>
    <w:uiPriority w:val="24"/>
    <w:semiHidden/>
    <w:rsid w:val="004D2FCB"/>
    <w:rPr>
      <w:rFonts w:ascii="Arial" w:hAnsi="Arial"/>
      <w:sz w:val="16"/>
      <w:lang w:val="en-AU"/>
    </w:rPr>
  </w:style>
  <w:style w:type="paragraph" w:styleId="Footer">
    <w:name w:val="footer"/>
    <w:basedOn w:val="Normal"/>
    <w:link w:val="FooterChar"/>
    <w:uiPriority w:val="24"/>
    <w:semiHidden/>
    <w:rsid w:val="0072661F"/>
    <w:pPr>
      <w:tabs>
        <w:tab w:val="right" w:pos="9639"/>
      </w:tabs>
      <w:spacing w:line="240" w:lineRule="auto"/>
      <w:jc w:val="center"/>
    </w:pPr>
    <w:rPr>
      <w:sz w:val="16"/>
    </w:rPr>
  </w:style>
  <w:style w:type="character" w:customStyle="1" w:styleId="FooterChar">
    <w:name w:val="Footer Char"/>
    <w:basedOn w:val="DefaultParagraphFont"/>
    <w:link w:val="Footer"/>
    <w:uiPriority w:val="24"/>
    <w:semiHidden/>
    <w:rsid w:val="004D2FCB"/>
    <w:rPr>
      <w:rFonts w:ascii="Arial" w:hAnsi="Arial"/>
      <w:sz w:val="16"/>
      <w:lang w:val="en-AU"/>
    </w:rPr>
  </w:style>
  <w:style w:type="character" w:customStyle="1" w:styleId="Heading2Char">
    <w:name w:val="Heading 2 Char"/>
    <w:basedOn w:val="DefaultParagraphFont"/>
    <w:link w:val="Heading2"/>
    <w:uiPriority w:val="9"/>
    <w:semiHidden/>
    <w:rsid w:val="007950C6"/>
    <w:rPr>
      <w:rFonts w:ascii="Arial" w:eastAsia="Times New Roman" w:hAnsi="Arial" w:cs="Arial"/>
      <w:iCs/>
      <w:color w:val="34657F"/>
      <w:szCs w:val="28"/>
      <w:lang w:val="en-AU" w:eastAsia="en-AU"/>
    </w:rPr>
  </w:style>
  <w:style w:type="character" w:customStyle="1" w:styleId="Heading3Char">
    <w:name w:val="Heading 3 Char"/>
    <w:basedOn w:val="DefaultParagraphFont"/>
    <w:link w:val="Heading3"/>
    <w:uiPriority w:val="9"/>
    <w:semiHidden/>
    <w:rsid w:val="007950C6"/>
    <w:rPr>
      <w:rFonts w:ascii="Arial" w:eastAsia="Times New Roman" w:hAnsi="Arial" w:cs="Arial"/>
      <w:szCs w:val="26"/>
      <w:lang w:val="en-AU" w:eastAsia="en-AU"/>
    </w:rPr>
  </w:style>
  <w:style w:type="character" w:customStyle="1" w:styleId="Heading4Char">
    <w:name w:val="Heading 4 Char"/>
    <w:basedOn w:val="DefaultParagraphFont"/>
    <w:link w:val="Heading4"/>
    <w:uiPriority w:val="9"/>
    <w:semiHidden/>
    <w:rsid w:val="007950C6"/>
    <w:rPr>
      <w:rFonts w:ascii="Arial Bold" w:eastAsia="Times New Roman" w:hAnsi="Arial Bold" w:cs="Arial"/>
      <w:b/>
      <w:i/>
      <w:sz w:val="18"/>
      <w:szCs w:val="21"/>
      <w:lang w:val="en-AU" w:eastAsia="en-AU"/>
    </w:rPr>
  </w:style>
  <w:style w:type="table" w:styleId="TableGrid">
    <w:name w:val="Table Grid"/>
    <w:basedOn w:val="TableNormal"/>
    <w:uiPriority w:val="59"/>
    <w:rsid w:val="007950C6"/>
    <w:pPr>
      <w:spacing w:after="0" w:line="240" w:lineRule="auto"/>
    </w:pPr>
    <w:rPr>
      <w:rFonts w:ascii="Arial" w:hAnsi="Arial"/>
      <w:sz w:val="18"/>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sz w:val="18"/>
      </w:rPr>
      <w:tblPr/>
      <w:tcPr>
        <w:shd w:val="clear" w:color="auto" w:fill="F2F2F2" w:themeFill="background1" w:themeFillShade="F2"/>
      </w:tcPr>
    </w:tblStylePr>
  </w:style>
  <w:style w:type="table" w:customStyle="1" w:styleId="TableAU">
    <w:name w:val="Table AU"/>
    <w:basedOn w:val="TableNormal"/>
    <w:uiPriority w:val="99"/>
    <w:rsid w:val="00CA1B5E"/>
    <w:pPr>
      <w:spacing w:after="0" w:line="240" w:lineRule="auto"/>
    </w:pPr>
    <w:rPr>
      <w:rFonts w:ascii="Palatino LT Light" w:hAnsi="Palatino LT Light"/>
      <w:color w:val="60513A"/>
      <w:sz w:val="18"/>
    </w:rPr>
    <w:tblPr>
      <w:tblInd w:w="113" w:type="dxa"/>
      <w:tblBorders>
        <w:top w:val="single" w:sz="4" w:space="0" w:color="60513A"/>
        <w:left w:val="single" w:sz="4" w:space="0" w:color="60513A"/>
        <w:bottom w:val="single" w:sz="4" w:space="0" w:color="60513A"/>
        <w:right w:val="single" w:sz="4" w:space="0" w:color="60513A"/>
        <w:insideH w:val="single" w:sz="4" w:space="0" w:color="60513A"/>
        <w:insideV w:val="single" w:sz="4" w:space="0" w:color="60513A"/>
      </w:tblBorders>
    </w:tblPr>
    <w:tcPr>
      <w:shd w:val="clear" w:color="auto" w:fill="auto"/>
    </w:tcPr>
    <w:tblStylePr w:type="firstRow">
      <w:rPr>
        <w:rFonts w:ascii="Palatino LT Light" w:hAnsi="Palatino LT Light"/>
        <w:b/>
        <w:color w:val="F8F8F8"/>
        <w:sz w:val="18"/>
      </w:rPr>
      <w:tblPr/>
      <w:tcPr>
        <w:shd w:val="clear" w:color="auto" w:fill="E37222"/>
      </w:tcPr>
    </w:tblStylePr>
  </w:style>
  <w:style w:type="paragraph" w:styleId="Quote">
    <w:name w:val="Quote"/>
    <w:basedOn w:val="Normal"/>
    <w:next w:val="Normal"/>
    <w:link w:val="QuoteChar"/>
    <w:uiPriority w:val="19"/>
    <w:qFormat/>
    <w:rsid w:val="007950C6"/>
    <w:pPr>
      <w:ind w:left="1021" w:right="1021"/>
    </w:pPr>
    <w:rPr>
      <w:i/>
      <w:iCs/>
    </w:rPr>
  </w:style>
  <w:style w:type="character" w:customStyle="1" w:styleId="QuoteChar">
    <w:name w:val="Quote Char"/>
    <w:basedOn w:val="DefaultParagraphFont"/>
    <w:link w:val="Quote"/>
    <w:uiPriority w:val="19"/>
    <w:rsid w:val="007950C6"/>
    <w:rPr>
      <w:rFonts w:ascii="Arial" w:hAnsi="Arial"/>
      <w:i/>
      <w:iCs/>
      <w:sz w:val="20"/>
      <w:lang w:val="en-AU"/>
    </w:rPr>
  </w:style>
  <w:style w:type="paragraph" w:customStyle="1" w:styleId="InstructionalText">
    <w:name w:val="Instructional Text"/>
    <w:basedOn w:val="Normal"/>
    <w:uiPriority w:val="39"/>
    <w:qFormat/>
    <w:rsid w:val="007950C6"/>
    <w:pPr>
      <w:spacing w:before="40" w:after="80" w:line="288" w:lineRule="auto"/>
    </w:pPr>
    <w:rPr>
      <w:rFonts w:eastAsia="Times New Roman" w:cs="Times New Roman"/>
      <w:vanish/>
      <w:color w:val="FF0000"/>
      <w:sz w:val="16"/>
      <w:szCs w:val="24"/>
      <w:lang w:eastAsia="en-GB"/>
    </w:rPr>
  </w:style>
  <w:style w:type="paragraph" w:customStyle="1" w:styleId="Address">
    <w:name w:val="Address"/>
    <w:basedOn w:val="Header"/>
    <w:uiPriority w:val="24"/>
    <w:semiHidden/>
    <w:qFormat/>
    <w:rsid w:val="00CA6AC2"/>
    <w:pPr>
      <w:tabs>
        <w:tab w:val="clear" w:pos="4680"/>
        <w:tab w:val="clear" w:pos="9360"/>
      </w:tabs>
      <w:spacing w:before="40" w:after="40" w:line="240" w:lineRule="auto"/>
      <w:ind w:left="7371"/>
    </w:pPr>
    <w:rPr>
      <w:color w:val="34657F"/>
    </w:rPr>
  </w:style>
  <w:style w:type="numbering" w:customStyle="1" w:styleId="AppendixHeadingmaster">
    <w:name w:val="Appendix Heading (master)"/>
    <w:uiPriority w:val="99"/>
    <w:rsid w:val="007950C6"/>
    <w:pPr>
      <w:numPr>
        <w:numId w:val="1"/>
      </w:numPr>
    </w:pPr>
  </w:style>
  <w:style w:type="paragraph" w:customStyle="1" w:styleId="AppendixHeading1">
    <w:name w:val="Appendix Heading 1"/>
    <w:basedOn w:val="Heading1"/>
    <w:next w:val="BodyText"/>
    <w:uiPriority w:val="11"/>
    <w:rsid w:val="007950C6"/>
    <w:pPr>
      <w:keepNext w:val="0"/>
      <w:numPr>
        <w:numId w:val="8"/>
      </w:numPr>
      <w:tabs>
        <w:tab w:val="left" w:pos="2835"/>
      </w:tabs>
      <w:suppressAutoHyphens/>
    </w:pPr>
    <w:rPr>
      <w:rFonts w:ascii="Arial Bold" w:hAnsi="Arial Bold" w:cs="Times New Roman"/>
      <w:b/>
      <w:szCs w:val="30"/>
    </w:rPr>
  </w:style>
  <w:style w:type="paragraph" w:customStyle="1" w:styleId="AppendixHeading2">
    <w:name w:val="Appendix Heading 2"/>
    <w:basedOn w:val="AppendixHeading1"/>
    <w:next w:val="BodyText"/>
    <w:uiPriority w:val="11"/>
    <w:rsid w:val="007950C6"/>
    <w:pPr>
      <w:keepNext/>
      <w:pageBreakBefore w:val="0"/>
      <w:numPr>
        <w:ilvl w:val="1"/>
      </w:numPr>
      <w:spacing w:after="120"/>
    </w:pPr>
    <w:rPr>
      <w:sz w:val="28"/>
    </w:rPr>
  </w:style>
  <w:style w:type="paragraph" w:customStyle="1" w:styleId="AppendixHeading3">
    <w:name w:val="Appendix Heading 3"/>
    <w:basedOn w:val="Heading1"/>
    <w:next w:val="BodyText"/>
    <w:uiPriority w:val="11"/>
    <w:semiHidden/>
    <w:rsid w:val="007950C6"/>
    <w:pPr>
      <w:numPr>
        <w:numId w:val="0"/>
      </w:numPr>
      <w:suppressAutoHyphens/>
      <w:spacing w:after="120" w:line="312" w:lineRule="auto"/>
    </w:pPr>
    <w:rPr>
      <w:rFonts w:cs="Times New Roman"/>
      <w:b/>
      <w:color w:val="0C9FCD"/>
      <w:sz w:val="26"/>
      <w:szCs w:val="30"/>
    </w:rPr>
  </w:style>
  <w:style w:type="paragraph" w:customStyle="1" w:styleId="Headingnon-numbered">
    <w:name w:val="Heading (non-numbered)"/>
    <w:basedOn w:val="Heading1"/>
    <w:next w:val="BodyText"/>
    <w:uiPriority w:val="10"/>
    <w:qFormat/>
    <w:rsid w:val="0056049D"/>
    <w:pPr>
      <w:pageBreakBefore w:val="0"/>
      <w:numPr>
        <w:numId w:val="0"/>
      </w:numPr>
      <w:spacing w:before="40" w:after="0"/>
    </w:pPr>
    <w:rPr>
      <w:rFonts w:ascii="Arial Bold" w:hAnsi="Arial Bold"/>
      <w:b/>
      <w:sz w:val="24"/>
    </w:rPr>
  </w:style>
  <w:style w:type="character" w:customStyle="1" w:styleId="Heading5Char">
    <w:name w:val="Heading 5 Char"/>
    <w:basedOn w:val="DefaultParagraphFont"/>
    <w:link w:val="Heading5"/>
    <w:uiPriority w:val="9"/>
    <w:semiHidden/>
    <w:rsid w:val="007950C6"/>
    <w:rPr>
      <w:rFonts w:ascii="Arial" w:eastAsia="Times New Roman" w:hAnsi="Arial" w:cs="Times New Roman"/>
      <w:b/>
      <w:bCs/>
      <w:iCs/>
      <w:color w:val="414141"/>
      <w:sz w:val="21"/>
      <w:szCs w:val="20"/>
      <w:lang w:val="en-GB" w:eastAsia="en-AU"/>
    </w:rPr>
  </w:style>
  <w:style w:type="numbering" w:customStyle="1" w:styleId="Headingsmaster">
    <w:name w:val="Headings (master)"/>
    <w:uiPriority w:val="99"/>
    <w:rsid w:val="007950C6"/>
    <w:pPr>
      <w:numPr>
        <w:numId w:val="2"/>
      </w:numPr>
    </w:pPr>
  </w:style>
  <w:style w:type="character" w:styleId="Hyperlink">
    <w:name w:val="Hyperlink"/>
    <w:basedOn w:val="DefaultParagraphFont"/>
    <w:uiPriority w:val="99"/>
    <w:rsid w:val="007950C6"/>
    <w:rPr>
      <w:color w:val="0000FF" w:themeColor="hyperlink"/>
      <w:u w:val="single"/>
    </w:rPr>
  </w:style>
  <w:style w:type="table" w:styleId="LightShading">
    <w:name w:val="Light Shading"/>
    <w:basedOn w:val="TableNormal"/>
    <w:uiPriority w:val="60"/>
    <w:rsid w:val="007950C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950C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Alphanumeric">
    <w:name w:val="List Alphanumeric"/>
    <w:basedOn w:val="ListNumber"/>
    <w:uiPriority w:val="6"/>
    <w:semiHidden/>
    <w:qFormat/>
    <w:rsid w:val="007950C6"/>
    <w:pPr>
      <w:numPr>
        <w:numId w:val="11"/>
      </w:numPr>
    </w:pPr>
    <w:rPr>
      <w:lang w:val="en-GB"/>
    </w:rPr>
  </w:style>
  <w:style w:type="numbering" w:customStyle="1" w:styleId="ListAlphanumericmaster">
    <w:name w:val="List Alphanumeric (master)"/>
    <w:uiPriority w:val="99"/>
    <w:rsid w:val="007950C6"/>
    <w:pPr>
      <w:numPr>
        <w:numId w:val="3"/>
      </w:numPr>
    </w:pPr>
  </w:style>
  <w:style w:type="paragraph" w:customStyle="1" w:styleId="ListAlphanumeric2">
    <w:name w:val="List Alphanumeric 2"/>
    <w:basedOn w:val="ListNumber2"/>
    <w:uiPriority w:val="6"/>
    <w:semiHidden/>
    <w:qFormat/>
    <w:rsid w:val="007950C6"/>
    <w:pPr>
      <w:numPr>
        <w:numId w:val="11"/>
      </w:numPr>
    </w:pPr>
  </w:style>
  <w:style w:type="paragraph" w:styleId="ListParagraph">
    <w:name w:val="List Paragraph"/>
    <w:basedOn w:val="Normal"/>
    <w:uiPriority w:val="99"/>
    <w:qFormat/>
    <w:rsid w:val="007950C6"/>
    <w:pPr>
      <w:ind w:left="720"/>
      <w:contextualSpacing/>
    </w:pPr>
  </w:style>
  <w:style w:type="character" w:styleId="PageNumber">
    <w:name w:val="page number"/>
    <w:basedOn w:val="DefaultParagraphFont"/>
    <w:uiPriority w:val="24"/>
    <w:semiHidden/>
    <w:rsid w:val="007950C6"/>
  </w:style>
  <w:style w:type="paragraph" w:styleId="Subtitle">
    <w:name w:val="Subtitle"/>
    <w:basedOn w:val="Normal"/>
    <w:next w:val="Normal"/>
    <w:link w:val="SubtitleChar"/>
    <w:uiPriority w:val="24"/>
    <w:qFormat/>
    <w:rsid w:val="00024CD1"/>
    <w:pPr>
      <w:numPr>
        <w:ilvl w:val="1"/>
      </w:numPr>
      <w:spacing w:before="40" w:line="240" w:lineRule="auto"/>
    </w:pPr>
    <w:rPr>
      <w:rFonts w:eastAsiaTheme="majorEastAsia" w:cstheme="majorBidi"/>
      <w:b/>
      <w:iCs/>
      <w:sz w:val="24"/>
      <w:szCs w:val="24"/>
    </w:rPr>
  </w:style>
  <w:style w:type="character" w:customStyle="1" w:styleId="SubtitleChar">
    <w:name w:val="Subtitle Char"/>
    <w:basedOn w:val="DefaultParagraphFont"/>
    <w:link w:val="Subtitle"/>
    <w:uiPriority w:val="24"/>
    <w:rsid w:val="00024CD1"/>
    <w:rPr>
      <w:rFonts w:ascii="Arial" w:eastAsiaTheme="majorEastAsia" w:hAnsi="Arial" w:cstheme="majorBidi"/>
      <w:b/>
      <w:iCs/>
      <w:sz w:val="24"/>
      <w:szCs w:val="24"/>
      <w:lang w:val="en-AU"/>
    </w:rPr>
  </w:style>
  <w:style w:type="paragraph" w:customStyle="1" w:styleId="TableNote">
    <w:name w:val="Table Note"/>
    <w:basedOn w:val="TableText"/>
    <w:uiPriority w:val="17"/>
    <w:qFormat/>
    <w:rsid w:val="007950C6"/>
    <w:pPr>
      <w:spacing w:before="120" w:after="240"/>
    </w:pPr>
  </w:style>
  <w:style w:type="paragraph" w:customStyle="1" w:styleId="TableTextrightalignment">
    <w:name w:val="Table Text (right alignment)"/>
    <w:basedOn w:val="TableText"/>
    <w:uiPriority w:val="17"/>
    <w:qFormat/>
    <w:rsid w:val="007950C6"/>
    <w:pPr>
      <w:jc w:val="right"/>
    </w:pPr>
  </w:style>
  <w:style w:type="paragraph" w:styleId="Title">
    <w:name w:val="Title"/>
    <w:basedOn w:val="Normal"/>
    <w:next w:val="Normal"/>
    <w:link w:val="TitleChar"/>
    <w:uiPriority w:val="24"/>
    <w:qFormat/>
    <w:rsid w:val="00F04D00"/>
    <w:pPr>
      <w:spacing w:before="200" w:after="400" w:line="240" w:lineRule="auto"/>
      <w:contextualSpacing/>
    </w:pPr>
    <w:rPr>
      <w:rFonts w:eastAsiaTheme="majorEastAsia" w:cstheme="majorBidi"/>
      <w:color w:val="34657F"/>
      <w:kern w:val="28"/>
      <w:sz w:val="40"/>
      <w:szCs w:val="52"/>
    </w:rPr>
  </w:style>
  <w:style w:type="character" w:customStyle="1" w:styleId="TitleChar">
    <w:name w:val="Title Char"/>
    <w:basedOn w:val="DefaultParagraphFont"/>
    <w:link w:val="Title"/>
    <w:uiPriority w:val="24"/>
    <w:rsid w:val="00F04D00"/>
    <w:rPr>
      <w:rFonts w:ascii="Arial" w:eastAsiaTheme="majorEastAsia" w:hAnsi="Arial" w:cstheme="majorBidi"/>
      <w:color w:val="34657F"/>
      <w:kern w:val="28"/>
      <w:sz w:val="40"/>
      <w:szCs w:val="52"/>
      <w:lang w:val="en-AU"/>
    </w:rPr>
  </w:style>
  <w:style w:type="paragraph" w:styleId="TOC1">
    <w:name w:val="toc 1"/>
    <w:basedOn w:val="Normal"/>
    <w:next w:val="Normal"/>
    <w:autoRedefine/>
    <w:uiPriority w:val="39"/>
    <w:semiHidden/>
    <w:rsid w:val="007950C6"/>
    <w:pPr>
      <w:tabs>
        <w:tab w:val="left" w:pos="440"/>
        <w:tab w:val="right" w:leader="dot" w:pos="9017"/>
      </w:tabs>
      <w:spacing w:after="100"/>
    </w:pPr>
    <w:rPr>
      <w:b/>
    </w:rPr>
  </w:style>
  <w:style w:type="paragraph" w:styleId="TOC2">
    <w:name w:val="toc 2"/>
    <w:basedOn w:val="Normal"/>
    <w:next w:val="Normal"/>
    <w:autoRedefine/>
    <w:uiPriority w:val="39"/>
    <w:semiHidden/>
    <w:rsid w:val="007950C6"/>
    <w:pPr>
      <w:tabs>
        <w:tab w:val="left" w:pos="1134"/>
        <w:tab w:val="right" w:leader="dot" w:pos="9017"/>
      </w:tabs>
      <w:spacing w:after="100"/>
      <w:ind w:left="454"/>
    </w:pPr>
  </w:style>
  <w:style w:type="paragraph" w:styleId="TOC3">
    <w:name w:val="toc 3"/>
    <w:basedOn w:val="Normal"/>
    <w:next w:val="Normal"/>
    <w:autoRedefine/>
    <w:uiPriority w:val="39"/>
    <w:semiHidden/>
    <w:rsid w:val="007950C6"/>
    <w:pPr>
      <w:tabs>
        <w:tab w:val="left" w:pos="1928"/>
        <w:tab w:val="right" w:leader="dot" w:pos="9017"/>
      </w:tabs>
      <w:spacing w:after="100"/>
      <w:ind w:left="1134"/>
    </w:pPr>
  </w:style>
  <w:style w:type="paragraph" w:styleId="TOCHeading">
    <w:name w:val="TOC Heading"/>
    <w:basedOn w:val="Heading1"/>
    <w:next w:val="Normal"/>
    <w:uiPriority w:val="24"/>
    <w:semiHidden/>
    <w:qFormat/>
    <w:rsid w:val="007950C6"/>
    <w:pPr>
      <w:keepLines/>
      <w:numPr>
        <w:numId w:val="0"/>
      </w:numPr>
      <w:outlineLvl w:val="9"/>
    </w:pPr>
    <w:rPr>
      <w:rFonts w:eastAsiaTheme="majorEastAsia" w:cstheme="majorBidi"/>
      <w:szCs w:val="28"/>
      <w:lang w:eastAsia="en-US"/>
    </w:rPr>
  </w:style>
  <w:style w:type="paragraph" w:customStyle="1" w:styleId="Copyright">
    <w:name w:val="Copyright"/>
    <w:basedOn w:val="Normal"/>
    <w:uiPriority w:val="26"/>
    <w:semiHidden/>
    <w:qFormat/>
    <w:rsid w:val="007950C6"/>
    <w:pPr>
      <w:spacing w:before="9600" w:after="200" w:line="276" w:lineRule="auto"/>
      <w:contextualSpacing/>
    </w:pPr>
    <w:rPr>
      <w:sz w:val="18"/>
    </w:rPr>
  </w:style>
  <w:style w:type="paragraph" w:customStyle="1" w:styleId="Headertitlepage">
    <w:name w:val="Header (title page)"/>
    <w:basedOn w:val="Header"/>
    <w:uiPriority w:val="24"/>
    <w:semiHidden/>
    <w:qFormat/>
    <w:rsid w:val="00E06DC9"/>
    <w:pPr>
      <w:spacing w:before="200" w:line="240" w:lineRule="auto"/>
      <w:jc w:val="left"/>
    </w:pPr>
    <w:rPr>
      <w:b/>
      <w:color w:val="34657F"/>
    </w:rPr>
  </w:style>
  <w:style w:type="paragraph" w:styleId="NormalWeb">
    <w:name w:val="Normal (Web)"/>
    <w:basedOn w:val="Normal"/>
    <w:uiPriority w:val="99"/>
    <w:unhideWhenUsed/>
    <w:rsid w:val="00235A8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LineNumber">
    <w:name w:val="line number"/>
    <w:basedOn w:val="DefaultParagraphFont"/>
    <w:uiPriority w:val="99"/>
    <w:semiHidden/>
    <w:unhideWhenUsed/>
    <w:rsid w:val="00D9409D"/>
  </w:style>
  <w:style w:type="character" w:styleId="FollowedHyperlink">
    <w:name w:val="FollowedHyperlink"/>
    <w:basedOn w:val="DefaultParagraphFont"/>
    <w:uiPriority w:val="99"/>
    <w:semiHidden/>
    <w:rsid w:val="00BB3AF4"/>
    <w:rPr>
      <w:color w:val="800080" w:themeColor="followedHyperlink"/>
      <w:u w:val="single"/>
    </w:rPr>
  </w:style>
  <w:style w:type="character" w:styleId="CommentReference">
    <w:name w:val="annotation reference"/>
    <w:basedOn w:val="DefaultParagraphFont"/>
    <w:uiPriority w:val="99"/>
    <w:semiHidden/>
    <w:rsid w:val="00ED1ED3"/>
    <w:rPr>
      <w:sz w:val="16"/>
      <w:szCs w:val="16"/>
    </w:rPr>
  </w:style>
  <w:style w:type="paragraph" w:styleId="CommentText">
    <w:name w:val="annotation text"/>
    <w:basedOn w:val="Normal"/>
    <w:link w:val="CommentTextChar"/>
    <w:uiPriority w:val="99"/>
    <w:semiHidden/>
    <w:rsid w:val="00ED1ED3"/>
    <w:pPr>
      <w:spacing w:line="240" w:lineRule="auto"/>
    </w:pPr>
    <w:rPr>
      <w:sz w:val="20"/>
      <w:szCs w:val="20"/>
    </w:rPr>
  </w:style>
  <w:style w:type="character" w:customStyle="1" w:styleId="CommentTextChar">
    <w:name w:val="Comment Text Char"/>
    <w:basedOn w:val="DefaultParagraphFont"/>
    <w:link w:val="CommentText"/>
    <w:uiPriority w:val="99"/>
    <w:semiHidden/>
    <w:rsid w:val="00ED1ED3"/>
    <w:rPr>
      <w:rFonts w:ascii="Arial" w:hAnsi="Arial"/>
      <w:sz w:val="20"/>
      <w:szCs w:val="20"/>
      <w:lang w:val="en-AU"/>
    </w:rPr>
  </w:style>
  <w:style w:type="paragraph" w:styleId="CommentSubject">
    <w:name w:val="annotation subject"/>
    <w:basedOn w:val="CommentText"/>
    <w:next w:val="CommentText"/>
    <w:link w:val="CommentSubjectChar"/>
    <w:uiPriority w:val="99"/>
    <w:semiHidden/>
    <w:rsid w:val="00ED1ED3"/>
    <w:rPr>
      <w:b/>
      <w:bCs/>
    </w:rPr>
  </w:style>
  <w:style w:type="character" w:customStyle="1" w:styleId="CommentSubjectChar">
    <w:name w:val="Comment Subject Char"/>
    <w:basedOn w:val="CommentTextChar"/>
    <w:link w:val="CommentSubject"/>
    <w:uiPriority w:val="99"/>
    <w:semiHidden/>
    <w:rsid w:val="00ED1ED3"/>
    <w:rPr>
      <w:rFonts w:ascii="Arial" w:hAnsi="Arial"/>
      <w:b/>
      <w:bCs/>
      <w:sz w:val="20"/>
      <w:szCs w:val="20"/>
      <w:lang w:val="en-AU"/>
    </w:rPr>
  </w:style>
  <w:style w:type="character" w:styleId="Strong">
    <w:name w:val="Strong"/>
    <w:basedOn w:val="DefaultParagraphFont"/>
    <w:uiPriority w:val="22"/>
    <w:qFormat/>
    <w:rsid w:val="00604CF4"/>
    <w:rPr>
      <w:b/>
      <w:bCs/>
    </w:rPr>
  </w:style>
  <w:style w:type="character" w:styleId="HTMLDefinition">
    <w:name w:val="HTML Definition"/>
    <w:basedOn w:val="DefaultParagraphFont"/>
    <w:uiPriority w:val="99"/>
    <w:semiHidden/>
    <w:unhideWhenUsed/>
    <w:rsid w:val="00344970"/>
    <w:rPr>
      <w:i/>
      <w:iCs/>
    </w:rPr>
  </w:style>
  <w:style w:type="character" w:customStyle="1" w:styleId="apple-converted-space">
    <w:name w:val="apple-converted-space"/>
    <w:basedOn w:val="DefaultParagraphFont"/>
    <w:rsid w:val="00344970"/>
  </w:style>
  <w:style w:type="paragraph" w:styleId="Revision">
    <w:name w:val="Revision"/>
    <w:hidden/>
    <w:uiPriority w:val="99"/>
    <w:semiHidden/>
    <w:rsid w:val="00C6700D"/>
    <w:pPr>
      <w:spacing w:after="0" w:line="240" w:lineRule="auto"/>
    </w:pPr>
    <w:rPr>
      <w:rFonts w:ascii="Arial" w:hAnsi="Arial"/>
      <w:sz w:val="21"/>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header" w:semiHidden="0" w:uiPriority="24"/>
    <w:lsdException w:name="footer" w:semiHidden="0" w:uiPriority="24"/>
    <w:lsdException w:name="index heading" w:unhideWhenUsed="1"/>
    <w:lsdException w:name="caption" w:semiHidden="0" w:uiPriority="22" w:qFormat="1"/>
    <w:lsdException w:name="table of figures" w:uiPriority="29"/>
    <w:lsdException w:name="line number" w:unhideWhenUsed="1"/>
    <w:lsdException w:name="page number" w:semiHidden="0" w:uiPriority="24"/>
    <w:lsdException w:name="table of authorities" w:unhideWhenUsed="1"/>
    <w:lsdException w:name="macro" w:unhideWhenUsed="1"/>
    <w:lsdException w:name="List" w:unhideWhenUsed="1"/>
    <w:lsdException w:name="List Bullet" w:uiPriority="4" w:unhideWhenUsed="1"/>
    <w:lsdException w:name="List Number" w:uiPriority="5" w:unhideWhenUsed="1"/>
    <w:lsdException w:name="List 2" w:unhideWhenUsed="1"/>
    <w:lsdException w:name="List 3" w:unhideWhenUsed="1"/>
    <w:lsdException w:name="List 4" w:unhideWhenUsed="1"/>
    <w:lsdException w:name="List 5" w:unhideWhenUsed="1"/>
    <w:lsdException w:name="List Bullet 2" w:uiPriority="4" w:unhideWhenUsed="1"/>
    <w:lsdException w:name="List Bullet 3" w:uiPriority="4" w:unhideWhenUsed="1"/>
    <w:lsdException w:name="List Bullet 4" w:unhideWhenUsed="1"/>
    <w:lsdException w:name="List Bullet 5" w:unhideWhenUsed="1"/>
    <w:lsdException w:name="List Number 2" w:uiPriority="5" w:unhideWhenUsed="1"/>
    <w:lsdException w:name="List Number 3" w:uiPriority="5" w:unhideWhenUsed="1"/>
    <w:lsdException w:name="List Number 4" w:unhideWhenUsed="1"/>
    <w:lsdException w:name="List Number 5" w:unhideWhenUsed="1"/>
    <w:lsdException w:name="Title" w:uiPriority="24" w:qFormat="1"/>
    <w:lsdException w:name="Default Paragraph Font" w:uiPriority="1" w:unhideWhenUsed="1"/>
    <w:lsdException w:name="Body Text" w:semiHidden="0" w:uiPriority="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uiPriority="24" w:qFormat="1"/>
    <w:lsdException w:name="Note Heading" w:unhideWhenUsed="1"/>
    <w:lsdException w:name="Strong" w:uiPriority="22" w:qFormat="1"/>
    <w:lsdException w:name="Emphasis" w:uiPriority="20" w:qFormat="1"/>
    <w:lsdException w:name="HTML Top of Form" w:unhideWhenUsed="1"/>
    <w:lsdException w:name="HTML Bottom of Form" w:unhideWhenUsed="1"/>
    <w:lsdException w:name="Normal (Web)"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2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qFormat="1"/>
    <w:lsdException w:name="Quote" w:semiHidden="0" w:uiPriority="1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24" w:qFormat="1"/>
  </w:latentStyles>
  <w:style w:type="paragraph" w:default="1" w:styleId="Normal">
    <w:name w:val="Normal"/>
    <w:semiHidden/>
    <w:qFormat/>
    <w:rsid w:val="00BB7FF5"/>
    <w:pPr>
      <w:spacing w:before="120" w:after="120" w:line="260" w:lineRule="atLeast"/>
    </w:pPr>
    <w:rPr>
      <w:rFonts w:ascii="Arial" w:hAnsi="Arial"/>
      <w:sz w:val="21"/>
      <w:lang w:val="en-AU"/>
    </w:rPr>
  </w:style>
  <w:style w:type="paragraph" w:styleId="Heading1">
    <w:name w:val="heading 1"/>
    <w:basedOn w:val="BodyText"/>
    <w:next w:val="BodyText"/>
    <w:link w:val="Heading1Char"/>
    <w:uiPriority w:val="9"/>
    <w:semiHidden/>
    <w:qFormat/>
    <w:rsid w:val="007950C6"/>
    <w:pPr>
      <w:keepNext/>
      <w:pageBreakBefore/>
      <w:numPr>
        <w:numId w:val="10"/>
      </w:numPr>
      <w:spacing w:before="200" w:after="500"/>
      <w:contextualSpacing/>
      <w:outlineLvl w:val="0"/>
    </w:pPr>
    <w:rPr>
      <w:rFonts w:eastAsia="Times New Roman" w:cs="Arial"/>
      <w:bCs/>
      <w:color w:val="34657F"/>
      <w:sz w:val="44"/>
      <w:szCs w:val="32"/>
      <w:lang w:eastAsia="en-AU"/>
    </w:rPr>
  </w:style>
  <w:style w:type="paragraph" w:styleId="Heading2">
    <w:name w:val="heading 2"/>
    <w:basedOn w:val="Heading1"/>
    <w:next w:val="BodyText"/>
    <w:link w:val="Heading2Char"/>
    <w:uiPriority w:val="9"/>
    <w:semiHidden/>
    <w:qFormat/>
    <w:rsid w:val="007950C6"/>
    <w:pPr>
      <w:pageBreakBefore w:val="0"/>
      <w:numPr>
        <w:ilvl w:val="1"/>
      </w:numPr>
      <w:spacing w:before="360" w:after="160"/>
      <w:outlineLvl w:val="1"/>
    </w:pPr>
    <w:rPr>
      <w:bCs w:val="0"/>
      <w:iCs/>
      <w:sz w:val="22"/>
      <w:szCs w:val="28"/>
    </w:rPr>
  </w:style>
  <w:style w:type="paragraph" w:styleId="Heading3">
    <w:name w:val="heading 3"/>
    <w:basedOn w:val="Heading1"/>
    <w:next w:val="BodyText"/>
    <w:link w:val="Heading3Char"/>
    <w:uiPriority w:val="9"/>
    <w:semiHidden/>
    <w:qFormat/>
    <w:rsid w:val="007950C6"/>
    <w:pPr>
      <w:pageBreakBefore w:val="0"/>
      <w:numPr>
        <w:ilvl w:val="2"/>
      </w:numPr>
      <w:spacing w:before="240" w:after="60"/>
      <w:outlineLvl w:val="2"/>
    </w:pPr>
    <w:rPr>
      <w:bCs w:val="0"/>
      <w:color w:val="auto"/>
      <w:sz w:val="22"/>
      <w:szCs w:val="26"/>
    </w:rPr>
  </w:style>
  <w:style w:type="paragraph" w:styleId="Heading4">
    <w:name w:val="heading 4"/>
    <w:basedOn w:val="Heading1"/>
    <w:next w:val="BodyText"/>
    <w:link w:val="Heading4Char"/>
    <w:uiPriority w:val="9"/>
    <w:semiHidden/>
    <w:qFormat/>
    <w:rsid w:val="007950C6"/>
    <w:pPr>
      <w:pageBreakBefore w:val="0"/>
      <w:numPr>
        <w:numId w:val="0"/>
      </w:numPr>
      <w:spacing w:before="240" w:after="60"/>
      <w:outlineLvl w:val="3"/>
    </w:pPr>
    <w:rPr>
      <w:rFonts w:ascii="Arial Bold" w:hAnsi="Arial Bold"/>
      <w:b/>
      <w:bCs w:val="0"/>
      <w:i/>
      <w:color w:val="auto"/>
      <w:sz w:val="18"/>
      <w:szCs w:val="21"/>
    </w:rPr>
  </w:style>
  <w:style w:type="paragraph" w:styleId="Heading5">
    <w:name w:val="heading 5"/>
    <w:basedOn w:val="Normal"/>
    <w:next w:val="Normal"/>
    <w:link w:val="Heading5Char"/>
    <w:uiPriority w:val="9"/>
    <w:semiHidden/>
    <w:qFormat/>
    <w:rsid w:val="007950C6"/>
    <w:pPr>
      <w:numPr>
        <w:ilvl w:val="4"/>
        <w:numId w:val="9"/>
      </w:numPr>
      <w:tabs>
        <w:tab w:val="left" w:pos="1021"/>
      </w:tabs>
      <w:spacing w:before="80" w:after="40"/>
      <w:outlineLvl w:val="4"/>
    </w:pPr>
    <w:rPr>
      <w:rFonts w:eastAsia="Times New Roman" w:cs="Times New Roman"/>
      <w:b/>
      <w:bCs/>
      <w:iCs/>
      <w:color w:val="414141"/>
      <w:szCs w:val="20"/>
      <w:lang w:val="en-GB"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950C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0C6"/>
    <w:rPr>
      <w:rFonts w:ascii="Tahoma" w:hAnsi="Tahoma" w:cs="Tahoma"/>
      <w:sz w:val="16"/>
      <w:szCs w:val="16"/>
      <w:lang w:val="en-AU"/>
    </w:rPr>
  </w:style>
  <w:style w:type="paragraph" w:styleId="ListBullet">
    <w:name w:val="List Bullet"/>
    <w:basedOn w:val="Normal"/>
    <w:uiPriority w:val="4"/>
    <w:rsid w:val="00F13398"/>
    <w:pPr>
      <w:numPr>
        <w:numId w:val="14"/>
      </w:numPr>
    </w:pPr>
    <w:rPr>
      <w:rFonts w:eastAsia="Times New Roman" w:cs="Times New Roman"/>
      <w:szCs w:val="24"/>
      <w:lang w:eastAsia="en-GB"/>
    </w:rPr>
  </w:style>
  <w:style w:type="numbering" w:customStyle="1" w:styleId="ListBulletmaster">
    <w:name w:val="List Bullet (master)"/>
    <w:rsid w:val="007950C6"/>
    <w:pPr>
      <w:numPr>
        <w:numId w:val="4"/>
      </w:numPr>
    </w:pPr>
  </w:style>
  <w:style w:type="paragraph" w:styleId="ListBullet2">
    <w:name w:val="List Bullet 2"/>
    <w:basedOn w:val="Normal"/>
    <w:uiPriority w:val="4"/>
    <w:rsid w:val="00F13398"/>
    <w:pPr>
      <w:numPr>
        <w:ilvl w:val="1"/>
        <w:numId w:val="14"/>
      </w:numPr>
    </w:pPr>
    <w:rPr>
      <w:rFonts w:eastAsia="Times New Roman" w:cs="Times New Roman"/>
      <w:szCs w:val="24"/>
      <w:lang w:eastAsia="en-GB"/>
    </w:rPr>
  </w:style>
  <w:style w:type="paragraph" w:styleId="ListBullet3">
    <w:name w:val="List Bullet 3"/>
    <w:basedOn w:val="Normal"/>
    <w:uiPriority w:val="4"/>
    <w:rsid w:val="00F13398"/>
    <w:pPr>
      <w:numPr>
        <w:ilvl w:val="2"/>
        <w:numId w:val="14"/>
      </w:numPr>
    </w:pPr>
    <w:rPr>
      <w:rFonts w:eastAsia="Times New Roman" w:cs="Times New Roman"/>
      <w:szCs w:val="24"/>
      <w:lang w:eastAsia="en-GB"/>
    </w:rPr>
  </w:style>
  <w:style w:type="numbering" w:customStyle="1" w:styleId="ListNumbermaster">
    <w:name w:val="List Number (master)"/>
    <w:rsid w:val="007950C6"/>
    <w:pPr>
      <w:numPr>
        <w:numId w:val="5"/>
      </w:numPr>
    </w:pPr>
  </w:style>
  <w:style w:type="paragraph" w:styleId="ListNumber2">
    <w:name w:val="List Number 2"/>
    <w:basedOn w:val="Normal"/>
    <w:uiPriority w:val="5"/>
    <w:rsid w:val="00F13398"/>
    <w:pPr>
      <w:numPr>
        <w:ilvl w:val="1"/>
        <w:numId w:val="15"/>
      </w:numPr>
    </w:pPr>
    <w:rPr>
      <w:rFonts w:eastAsia="Times New Roman" w:cs="Times New Roman"/>
      <w:szCs w:val="24"/>
      <w:lang w:eastAsia="en-GB"/>
    </w:rPr>
  </w:style>
  <w:style w:type="paragraph" w:styleId="ListNumber3">
    <w:name w:val="List Number 3"/>
    <w:basedOn w:val="Normal"/>
    <w:uiPriority w:val="5"/>
    <w:rsid w:val="00F13398"/>
    <w:pPr>
      <w:numPr>
        <w:ilvl w:val="2"/>
        <w:numId w:val="15"/>
      </w:numPr>
    </w:pPr>
    <w:rPr>
      <w:rFonts w:eastAsia="Times New Roman" w:cs="Times New Roman"/>
      <w:szCs w:val="24"/>
      <w:lang w:eastAsia="en-GB"/>
    </w:rPr>
  </w:style>
  <w:style w:type="paragraph" w:styleId="ListNumber">
    <w:name w:val="List Number"/>
    <w:basedOn w:val="Normal"/>
    <w:uiPriority w:val="5"/>
    <w:rsid w:val="00F13398"/>
    <w:pPr>
      <w:numPr>
        <w:numId w:val="15"/>
      </w:numPr>
    </w:pPr>
    <w:rPr>
      <w:rFonts w:eastAsia="Times New Roman" w:cs="Times New Roman"/>
      <w:szCs w:val="24"/>
      <w:lang w:eastAsia="en-GB"/>
    </w:rPr>
  </w:style>
  <w:style w:type="paragraph" w:styleId="NoSpacing">
    <w:name w:val="No Spacing"/>
    <w:uiPriority w:val="21"/>
    <w:qFormat/>
    <w:rsid w:val="007950C6"/>
    <w:pPr>
      <w:spacing w:after="0" w:line="240" w:lineRule="auto"/>
    </w:pPr>
    <w:rPr>
      <w:rFonts w:ascii="Arial" w:eastAsia="Times New Roman" w:hAnsi="Arial" w:cs="Times New Roman"/>
      <w:sz w:val="2"/>
      <w:szCs w:val="24"/>
      <w:lang w:val="en-AU" w:eastAsia="en-GB"/>
    </w:rPr>
  </w:style>
  <w:style w:type="paragraph" w:customStyle="1" w:styleId="TableHeading">
    <w:name w:val="Table Heading"/>
    <w:basedOn w:val="Normal"/>
    <w:uiPriority w:val="14"/>
    <w:qFormat/>
    <w:rsid w:val="007950C6"/>
    <w:pPr>
      <w:spacing w:before="80" w:after="60" w:line="240" w:lineRule="auto"/>
    </w:pPr>
    <w:rPr>
      <w:rFonts w:ascii="Arial Bold" w:eastAsia="Times New Roman" w:hAnsi="Arial Bold" w:cs="Times New Roman"/>
      <w:b/>
      <w:bCs/>
      <w:color w:val="34657F"/>
      <w:spacing w:val="6"/>
      <w:sz w:val="18"/>
      <w:szCs w:val="24"/>
      <w:lang w:eastAsia="en-GB"/>
    </w:rPr>
  </w:style>
  <w:style w:type="paragraph" w:customStyle="1" w:styleId="TableListBullet">
    <w:name w:val="Table List Bullet"/>
    <w:basedOn w:val="Normal"/>
    <w:uiPriority w:val="16"/>
    <w:qFormat/>
    <w:rsid w:val="007950C6"/>
    <w:pPr>
      <w:numPr>
        <w:numId w:val="12"/>
      </w:numPr>
      <w:spacing w:before="40" w:after="80" w:line="240" w:lineRule="auto"/>
    </w:pPr>
    <w:rPr>
      <w:rFonts w:eastAsia="Times New Roman" w:cs="Times New Roman"/>
      <w:bCs/>
      <w:sz w:val="18"/>
      <w:szCs w:val="24"/>
      <w:lang w:eastAsia="en-GB"/>
    </w:rPr>
  </w:style>
  <w:style w:type="numbering" w:customStyle="1" w:styleId="TableListBulletmaster">
    <w:name w:val="Table List Bullet (master)"/>
    <w:rsid w:val="007950C6"/>
    <w:pPr>
      <w:numPr>
        <w:numId w:val="6"/>
      </w:numPr>
    </w:pPr>
  </w:style>
  <w:style w:type="paragraph" w:customStyle="1" w:styleId="TableListBullet2">
    <w:name w:val="Table List Bullet 2"/>
    <w:basedOn w:val="TableListBullet"/>
    <w:uiPriority w:val="16"/>
    <w:qFormat/>
    <w:rsid w:val="007950C6"/>
    <w:pPr>
      <w:numPr>
        <w:ilvl w:val="1"/>
      </w:numPr>
    </w:pPr>
  </w:style>
  <w:style w:type="paragraph" w:customStyle="1" w:styleId="TableListNumber">
    <w:name w:val="Table List Number"/>
    <w:basedOn w:val="Normal"/>
    <w:uiPriority w:val="16"/>
    <w:qFormat/>
    <w:rsid w:val="007950C6"/>
    <w:pPr>
      <w:numPr>
        <w:numId w:val="13"/>
      </w:numPr>
      <w:spacing w:before="40" w:after="80" w:line="240" w:lineRule="auto"/>
    </w:pPr>
    <w:rPr>
      <w:rFonts w:eastAsia="Times New Roman" w:cs="Times New Roman"/>
      <w:bCs/>
      <w:sz w:val="18"/>
      <w:szCs w:val="24"/>
      <w:lang w:eastAsia="en-GB"/>
    </w:rPr>
  </w:style>
  <w:style w:type="numbering" w:customStyle="1" w:styleId="TableListNumbermaster">
    <w:name w:val="Table List Number (master)"/>
    <w:rsid w:val="007950C6"/>
    <w:pPr>
      <w:numPr>
        <w:numId w:val="7"/>
      </w:numPr>
    </w:pPr>
  </w:style>
  <w:style w:type="paragraph" w:customStyle="1" w:styleId="TableListNumber2">
    <w:name w:val="Table List Number 2"/>
    <w:basedOn w:val="TableListNumber"/>
    <w:uiPriority w:val="16"/>
    <w:qFormat/>
    <w:rsid w:val="007950C6"/>
    <w:pPr>
      <w:numPr>
        <w:ilvl w:val="1"/>
      </w:numPr>
    </w:pPr>
  </w:style>
  <w:style w:type="paragraph" w:customStyle="1" w:styleId="TableText">
    <w:name w:val="Table Text"/>
    <w:basedOn w:val="Normal"/>
    <w:uiPriority w:val="14"/>
    <w:qFormat/>
    <w:rsid w:val="007950C6"/>
    <w:pPr>
      <w:spacing w:before="40" w:after="80" w:line="240" w:lineRule="auto"/>
    </w:pPr>
    <w:rPr>
      <w:rFonts w:eastAsia="Times New Roman" w:cs="Times New Roman"/>
      <w:bCs/>
      <w:sz w:val="18"/>
      <w:szCs w:val="24"/>
      <w:lang w:eastAsia="en-GB"/>
    </w:rPr>
  </w:style>
  <w:style w:type="paragraph" w:customStyle="1" w:styleId="TableTextsmall">
    <w:name w:val="Table Text (small)"/>
    <w:basedOn w:val="TableText"/>
    <w:uiPriority w:val="17"/>
    <w:qFormat/>
    <w:rsid w:val="007950C6"/>
    <w:rPr>
      <w:sz w:val="15"/>
    </w:rPr>
  </w:style>
  <w:style w:type="character" w:customStyle="1" w:styleId="Textbold">
    <w:name w:val="Text (bold)"/>
    <w:basedOn w:val="DefaultParagraphFont"/>
    <w:uiPriority w:val="1"/>
    <w:qFormat/>
    <w:rsid w:val="007950C6"/>
    <w:rPr>
      <w:b/>
    </w:rPr>
  </w:style>
  <w:style w:type="character" w:customStyle="1" w:styleId="Textitalic">
    <w:name w:val="Text (italic)"/>
    <w:basedOn w:val="DefaultParagraphFont"/>
    <w:uiPriority w:val="1"/>
    <w:qFormat/>
    <w:rsid w:val="007950C6"/>
    <w:rPr>
      <w:i/>
    </w:rPr>
  </w:style>
  <w:style w:type="character" w:customStyle="1" w:styleId="Textsubscript">
    <w:name w:val="Text (subscript)"/>
    <w:basedOn w:val="DefaultParagraphFont"/>
    <w:uiPriority w:val="2"/>
    <w:qFormat/>
    <w:rsid w:val="007950C6"/>
    <w:rPr>
      <w:vertAlign w:val="subscript"/>
    </w:rPr>
  </w:style>
  <w:style w:type="character" w:customStyle="1" w:styleId="Textsuperscript">
    <w:name w:val="Text (superscript)"/>
    <w:basedOn w:val="DefaultParagraphFont"/>
    <w:uiPriority w:val="2"/>
    <w:qFormat/>
    <w:rsid w:val="007950C6"/>
    <w:rPr>
      <w:vertAlign w:val="superscript"/>
    </w:rPr>
  </w:style>
  <w:style w:type="character" w:customStyle="1" w:styleId="Textunderline">
    <w:name w:val="Text (underline)"/>
    <w:basedOn w:val="DefaultParagraphFont"/>
    <w:uiPriority w:val="1"/>
    <w:qFormat/>
    <w:rsid w:val="007950C6"/>
    <w:rPr>
      <w:u w:val="single"/>
    </w:rPr>
  </w:style>
  <w:style w:type="paragraph" w:styleId="BodyText">
    <w:name w:val="Body Text"/>
    <w:basedOn w:val="Normal"/>
    <w:link w:val="BodyTextChar"/>
    <w:uiPriority w:val="1"/>
    <w:rsid w:val="005E0AF9"/>
    <w:pPr>
      <w:spacing w:before="0" w:line="240" w:lineRule="auto"/>
    </w:pPr>
  </w:style>
  <w:style w:type="character" w:customStyle="1" w:styleId="BodyTextChar">
    <w:name w:val="Body Text Char"/>
    <w:basedOn w:val="DefaultParagraphFont"/>
    <w:link w:val="BodyText"/>
    <w:uiPriority w:val="1"/>
    <w:rsid w:val="005E0AF9"/>
    <w:rPr>
      <w:rFonts w:ascii="Arial" w:hAnsi="Arial"/>
      <w:sz w:val="21"/>
      <w:lang w:val="en-AU"/>
    </w:rPr>
  </w:style>
  <w:style w:type="paragraph" w:styleId="Caption">
    <w:name w:val="caption"/>
    <w:basedOn w:val="Normal"/>
    <w:next w:val="Normal"/>
    <w:uiPriority w:val="22"/>
    <w:qFormat/>
    <w:rsid w:val="007950C6"/>
    <w:pPr>
      <w:spacing w:line="240" w:lineRule="auto"/>
    </w:pPr>
    <w:rPr>
      <w:b/>
      <w:bCs/>
      <w:color w:val="34657F"/>
      <w:sz w:val="18"/>
      <w:szCs w:val="18"/>
    </w:rPr>
  </w:style>
  <w:style w:type="paragraph" w:customStyle="1" w:styleId="Image">
    <w:name w:val="Image"/>
    <w:basedOn w:val="Normal"/>
    <w:uiPriority w:val="19"/>
    <w:qFormat/>
    <w:rsid w:val="007950C6"/>
    <w:pPr>
      <w:spacing w:after="60"/>
    </w:pPr>
    <w:rPr>
      <w:rFonts w:eastAsia="Times New Roman" w:cs="Times New Roman"/>
      <w:szCs w:val="24"/>
      <w:lang w:val="en-GB" w:eastAsia="en-AU"/>
    </w:rPr>
  </w:style>
  <w:style w:type="character" w:customStyle="1" w:styleId="Heading1Char">
    <w:name w:val="Heading 1 Char"/>
    <w:basedOn w:val="DefaultParagraphFont"/>
    <w:link w:val="Heading1"/>
    <w:uiPriority w:val="9"/>
    <w:semiHidden/>
    <w:rsid w:val="007950C6"/>
    <w:rPr>
      <w:rFonts w:ascii="Arial" w:eastAsia="Times New Roman" w:hAnsi="Arial" w:cs="Arial"/>
      <w:bCs/>
      <w:color w:val="34657F"/>
      <w:sz w:val="44"/>
      <w:szCs w:val="32"/>
      <w:lang w:val="en-AU" w:eastAsia="en-AU"/>
    </w:rPr>
  </w:style>
  <w:style w:type="paragraph" w:styleId="Header">
    <w:name w:val="header"/>
    <w:basedOn w:val="Normal"/>
    <w:link w:val="HeaderChar"/>
    <w:uiPriority w:val="24"/>
    <w:semiHidden/>
    <w:rsid w:val="007950C6"/>
    <w:pPr>
      <w:tabs>
        <w:tab w:val="center" w:pos="4680"/>
        <w:tab w:val="right" w:pos="9360"/>
      </w:tabs>
      <w:spacing w:before="0" w:after="0"/>
      <w:jc w:val="right"/>
    </w:pPr>
    <w:rPr>
      <w:sz w:val="16"/>
    </w:rPr>
  </w:style>
  <w:style w:type="character" w:customStyle="1" w:styleId="HeaderChar">
    <w:name w:val="Header Char"/>
    <w:basedOn w:val="DefaultParagraphFont"/>
    <w:link w:val="Header"/>
    <w:uiPriority w:val="24"/>
    <w:semiHidden/>
    <w:rsid w:val="004D2FCB"/>
    <w:rPr>
      <w:rFonts w:ascii="Arial" w:hAnsi="Arial"/>
      <w:sz w:val="16"/>
      <w:lang w:val="en-AU"/>
    </w:rPr>
  </w:style>
  <w:style w:type="paragraph" w:styleId="Footer">
    <w:name w:val="footer"/>
    <w:basedOn w:val="Normal"/>
    <w:link w:val="FooterChar"/>
    <w:uiPriority w:val="24"/>
    <w:semiHidden/>
    <w:rsid w:val="0072661F"/>
    <w:pPr>
      <w:tabs>
        <w:tab w:val="right" w:pos="9639"/>
      </w:tabs>
      <w:spacing w:line="240" w:lineRule="auto"/>
      <w:jc w:val="center"/>
    </w:pPr>
    <w:rPr>
      <w:sz w:val="16"/>
    </w:rPr>
  </w:style>
  <w:style w:type="character" w:customStyle="1" w:styleId="FooterChar">
    <w:name w:val="Footer Char"/>
    <w:basedOn w:val="DefaultParagraphFont"/>
    <w:link w:val="Footer"/>
    <w:uiPriority w:val="24"/>
    <w:semiHidden/>
    <w:rsid w:val="004D2FCB"/>
    <w:rPr>
      <w:rFonts w:ascii="Arial" w:hAnsi="Arial"/>
      <w:sz w:val="16"/>
      <w:lang w:val="en-AU"/>
    </w:rPr>
  </w:style>
  <w:style w:type="character" w:customStyle="1" w:styleId="Heading2Char">
    <w:name w:val="Heading 2 Char"/>
    <w:basedOn w:val="DefaultParagraphFont"/>
    <w:link w:val="Heading2"/>
    <w:uiPriority w:val="9"/>
    <w:semiHidden/>
    <w:rsid w:val="007950C6"/>
    <w:rPr>
      <w:rFonts w:ascii="Arial" w:eastAsia="Times New Roman" w:hAnsi="Arial" w:cs="Arial"/>
      <w:iCs/>
      <w:color w:val="34657F"/>
      <w:szCs w:val="28"/>
      <w:lang w:val="en-AU" w:eastAsia="en-AU"/>
    </w:rPr>
  </w:style>
  <w:style w:type="character" w:customStyle="1" w:styleId="Heading3Char">
    <w:name w:val="Heading 3 Char"/>
    <w:basedOn w:val="DefaultParagraphFont"/>
    <w:link w:val="Heading3"/>
    <w:uiPriority w:val="9"/>
    <w:semiHidden/>
    <w:rsid w:val="007950C6"/>
    <w:rPr>
      <w:rFonts w:ascii="Arial" w:eastAsia="Times New Roman" w:hAnsi="Arial" w:cs="Arial"/>
      <w:szCs w:val="26"/>
      <w:lang w:val="en-AU" w:eastAsia="en-AU"/>
    </w:rPr>
  </w:style>
  <w:style w:type="character" w:customStyle="1" w:styleId="Heading4Char">
    <w:name w:val="Heading 4 Char"/>
    <w:basedOn w:val="DefaultParagraphFont"/>
    <w:link w:val="Heading4"/>
    <w:uiPriority w:val="9"/>
    <w:semiHidden/>
    <w:rsid w:val="007950C6"/>
    <w:rPr>
      <w:rFonts w:ascii="Arial Bold" w:eastAsia="Times New Roman" w:hAnsi="Arial Bold" w:cs="Arial"/>
      <w:b/>
      <w:i/>
      <w:sz w:val="18"/>
      <w:szCs w:val="21"/>
      <w:lang w:val="en-AU" w:eastAsia="en-AU"/>
    </w:rPr>
  </w:style>
  <w:style w:type="table" w:styleId="TableGrid">
    <w:name w:val="Table Grid"/>
    <w:basedOn w:val="TableNormal"/>
    <w:uiPriority w:val="59"/>
    <w:rsid w:val="007950C6"/>
    <w:pPr>
      <w:spacing w:after="0" w:line="240" w:lineRule="auto"/>
    </w:pPr>
    <w:rPr>
      <w:rFonts w:ascii="Arial" w:hAnsi="Arial"/>
      <w:sz w:val="18"/>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sz w:val="18"/>
      </w:rPr>
      <w:tblPr/>
      <w:tcPr>
        <w:shd w:val="clear" w:color="auto" w:fill="F2F2F2" w:themeFill="background1" w:themeFillShade="F2"/>
      </w:tcPr>
    </w:tblStylePr>
  </w:style>
  <w:style w:type="table" w:customStyle="1" w:styleId="TableAU">
    <w:name w:val="Table AU"/>
    <w:basedOn w:val="TableNormal"/>
    <w:uiPriority w:val="99"/>
    <w:rsid w:val="00CA1B5E"/>
    <w:pPr>
      <w:spacing w:after="0" w:line="240" w:lineRule="auto"/>
    </w:pPr>
    <w:rPr>
      <w:rFonts w:ascii="Palatino LT Light" w:hAnsi="Palatino LT Light"/>
      <w:color w:val="60513A"/>
      <w:sz w:val="18"/>
    </w:rPr>
    <w:tblPr>
      <w:tblInd w:w="113" w:type="dxa"/>
      <w:tblBorders>
        <w:top w:val="single" w:sz="4" w:space="0" w:color="60513A"/>
        <w:left w:val="single" w:sz="4" w:space="0" w:color="60513A"/>
        <w:bottom w:val="single" w:sz="4" w:space="0" w:color="60513A"/>
        <w:right w:val="single" w:sz="4" w:space="0" w:color="60513A"/>
        <w:insideH w:val="single" w:sz="4" w:space="0" w:color="60513A"/>
        <w:insideV w:val="single" w:sz="4" w:space="0" w:color="60513A"/>
      </w:tblBorders>
    </w:tblPr>
    <w:tcPr>
      <w:shd w:val="clear" w:color="auto" w:fill="auto"/>
    </w:tcPr>
    <w:tblStylePr w:type="firstRow">
      <w:rPr>
        <w:rFonts w:ascii="Palatino LT Light" w:hAnsi="Palatino LT Light"/>
        <w:b/>
        <w:color w:val="F8F8F8"/>
        <w:sz w:val="18"/>
      </w:rPr>
      <w:tblPr/>
      <w:tcPr>
        <w:shd w:val="clear" w:color="auto" w:fill="E37222"/>
      </w:tcPr>
    </w:tblStylePr>
  </w:style>
  <w:style w:type="paragraph" w:styleId="Quote">
    <w:name w:val="Quote"/>
    <w:basedOn w:val="Normal"/>
    <w:next w:val="Normal"/>
    <w:link w:val="QuoteChar"/>
    <w:uiPriority w:val="19"/>
    <w:qFormat/>
    <w:rsid w:val="007950C6"/>
    <w:pPr>
      <w:ind w:left="1021" w:right="1021"/>
    </w:pPr>
    <w:rPr>
      <w:i/>
      <w:iCs/>
    </w:rPr>
  </w:style>
  <w:style w:type="character" w:customStyle="1" w:styleId="QuoteChar">
    <w:name w:val="Quote Char"/>
    <w:basedOn w:val="DefaultParagraphFont"/>
    <w:link w:val="Quote"/>
    <w:uiPriority w:val="19"/>
    <w:rsid w:val="007950C6"/>
    <w:rPr>
      <w:rFonts w:ascii="Arial" w:hAnsi="Arial"/>
      <w:i/>
      <w:iCs/>
      <w:sz w:val="20"/>
      <w:lang w:val="en-AU"/>
    </w:rPr>
  </w:style>
  <w:style w:type="paragraph" w:customStyle="1" w:styleId="InstructionalText">
    <w:name w:val="Instructional Text"/>
    <w:basedOn w:val="Normal"/>
    <w:uiPriority w:val="39"/>
    <w:qFormat/>
    <w:rsid w:val="007950C6"/>
    <w:pPr>
      <w:spacing w:before="40" w:after="80" w:line="288" w:lineRule="auto"/>
    </w:pPr>
    <w:rPr>
      <w:rFonts w:eastAsia="Times New Roman" w:cs="Times New Roman"/>
      <w:vanish/>
      <w:color w:val="FF0000"/>
      <w:sz w:val="16"/>
      <w:szCs w:val="24"/>
      <w:lang w:eastAsia="en-GB"/>
    </w:rPr>
  </w:style>
  <w:style w:type="paragraph" w:customStyle="1" w:styleId="Address">
    <w:name w:val="Address"/>
    <w:basedOn w:val="Header"/>
    <w:uiPriority w:val="24"/>
    <w:semiHidden/>
    <w:qFormat/>
    <w:rsid w:val="00CA6AC2"/>
    <w:pPr>
      <w:tabs>
        <w:tab w:val="clear" w:pos="4680"/>
        <w:tab w:val="clear" w:pos="9360"/>
      </w:tabs>
      <w:spacing w:before="40" w:after="40" w:line="240" w:lineRule="auto"/>
      <w:ind w:left="7371"/>
    </w:pPr>
    <w:rPr>
      <w:color w:val="34657F"/>
    </w:rPr>
  </w:style>
  <w:style w:type="numbering" w:customStyle="1" w:styleId="AppendixHeadingmaster">
    <w:name w:val="Appendix Heading (master)"/>
    <w:uiPriority w:val="99"/>
    <w:rsid w:val="007950C6"/>
    <w:pPr>
      <w:numPr>
        <w:numId w:val="1"/>
      </w:numPr>
    </w:pPr>
  </w:style>
  <w:style w:type="paragraph" w:customStyle="1" w:styleId="AppendixHeading1">
    <w:name w:val="Appendix Heading 1"/>
    <w:basedOn w:val="Heading1"/>
    <w:next w:val="BodyText"/>
    <w:uiPriority w:val="11"/>
    <w:rsid w:val="007950C6"/>
    <w:pPr>
      <w:keepNext w:val="0"/>
      <w:numPr>
        <w:numId w:val="8"/>
      </w:numPr>
      <w:tabs>
        <w:tab w:val="left" w:pos="2835"/>
      </w:tabs>
      <w:suppressAutoHyphens/>
    </w:pPr>
    <w:rPr>
      <w:rFonts w:ascii="Arial Bold" w:hAnsi="Arial Bold" w:cs="Times New Roman"/>
      <w:b/>
      <w:szCs w:val="30"/>
    </w:rPr>
  </w:style>
  <w:style w:type="paragraph" w:customStyle="1" w:styleId="AppendixHeading2">
    <w:name w:val="Appendix Heading 2"/>
    <w:basedOn w:val="AppendixHeading1"/>
    <w:next w:val="BodyText"/>
    <w:uiPriority w:val="11"/>
    <w:rsid w:val="007950C6"/>
    <w:pPr>
      <w:keepNext/>
      <w:pageBreakBefore w:val="0"/>
      <w:numPr>
        <w:ilvl w:val="1"/>
      </w:numPr>
      <w:spacing w:after="120"/>
    </w:pPr>
    <w:rPr>
      <w:sz w:val="28"/>
    </w:rPr>
  </w:style>
  <w:style w:type="paragraph" w:customStyle="1" w:styleId="AppendixHeading3">
    <w:name w:val="Appendix Heading 3"/>
    <w:basedOn w:val="Heading1"/>
    <w:next w:val="BodyText"/>
    <w:uiPriority w:val="11"/>
    <w:semiHidden/>
    <w:rsid w:val="007950C6"/>
    <w:pPr>
      <w:numPr>
        <w:numId w:val="0"/>
      </w:numPr>
      <w:suppressAutoHyphens/>
      <w:spacing w:after="120" w:line="312" w:lineRule="auto"/>
    </w:pPr>
    <w:rPr>
      <w:rFonts w:cs="Times New Roman"/>
      <w:b/>
      <w:color w:val="0C9FCD"/>
      <w:sz w:val="26"/>
      <w:szCs w:val="30"/>
    </w:rPr>
  </w:style>
  <w:style w:type="paragraph" w:customStyle="1" w:styleId="Headingnon-numbered">
    <w:name w:val="Heading (non-numbered)"/>
    <w:basedOn w:val="Heading1"/>
    <w:next w:val="BodyText"/>
    <w:uiPriority w:val="10"/>
    <w:qFormat/>
    <w:rsid w:val="0056049D"/>
    <w:pPr>
      <w:pageBreakBefore w:val="0"/>
      <w:numPr>
        <w:numId w:val="0"/>
      </w:numPr>
      <w:spacing w:before="40" w:after="0"/>
    </w:pPr>
    <w:rPr>
      <w:rFonts w:ascii="Arial Bold" w:hAnsi="Arial Bold"/>
      <w:b/>
      <w:sz w:val="24"/>
    </w:rPr>
  </w:style>
  <w:style w:type="character" w:customStyle="1" w:styleId="Heading5Char">
    <w:name w:val="Heading 5 Char"/>
    <w:basedOn w:val="DefaultParagraphFont"/>
    <w:link w:val="Heading5"/>
    <w:uiPriority w:val="9"/>
    <w:semiHidden/>
    <w:rsid w:val="007950C6"/>
    <w:rPr>
      <w:rFonts w:ascii="Arial" w:eastAsia="Times New Roman" w:hAnsi="Arial" w:cs="Times New Roman"/>
      <w:b/>
      <w:bCs/>
      <w:iCs/>
      <w:color w:val="414141"/>
      <w:sz w:val="21"/>
      <w:szCs w:val="20"/>
      <w:lang w:val="en-GB" w:eastAsia="en-AU"/>
    </w:rPr>
  </w:style>
  <w:style w:type="numbering" w:customStyle="1" w:styleId="Headingsmaster">
    <w:name w:val="Headings (master)"/>
    <w:uiPriority w:val="99"/>
    <w:rsid w:val="007950C6"/>
    <w:pPr>
      <w:numPr>
        <w:numId w:val="2"/>
      </w:numPr>
    </w:pPr>
  </w:style>
  <w:style w:type="character" w:styleId="Hyperlink">
    <w:name w:val="Hyperlink"/>
    <w:basedOn w:val="DefaultParagraphFont"/>
    <w:uiPriority w:val="99"/>
    <w:rsid w:val="007950C6"/>
    <w:rPr>
      <w:color w:val="0000FF" w:themeColor="hyperlink"/>
      <w:u w:val="single"/>
    </w:rPr>
  </w:style>
  <w:style w:type="table" w:styleId="LightShading">
    <w:name w:val="Light Shading"/>
    <w:basedOn w:val="TableNormal"/>
    <w:uiPriority w:val="60"/>
    <w:rsid w:val="007950C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950C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Alphanumeric">
    <w:name w:val="List Alphanumeric"/>
    <w:basedOn w:val="ListNumber"/>
    <w:uiPriority w:val="6"/>
    <w:semiHidden/>
    <w:qFormat/>
    <w:rsid w:val="007950C6"/>
    <w:pPr>
      <w:numPr>
        <w:numId w:val="11"/>
      </w:numPr>
    </w:pPr>
    <w:rPr>
      <w:lang w:val="en-GB"/>
    </w:rPr>
  </w:style>
  <w:style w:type="numbering" w:customStyle="1" w:styleId="ListAlphanumericmaster">
    <w:name w:val="List Alphanumeric (master)"/>
    <w:uiPriority w:val="99"/>
    <w:rsid w:val="007950C6"/>
    <w:pPr>
      <w:numPr>
        <w:numId w:val="3"/>
      </w:numPr>
    </w:pPr>
  </w:style>
  <w:style w:type="paragraph" w:customStyle="1" w:styleId="ListAlphanumeric2">
    <w:name w:val="List Alphanumeric 2"/>
    <w:basedOn w:val="ListNumber2"/>
    <w:uiPriority w:val="6"/>
    <w:semiHidden/>
    <w:qFormat/>
    <w:rsid w:val="007950C6"/>
    <w:pPr>
      <w:numPr>
        <w:numId w:val="11"/>
      </w:numPr>
    </w:pPr>
  </w:style>
  <w:style w:type="paragraph" w:styleId="ListParagraph">
    <w:name w:val="List Paragraph"/>
    <w:basedOn w:val="Normal"/>
    <w:uiPriority w:val="99"/>
    <w:qFormat/>
    <w:rsid w:val="007950C6"/>
    <w:pPr>
      <w:ind w:left="720"/>
      <w:contextualSpacing/>
    </w:pPr>
  </w:style>
  <w:style w:type="character" w:styleId="PageNumber">
    <w:name w:val="page number"/>
    <w:basedOn w:val="DefaultParagraphFont"/>
    <w:uiPriority w:val="24"/>
    <w:semiHidden/>
    <w:rsid w:val="007950C6"/>
  </w:style>
  <w:style w:type="paragraph" w:styleId="Subtitle">
    <w:name w:val="Subtitle"/>
    <w:basedOn w:val="Normal"/>
    <w:next w:val="Normal"/>
    <w:link w:val="SubtitleChar"/>
    <w:uiPriority w:val="24"/>
    <w:qFormat/>
    <w:rsid w:val="00024CD1"/>
    <w:pPr>
      <w:numPr>
        <w:ilvl w:val="1"/>
      </w:numPr>
      <w:spacing w:before="40" w:line="240" w:lineRule="auto"/>
    </w:pPr>
    <w:rPr>
      <w:rFonts w:eastAsiaTheme="majorEastAsia" w:cstheme="majorBidi"/>
      <w:b/>
      <w:iCs/>
      <w:sz w:val="24"/>
      <w:szCs w:val="24"/>
    </w:rPr>
  </w:style>
  <w:style w:type="character" w:customStyle="1" w:styleId="SubtitleChar">
    <w:name w:val="Subtitle Char"/>
    <w:basedOn w:val="DefaultParagraphFont"/>
    <w:link w:val="Subtitle"/>
    <w:uiPriority w:val="24"/>
    <w:rsid w:val="00024CD1"/>
    <w:rPr>
      <w:rFonts w:ascii="Arial" w:eastAsiaTheme="majorEastAsia" w:hAnsi="Arial" w:cstheme="majorBidi"/>
      <w:b/>
      <w:iCs/>
      <w:sz w:val="24"/>
      <w:szCs w:val="24"/>
      <w:lang w:val="en-AU"/>
    </w:rPr>
  </w:style>
  <w:style w:type="paragraph" w:customStyle="1" w:styleId="TableNote">
    <w:name w:val="Table Note"/>
    <w:basedOn w:val="TableText"/>
    <w:uiPriority w:val="17"/>
    <w:qFormat/>
    <w:rsid w:val="007950C6"/>
    <w:pPr>
      <w:spacing w:before="120" w:after="240"/>
    </w:pPr>
  </w:style>
  <w:style w:type="paragraph" w:customStyle="1" w:styleId="TableTextrightalignment">
    <w:name w:val="Table Text (right alignment)"/>
    <w:basedOn w:val="TableText"/>
    <w:uiPriority w:val="17"/>
    <w:qFormat/>
    <w:rsid w:val="007950C6"/>
    <w:pPr>
      <w:jc w:val="right"/>
    </w:pPr>
  </w:style>
  <w:style w:type="paragraph" w:styleId="Title">
    <w:name w:val="Title"/>
    <w:basedOn w:val="Normal"/>
    <w:next w:val="Normal"/>
    <w:link w:val="TitleChar"/>
    <w:uiPriority w:val="24"/>
    <w:qFormat/>
    <w:rsid w:val="00F04D00"/>
    <w:pPr>
      <w:spacing w:before="200" w:after="400" w:line="240" w:lineRule="auto"/>
      <w:contextualSpacing/>
    </w:pPr>
    <w:rPr>
      <w:rFonts w:eastAsiaTheme="majorEastAsia" w:cstheme="majorBidi"/>
      <w:color w:val="34657F"/>
      <w:kern w:val="28"/>
      <w:sz w:val="40"/>
      <w:szCs w:val="52"/>
    </w:rPr>
  </w:style>
  <w:style w:type="character" w:customStyle="1" w:styleId="TitleChar">
    <w:name w:val="Title Char"/>
    <w:basedOn w:val="DefaultParagraphFont"/>
    <w:link w:val="Title"/>
    <w:uiPriority w:val="24"/>
    <w:rsid w:val="00F04D00"/>
    <w:rPr>
      <w:rFonts w:ascii="Arial" w:eastAsiaTheme="majorEastAsia" w:hAnsi="Arial" w:cstheme="majorBidi"/>
      <w:color w:val="34657F"/>
      <w:kern w:val="28"/>
      <w:sz w:val="40"/>
      <w:szCs w:val="52"/>
      <w:lang w:val="en-AU"/>
    </w:rPr>
  </w:style>
  <w:style w:type="paragraph" w:styleId="TOC1">
    <w:name w:val="toc 1"/>
    <w:basedOn w:val="Normal"/>
    <w:next w:val="Normal"/>
    <w:autoRedefine/>
    <w:uiPriority w:val="39"/>
    <w:semiHidden/>
    <w:rsid w:val="007950C6"/>
    <w:pPr>
      <w:tabs>
        <w:tab w:val="left" w:pos="440"/>
        <w:tab w:val="right" w:leader="dot" w:pos="9017"/>
      </w:tabs>
      <w:spacing w:after="100"/>
    </w:pPr>
    <w:rPr>
      <w:b/>
    </w:rPr>
  </w:style>
  <w:style w:type="paragraph" w:styleId="TOC2">
    <w:name w:val="toc 2"/>
    <w:basedOn w:val="Normal"/>
    <w:next w:val="Normal"/>
    <w:autoRedefine/>
    <w:uiPriority w:val="39"/>
    <w:semiHidden/>
    <w:rsid w:val="007950C6"/>
    <w:pPr>
      <w:tabs>
        <w:tab w:val="left" w:pos="1134"/>
        <w:tab w:val="right" w:leader="dot" w:pos="9017"/>
      </w:tabs>
      <w:spacing w:after="100"/>
      <w:ind w:left="454"/>
    </w:pPr>
  </w:style>
  <w:style w:type="paragraph" w:styleId="TOC3">
    <w:name w:val="toc 3"/>
    <w:basedOn w:val="Normal"/>
    <w:next w:val="Normal"/>
    <w:autoRedefine/>
    <w:uiPriority w:val="39"/>
    <w:semiHidden/>
    <w:rsid w:val="007950C6"/>
    <w:pPr>
      <w:tabs>
        <w:tab w:val="left" w:pos="1928"/>
        <w:tab w:val="right" w:leader="dot" w:pos="9017"/>
      </w:tabs>
      <w:spacing w:after="100"/>
      <w:ind w:left="1134"/>
    </w:pPr>
  </w:style>
  <w:style w:type="paragraph" w:styleId="TOCHeading">
    <w:name w:val="TOC Heading"/>
    <w:basedOn w:val="Heading1"/>
    <w:next w:val="Normal"/>
    <w:uiPriority w:val="24"/>
    <w:semiHidden/>
    <w:qFormat/>
    <w:rsid w:val="007950C6"/>
    <w:pPr>
      <w:keepLines/>
      <w:numPr>
        <w:numId w:val="0"/>
      </w:numPr>
      <w:outlineLvl w:val="9"/>
    </w:pPr>
    <w:rPr>
      <w:rFonts w:eastAsiaTheme="majorEastAsia" w:cstheme="majorBidi"/>
      <w:szCs w:val="28"/>
      <w:lang w:eastAsia="en-US"/>
    </w:rPr>
  </w:style>
  <w:style w:type="paragraph" w:customStyle="1" w:styleId="Copyright">
    <w:name w:val="Copyright"/>
    <w:basedOn w:val="Normal"/>
    <w:uiPriority w:val="26"/>
    <w:semiHidden/>
    <w:qFormat/>
    <w:rsid w:val="007950C6"/>
    <w:pPr>
      <w:spacing w:before="9600" w:after="200" w:line="276" w:lineRule="auto"/>
      <w:contextualSpacing/>
    </w:pPr>
    <w:rPr>
      <w:sz w:val="18"/>
    </w:rPr>
  </w:style>
  <w:style w:type="paragraph" w:customStyle="1" w:styleId="Headertitlepage">
    <w:name w:val="Header (title page)"/>
    <w:basedOn w:val="Header"/>
    <w:uiPriority w:val="24"/>
    <w:semiHidden/>
    <w:qFormat/>
    <w:rsid w:val="00E06DC9"/>
    <w:pPr>
      <w:spacing w:before="200" w:line="240" w:lineRule="auto"/>
      <w:jc w:val="left"/>
    </w:pPr>
    <w:rPr>
      <w:b/>
      <w:color w:val="34657F"/>
    </w:rPr>
  </w:style>
  <w:style w:type="paragraph" w:styleId="NormalWeb">
    <w:name w:val="Normal (Web)"/>
    <w:basedOn w:val="Normal"/>
    <w:uiPriority w:val="99"/>
    <w:unhideWhenUsed/>
    <w:rsid w:val="00235A8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LineNumber">
    <w:name w:val="line number"/>
    <w:basedOn w:val="DefaultParagraphFont"/>
    <w:uiPriority w:val="99"/>
    <w:semiHidden/>
    <w:unhideWhenUsed/>
    <w:rsid w:val="00D9409D"/>
  </w:style>
  <w:style w:type="character" w:styleId="FollowedHyperlink">
    <w:name w:val="FollowedHyperlink"/>
    <w:basedOn w:val="DefaultParagraphFont"/>
    <w:uiPriority w:val="99"/>
    <w:semiHidden/>
    <w:rsid w:val="00BB3AF4"/>
    <w:rPr>
      <w:color w:val="800080" w:themeColor="followedHyperlink"/>
      <w:u w:val="single"/>
    </w:rPr>
  </w:style>
  <w:style w:type="character" w:styleId="CommentReference">
    <w:name w:val="annotation reference"/>
    <w:basedOn w:val="DefaultParagraphFont"/>
    <w:uiPriority w:val="99"/>
    <w:semiHidden/>
    <w:rsid w:val="00ED1ED3"/>
    <w:rPr>
      <w:sz w:val="16"/>
      <w:szCs w:val="16"/>
    </w:rPr>
  </w:style>
  <w:style w:type="paragraph" w:styleId="CommentText">
    <w:name w:val="annotation text"/>
    <w:basedOn w:val="Normal"/>
    <w:link w:val="CommentTextChar"/>
    <w:uiPriority w:val="99"/>
    <w:semiHidden/>
    <w:rsid w:val="00ED1ED3"/>
    <w:pPr>
      <w:spacing w:line="240" w:lineRule="auto"/>
    </w:pPr>
    <w:rPr>
      <w:sz w:val="20"/>
      <w:szCs w:val="20"/>
    </w:rPr>
  </w:style>
  <w:style w:type="character" w:customStyle="1" w:styleId="CommentTextChar">
    <w:name w:val="Comment Text Char"/>
    <w:basedOn w:val="DefaultParagraphFont"/>
    <w:link w:val="CommentText"/>
    <w:uiPriority w:val="99"/>
    <w:semiHidden/>
    <w:rsid w:val="00ED1ED3"/>
    <w:rPr>
      <w:rFonts w:ascii="Arial" w:hAnsi="Arial"/>
      <w:sz w:val="20"/>
      <w:szCs w:val="20"/>
      <w:lang w:val="en-AU"/>
    </w:rPr>
  </w:style>
  <w:style w:type="paragraph" w:styleId="CommentSubject">
    <w:name w:val="annotation subject"/>
    <w:basedOn w:val="CommentText"/>
    <w:next w:val="CommentText"/>
    <w:link w:val="CommentSubjectChar"/>
    <w:uiPriority w:val="99"/>
    <w:semiHidden/>
    <w:rsid w:val="00ED1ED3"/>
    <w:rPr>
      <w:b/>
      <w:bCs/>
    </w:rPr>
  </w:style>
  <w:style w:type="character" w:customStyle="1" w:styleId="CommentSubjectChar">
    <w:name w:val="Comment Subject Char"/>
    <w:basedOn w:val="CommentTextChar"/>
    <w:link w:val="CommentSubject"/>
    <w:uiPriority w:val="99"/>
    <w:semiHidden/>
    <w:rsid w:val="00ED1ED3"/>
    <w:rPr>
      <w:rFonts w:ascii="Arial" w:hAnsi="Arial"/>
      <w:b/>
      <w:bCs/>
      <w:sz w:val="20"/>
      <w:szCs w:val="20"/>
      <w:lang w:val="en-AU"/>
    </w:rPr>
  </w:style>
  <w:style w:type="character" w:styleId="Strong">
    <w:name w:val="Strong"/>
    <w:basedOn w:val="DefaultParagraphFont"/>
    <w:uiPriority w:val="22"/>
    <w:qFormat/>
    <w:rsid w:val="00604CF4"/>
    <w:rPr>
      <w:b/>
      <w:bCs/>
    </w:rPr>
  </w:style>
  <w:style w:type="character" w:styleId="HTMLDefinition">
    <w:name w:val="HTML Definition"/>
    <w:basedOn w:val="DefaultParagraphFont"/>
    <w:uiPriority w:val="99"/>
    <w:semiHidden/>
    <w:unhideWhenUsed/>
    <w:rsid w:val="00344970"/>
    <w:rPr>
      <w:i/>
      <w:iCs/>
    </w:rPr>
  </w:style>
  <w:style w:type="character" w:customStyle="1" w:styleId="apple-converted-space">
    <w:name w:val="apple-converted-space"/>
    <w:basedOn w:val="DefaultParagraphFont"/>
    <w:rsid w:val="00344970"/>
  </w:style>
  <w:style w:type="paragraph" w:styleId="Revision">
    <w:name w:val="Revision"/>
    <w:hidden/>
    <w:uiPriority w:val="99"/>
    <w:semiHidden/>
    <w:rsid w:val="00C6700D"/>
    <w:pPr>
      <w:spacing w:after="0" w:line="240" w:lineRule="auto"/>
    </w:pPr>
    <w:rPr>
      <w:rFonts w:ascii="Arial" w:hAnsi="Arial"/>
      <w:sz w:val="21"/>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52683">
      <w:bodyDiv w:val="1"/>
      <w:marLeft w:val="0"/>
      <w:marRight w:val="0"/>
      <w:marTop w:val="0"/>
      <w:marBottom w:val="0"/>
      <w:divBdr>
        <w:top w:val="none" w:sz="0" w:space="0" w:color="auto"/>
        <w:left w:val="none" w:sz="0" w:space="0" w:color="auto"/>
        <w:bottom w:val="none" w:sz="0" w:space="0" w:color="auto"/>
        <w:right w:val="none" w:sz="0" w:space="0" w:color="auto"/>
      </w:divBdr>
    </w:div>
    <w:div w:id="136148680">
      <w:bodyDiv w:val="1"/>
      <w:marLeft w:val="0"/>
      <w:marRight w:val="0"/>
      <w:marTop w:val="0"/>
      <w:marBottom w:val="0"/>
      <w:divBdr>
        <w:top w:val="none" w:sz="0" w:space="0" w:color="auto"/>
        <w:left w:val="none" w:sz="0" w:space="0" w:color="auto"/>
        <w:bottom w:val="none" w:sz="0" w:space="0" w:color="auto"/>
        <w:right w:val="none" w:sz="0" w:space="0" w:color="auto"/>
      </w:divBdr>
    </w:div>
    <w:div w:id="259870850">
      <w:bodyDiv w:val="1"/>
      <w:marLeft w:val="0"/>
      <w:marRight w:val="0"/>
      <w:marTop w:val="0"/>
      <w:marBottom w:val="0"/>
      <w:divBdr>
        <w:top w:val="none" w:sz="0" w:space="0" w:color="auto"/>
        <w:left w:val="none" w:sz="0" w:space="0" w:color="auto"/>
        <w:bottom w:val="none" w:sz="0" w:space="0" w:color="auto"/>
        <w:right w:val="none" w:sz="0" w:space="0" w:color="auto"/>
      </w:divBdr>
    </w:div>
    <w:div w:id="523056973">
      <w:bodyDiv w:val="1"/>
      <w:marLeft w:val="0"/>
      <w:marRight w:val="0"/>
      <w:marTop w:val="0"/>
      <w:marBottom w:val="0"/>
      <w:divBdr>
        <w:top w:val="none" w:sz="0" w:space="0" w:color="auto"/>
        <w:left w:val="none" w:sz="0" w:space="0" w:color="auto"/>
        <w:bottom w:val="none" w:sz="0" w:space="0" w:color="auto"/>
        <w:right w:val="none" w:sz="0" w:space="0" w:color="auto"/>
      </w:divBdr>
      <w:divsChild>
        <w:div w:id="917253514">
          <w:marLeft w:val="0"/>
          <w:marRight w:val="0"/>
          <w:marTop w:val="0"/>
          <w:marBottom w:val="0"/>
          <w:divBdr>
            <w:top w:val="none" w:sz="0" w:space="0" w:color="auto"/>
            <w:left w:val="single" w:sz="6" w:space="0" w:color="999999"/>
            <w:bottom w:val="none" w:sz="0" w:space="0" w:color="auto"/>
            <w:right w:val="single" w:sz="6" w:space="0" w:color="999999"/>
          </w:divBdr>
          <w:divsChild>
            <w:div w:id="1684747966">
              <w:marLeft w:val="0"/>
              <w:marRight w:val="0"/>
              <w:marTop w:val="0"/>
              <w:marBottom w:val="0"/>
              <w:divBdr>
                <w:top w:val="none" w:sz="0" w:space="0" w:color="auto"/>
                <w:left w:val="none" w:sz="0" w:space="0" w:color="auto"/>
                <w:bottom w:val="none" w:sz="0" w:space="0" w:color="auto"/>
                <w:right w:val="none" w:sz="0" w:space="0" w:color="auto"/>
              </w:divBdr>
              <w:divsChild>
                <w:div w:id="451825809">
                  <w:marLeft w:val="0"/>
                  <w:marRight w:val="0"/>
                  <w:marTop w:val="0"/>
                  <w:marBottom w:val="0"/>
                  <w:divBdr>
                    <w:top w:val="none" w:sz="0" w:space="0" w:color="auto"/>
                    <w:left w:val="none" w:sz="0" w:space="0" w:color="auto"/>
                    <w:bottom w:val="none" w:sz="0" w:space="0" w:color="auto"/>
                    <w:right w:val="none" w:sz="0" w:space="0" w:color="auto"/>
                  </w:divBdr>
                  <w:divsChild>
                    <w:div w:id="1936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171700">
      <w:bodyDiv w:val="1"/>
      <w:marLeft w:val="0"/>
      <w:marRight w:val="0"/>
      <w:marTop w:val="0"/>
      <w:marBottom w:val="0"/>
      <w:divBdr>
        <w:top w:val="none" w:sz="0" w:space="0" w:color="auto"/>
        <w:left w:val="none" w:sz="0" w:space="0" w:color="auto"/>
        <w:bottom w:val="none" w:sz="0" w:space="0" w:color="auto"/>
        <w:right w:val="none" w:sz="0" w:space="0" w:color="auto"/>
      </w:divBdr>
    </w:div>
    <w:div w:id="199834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cosppac_comp_unit@bom.gov.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opendap.bom.gov.au:8080/thredds/catalogs/paccsap-catalog.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emf"/></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mcnamar\LOCALS~1\Temp\BoMLeafletTemplate%20RPM%2020130730%20v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E42BD2-04C4-492A-BFB6-F073B9307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BoMLeafletTemplate RPM 20130730 v2-01.dotx</Template>
  <TotalTime>188</TotalTime>
  <Pages>5</Pages>
  <Words>1477</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Bureau of Meteorology</Company>
  <LinksUpToDate>false</LinksUpToDate>
  <CharactersWithSpaces>9877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Shannon McNamara</dc:creator>
  <dc:description>Template by Red Pony_x000d_
www.redpony.com.au</dc:description>
  <cp:lastModifiedBy>Grant Smith</cp:lastModifiedBy>
  <cp:revision>23</cp:revision>
  <cp:lastPrinted>2016-02-23T03:25:00Z</cp:lastPrinted>
  <dcterms:created xsi:type="dcterms:W3CDTF">2016-02-09T03:51:00Z</dcterms:created>
  <dcterms:modified xsi:type="dcterms:W3CDTF">2016-02-23T03:25:00Z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w.al-sudani@bom.gov.au@www.mendeley.com</vt:lpwstr>
  </property>
  <property fmtid="{D5CDD505-2E9C-101B-9397-08002B2CF9AE}" pid="4" name="Mendeley Citation Style_1">
    <vt:lpwstr>http://www.zotero.org/styles/harvard-the-university-of-melbourne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http://www.zotero.org/styles/elsevier-harvard</vt:lpwstr>
  </property>
  <property fmtid="{D5CDD505-2E9C-101B-9397-08002B2CF9AE}" pid="12" name="Mendeley Recent Style Name 3_1">
    <vt:lpwstr>Elsevier Harvard (with titles)</vt:lpwstr>
  </property>
  <property fmtid="{D5CDD505-2E9C-101B-9397-08002B2CF9AE}" pid="13" name="Mendeley Recent Style Id 4_1">
    <vt:lpwstr>http://www.zotero.org/styles/harvard-the-university-of-melbourne</vt:lpwstr>
  </property>
  <property fmtid="{D5CDD505-2E9C-101B-9397-08002B2CF9AE}" pid="14" name="Mendeley Recent Style Name 4_1">
    <vt:lpwstr>Harvard - The University of Melbourne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http://www.zotero.org/styles/multidisciplinary-digital-publishing-institute</vt:lpwstr>
  </property>
  <property fmtid="{D5CDD505-2E9C-101B-9397-08002B2CF9AE}" pid="22" name="Mendeley Recent Style Name 8_1">
    <vt:lpwstr>Multidisciplinary Digital Publishing Institute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