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else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finally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specify code that should run when the try block completes successfully without raising any exceptions.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specify cleanup operations or release resources, regardless of whether an exception was raised or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Executed only if no exceptions were raised in the try block.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Always executed, regardless of whether an exception was raised or 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Skipped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Skipped if an exception is raised and caught by an except block.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skipped.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Executed after the try block (if no exceptions) and before the finally block.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Executed after the try block and any except or else blocks.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Optional or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