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0AC" w:rsidRDefault="00CA10AC" w:rsidP="003C7F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</w:t>
      </w:r>
      <w:r w:rsidR="00C42184">
        <w:rPr>
          <w:rFonts w:ascii="Times New Roman" w:hAnsi="Times New Roman" w:cs="Times New Roman"/>
          <w:b/>
          <w:bCs/>
          <w:sz w:val="44"/>
          <w:szCs w:val="44"/>
        </w:rPr>
        <w:t>7</w:t>
      </w:r>
    </w:p>
    <w:p w:rsidR="00CA10AC" w:rsidRDefault="00CA10AC" w:rsidP="00CA1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: Anuj Rajendra Mane</w:t>
      </w:r>
    </w:p>
    <w:p w:rsidR="00CA10AC" w:rsidRDefault="00CA10AC" w:rsidP="00CA10A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Div</w:t>
      </w:r>
      <w:proofErr w:type="spellEnd"/>
      <w:r>
        <w:rPr>
          <w:rFonts w:ascii="Times New Roman" w:hAnsi="Times New Roman" w:cs="Times New Roman"/>
          <w:sz w:val="36"/>
          <w:szCs w:val="36"/>
        </w:rPr>
        <w:t>: SY A</w:t>
      </w:r>
    </w:p>
    <w:p w:rsidR="00CA10AC" w:rsidRDefault="00CA10AC" w:rsidP="00CA10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 No</w:t>
      </w:r>
      <w:r>
        <w:rPr>
          <w:rFonts w:ascii="Times New Roman" w:hAnsi="Times New Roman" w:cs="Times New Roman"/>
          <w:sz w:val="36"/>
          <w:szCs w:val="36"/>
        </w:rPr>
        <w:t xml:space="preserve">: 65   </w:t>
      </w:r>
      <w:r>
        <w:rPr>
          <w:rFonts w:ascii="Times New Roman" w:hAnsi="Times New Roman" w:cs="Times New Roman"/>
          <w:b/>
          <w:bCs/>
          <w:sz w:val="36"/>
          <w:szCs w:val="36"/>
        </w:rPr>
        <w:t>Batch</w:t>
      </w:r>
      <w:r>
        <w:rPr>
          <w:rFonts w:ascii="Times New Roman" w:hAnsi="Times New Roman" w:cs="Times New Roman"/>
          <w:sz w:val="36"/>
          <w:szCs w:val="36"/>
        </w:rPr>
        <w:t xml:space="preserve">: A3 </w:t>
      </w:r>
    </w:p>
    <w:p w:rsidR="00CA10AC" w:rsidRDefault="00CA10AC" w:rsidP="003C7F9F">
      <w:pPr>
        <w:tabs>
          <w:tab w:val="left" w:pos="58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No</w:t>
      </w:r>
      <w:r>
        <w:rPr>
          <w:rFonts w:ascii="Times New Roman" w:hAnsi="Times New Roman" w:cs="Times New Roman"/>
          <w:sz w:val="36"/>
          <w:szCs w:val="36"/>
        </w:rPr>
        <w:t>: 2162701242054</w:t>
      </w:r>
    </w:p>
    <w:p w:rsidR="00CA10AC" w:rsidRDefault="00CA10AC" w:rsidP="00CA10AC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Title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CA10AC">
        <w:rPr>
          <w:rFonts w:ascii="Times New Roman" w:hAnsi="Times New Roman" w:cs="Times New Roman"/>
          <w:b/>
          <w:bCs/>
          <w:sz w:val="40"/>
          <w:szCs w:val="40"/>
        </w:rPr>
        <w:t>Program on Package</w:t>
      </w:r>
    </w:p>
    <w:p w:rsidR="00694AF2" w:rsidRPr="003C7F9F" w:rsidRDefault="00CA10AC" w:rsidP="003C7F9F">
      <w:pPr>
        <w:spacing w:line="259" w:lineRule="auto"/>
      </w:pPr>
      <w:r w:rsidRPr="00CA10AC">
        <w:rPr>
          <w:b/>
          <w:bCs/>
          <w:sz w:val="28"/>
          <w:szCs w:val="28"/>
        </w:rPr>
        <w:t>Theory Of Package: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>Java provides a mechanism for partitioning the class name space into more manageable chunks. This mechanism is the package. The package is both a naming and a visibility control mechanism. You can define classes inside a package that are not accessible by code outside that package. You can also define class members that are only exposed to other members of the same package.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A java package is a group of similar types of classes, interfaces and sub-packages. 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Package in java can be categorized in two form, built-in package and user-defined package. There are many built-in packages such as java, lang, </w:t>
      </w:r>
      <w:proofErr w:type="spellStart"/>
      <w:r w:rsidRPr="005A104B">
        <w:rPr>
          <w:rFonts w:ascii="Times New Roman" w:hAnsi="Times New Roman" w:cs="Times New Roman"/>
        </w:rPr>
        <w:t>awt</w:t>
      </w:r>
      <w:proofErr w:type="spellEnd"/>
      <w:r w:rsidRPr="005A104B">
        <w:rPr>
          <w:rFonts w:ascii="Times New Roman" w:hAnsi="Times New Roman" w:cs="Times New Roman"/>
        </w:rPr>
        <w:t xml:space="preserve">, </w:t>
      </w:r>
      <w:proofErr w:type="spellStart"/>
      <w:r w:rsidRPr="005A104B">
        <w:rPr>
          <w:rFonts w:ascii="Times New Roman" w:hAnsi="Times New Roman" w:cs="Times New Roman"/>
        </w:rPr>
        <w:t>javax</w:t>
      </w:r>
      <w:proofErr w:type="spellEnd"/>
      <w:r w:rsidRPr="005A104B">
        <w:rPr>
          <w:rFonts w:ascii="Times New Roman" w:hAnsi="Times New Roman" w:cs="Times New Roman"/>
        </w:rPr>
        <w:t xml:space="preserve">, swing, net, io, util, </w:t>
      </w:r>
      <w:proofErr w:type="spellStart"/>
      <w:r w:rsidRPr="005A104B">
        <w:rPr>
          <w:rFonts w:ascii="Times New Roman" w:hAnsi="Times New Roman" w:cs="Times New Roman"/>
        </w:rPr>
        <w:t>sql</w:t>
      </w:r>
      <w:proofErr w:type="spellEnd"/>
      <w:r w:rsidRPr="005A104B">
        <w:rPr>
          <w:rFonts w:ascii="Times New Roman" w:hAnsi="Times New Roman" w:cs="Times New Roman"/>
        </w:rPr>
        <w:t xml:space="preserve"> etc.</w:t>
      </w:r>
    </w:p>
    <w:p w:rsidR="00CA10AC" w:rsidRPr="005A104B" w:rsidRDefault="00CA10AC">
      <w:pPr>
        <w:rPr>
          <w:rFonts w:ascii="Times New Roman" w:hAnsi="Times New Roman" w:cs="Times New Roman"/>
          <w:b/>
          <w:bCs/>
        </w:rPr>
      </w:pPr>
      <w:r w:rsidRPr="005A104B">
        <w:rPr>
          <w:rFonts w:ascii="Times New Roman" w:hAnsi="Times New Roman" w:cs="Times New Roman"/>
          <w:b/>
          <w:bCs/>
        </w:rPr>
        <w:t>Advantage of Java Package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>1) Java package is used to categorize the classes and interfaces so that they can be easily maintained.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 2) Java package provides access protection.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 3) Java package removes naming collision. 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4) A group of </w:t>
      </w:r>
      <w:proofErr w:type="gramStart"/>
      <w:r w:rsidRPr="005A104B">
        <w:rPr>
          <w:rFonts w:ascii="Times New Roman" w:hAnsi="Times New Roman" w:cs="Times New Roman"/>
        </w:rPr>
        <w:t>package</w:t>
      </w:r>
      <w:proofErr w:type="gramEnd"/>
      <w:r w:rsidRPr="005A104B">
        <w:rPr>
          <w:rFonts w:ascii="Times New Roman" w:hAnsi="Times New Roman" w:cs="Times New Roman"/>
        </w:rPr>
        <w:t xml:space="preserve"> called a library. The classes and interfaces of a package are likes books in a library and can be reused several times.</w:t>
      </w:r>
    </w:p>
    <w:p w:rsidR="00CA10AC" w:rsidRPr="005A104B" w:rsidRDefault="00CA10AC">
      <w:pPr>
        <w:rPr>
          <w:rFonts w:ascii="Times New Roman" w:hAnsi="Times New Roman" w:cs="Times New Roman"/>
          <w:b/>
          <w:bCs/>
        </w:rPr>
      </w:pPr>
      <w:r w:rsidRPr="005A104B">
        <w:rPr>
          <w:rFonts w:ascii="Times New Roman" w:hAnsi="Times New Roman" w:cs="Times New Roman"/>
          <w:b/>
          <w:bCs/>
        </w:rPr>
        <w:t>Defining a Package: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>• Creating a package is quite easy: simply include a package command as the first statement in a Java source file. Any classes declared within that file will belong to the specified package. The package statement defines a name space in which classes are stored.</w:t>
      </w:r>
    </w:p>
    <w:p w:rsidR="00CA10AC" w:rsidRPr="005A104B" w:rsidRDefault="00CA10AC">
      <w:pPr>
        <w:rPr>
          <w:rFonts w:ascii="Times New Roman" w:hAnsi="Times New Roman" w:cs="Times New Roman"/>
          <w:b/>
          <w:bCs/>
        </w:rPr>
      </w:pPr>
      <w:r w:rsidRPr="005A104B">
        <w:rPr>
          <w:rFonts w:ascii="Times New Roman" w:hAnsi="Times New Roman" w:cs="Times New Roman"/>
          <w:b/>
          <w:bCs/>
        </w:rPr>
        <w:t>Creating a Package:</w:t>
      </w:r>
    </w:p>
    <w:p w:rsidR="00CA10AC" w:rsidRPr="005A104B" w:rsidRDefault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•The general form of the package statement: </w:t>
      </w:r>
    </w:p>
    <w:p w:rsidR="00CA10AC" w:rsidRPr="005A104B" w:rsidRDefault="00CA10AC" w:rsidP="00CA10AC">
      <w:pPr>
        <w:ind w:left="720" w:firstLine="720"/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package </w:t>
      </w:r>
      <w:proofErr w:type="spellStart"/>
      <w:r w:rsidRPr="005A104B">
        <w:rPr>
          <w:rFonts w:ascii="Times New Roman" w:hAnsi="Times New Roman" w:cs="Times New Roman"/>
        </w:rPr>
        <w:t>pkg</w:t>
      </w:r>
      <w:proofErr w:type="spellEnd"/>
      <w:r w:rsidRPr="005A104B">
        <w:rPr>
          <w:rFonts w:ascii="Times New Roman" w:hAnsi="Times New Roman" w:cs="Times New Roman"/>
        </w:rPr>
        <w:t xml:space="preserve">; //Here, </w:t>
      </w:r>
      <w:proofErr w:type="spellStart"/>
      <w:r w:rsidRPr="005A104B">
        <w:rPr>
          <w:rFonts w:ascii="Times New Roman" w:hAnsi="Times New Roman" w:cs="Times New Roman"/>
        </w:rPr>
        <w:t>pkg</w:t>
      </w:r>
      <w:proofErr w:type="spellEnd"/>
      <w:r w:rsidRPr="005A104B">
        <w:rPr>
          <w:rFonts w:ascii="Times New Roman" w:hAnsi="Times New Roman" w:cs="Times New Roman"/>
        </w:rPr>
        <w:t xml:space="preserve"> is the name of the package. </w:t>
      </w:r>
    </w:p>
    <w:p w:rsidR="00CA10AC" w:rsidRPr="005A104B" w:rsidRDefault="00CA10AC" w:rsidP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• For example, the following statement creates a package called </w:t>
      </w:r>
      <w:proofErr w:type="spellStart"/>
      <w:r w:rsidRPr="005A104B">
        <w:rPr>
          <w:rFonts w:ascii="Times New Roman" w:hAnsi="Times New Roman" w:cs="Times New Roman"/>
        </w:rPr>
        <w:t>MyPackage</w:t>
      </w:r>
      <w:proofErr w:type="spellEnd"/>
      <w:r w:rsidRPr="005A104B">
        <w:rPr>
          <w:rFonts w:ascii="Times New Roman" w:hAnsi="Times New Roman" w:cs="Times New Roman"/>
        </w:rPr>
        <w:t xml:space="preserve">. </w:t>
      </w:r>
    </w:p>
    <w:p w:rsidR="00CA10AC" w:rsidRPr="005A104B" w:rsidRDefault="00CA10AC" w:rsidP="00CA10AC">
      <w:pPr>
        <w:ind w:left="1440" w:firstLine="720"/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package </w:t>
      </w:r>
      <w:proofErr w:type="spellStart"/>
      <w:r w:rsidRPr="005A104B">
        <w:rPr>
          <w:rFonts w:ascii="Times New Roman" w:hAnsi="Times New Roman" w:cs="Times New Roman"/>
        </w:rPr>
        <w:t>MyPackage</w:t>
      </w:r>
      <w:proofErr w:type="spellEnd"/>
      <w:r w:rsidRPr="005A104B">
        <w:rPr>
          <w:rFonts w:ascii="Times New Roman" w:hAnsi="Times New Roman" w:cs="Times New Roman"/>
        </w:rPr>
        <w:t xml:space="preserve">; </w:t>
      </w:r>
    </w:p>
    <w:p w:rsidR="00CA10AC" w:rsidRPr="005A104B" w:rsidRDefault="00CA10AC" w:rsidP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The package keyword is used to create a package in java. Java uses file system directories to store packages. For example, the .class files for any classes you declare to be part of </w:t>
      </w:r>
      <w:proofErr w:type="spellStart"/>
      <w:r w:rsidRPr="005A104B">
        <w:rPr>
          <w:rFonts w:ascii="Times New Roman" w:hAnsi="Times New Roman" w:cs="Times New Roman"/>
        </w:rPr>
        <w:t>MyPackage</w:t>
      </w:r>
      <w:proofErr w:type="spellEnd"/>
      <w:r w:rsidRPr="005A104B">
        <w:rPr>
          <w:rFonts w:ascii="Times New Roman" w:hAnsi="Times New Roman" w:cs="Times New Roman"/>
        </w:rPr>
        <w:t xml:space="preserve"> must be stored in a directory called </w:t>
      </w:r>
      <w:proofErr w:type="spellStart"/>
      <w:r w:rsidRPr="005A104B">
        <w:rPr>
          <w:rFonts w:ascii="Times New Roman" w:hAnsi="Times New Roman" w:cs="Times New Roman"/>
        </w:rPr>
        <w:t>MyPackage</w:t>
      </w:r>
      <w:proofErr w:type="spellEnd"/>
      <w:r w:rsidRPr="005A104B">
        <w:rPr>
          <w:rFonts w:ascii="Times New Roman" w:hAnsi="Times New Roman" w:cs="Times New Roman"/>
        </w:rPr>
        <w:t>.</w:t>
      </w:r>
    </w:p>
    <w:p w:rsidR="005A104B" w:rsidRPr="005A104B" w:rsidRDefault="005A104B" w:rsidP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  <w:b/>
          <w:bCs/>
        </w:rPr>
        <w:t>For example</w:t>
      </w:r>
      <w:r w:rsidRPr="005A104B">
        <w:rPr>
          <w:rFonts w:ascii="Times New Roman" w:hAnsi="Times New Roman" w:cs="Times New Roman"/>
        </w:rPr>
        <w:t>,</w:t>
      </w:r>
    </w:p>
    <w:p w:rsidR="005A104B" w:rsidRPr="005A104B" w:rsidRDefault="005A104B" w:rsidP="00CA10AC">
      <w:pPr>
        <w:rPr>
          <w:rFonts w:ascii="Times New Roman" w:hAnsi="Times New Roman" w:cs="Times New Roman"/>
        </w:rPr>
      </w:pPr>
      <w:r w:rsidRPr="005A104B">
        <w:rPr>
          <w:rFonts w:ascii="Times New Roman" w:hAnsi="Times New Roman" w:cs="Times New Roman"/>
        </w:rPr>
        <w:t xml:space="preserve"> a package declared as package </w:t>
      </w:r>
      <w:proofErr w:type="spellStart"/>
      <w:proofErr w:type="gramStart"/>
      <w:r w:rsidRPr="005A104B">
        <w:rPr>
          <w:rFonts w:ascii="Times New Roman" w:hAnsi="Times New Roman" w:cs="Times New Roman"/>
        </w:rPr>
        <w:t>java.awt.image</w:t>
      </w:r>
      <w:proofErr w:type="spellEnd"/>
      <w:proofErr w:type="gramEnd"/>
      <w:r w:rsidRPr="005A104B">
        <w:rPr>
          <w:rFonts w:ascii="Times New Roman" w:hAnsi="Times New Roman" w:cs="Times New Roman"/>
        </w:rPr>
        <w:t xml:space="preserve">; needs to be stored in </w:t>
      </w:r>
      <w:proofErr w:type="spellStart"/>
      <w:r w:rsidRPr="005A104B">
        <w:rPr>
          <w:rFonts w:ascii="Times New Roman" w:hAnsi="Times New Roman" w:cs="Times New Roman"/>
        </w:rPr>
        <w:t>java:awt:image</w:t>
      </w:r>
      <w:proofErr w:type="spellEnd"/>
      <w:r w:rsidRPr="005A104B">
        <w:rPr>
          <w:rFonts w:ascii="Times New Roman" w:hAnsi="Times New Roman" w:cs="Times New Roman"/>
        </w:rPr>
        <w:t xml:space="preserve"> on your UNIX, Windows, or Macintosh file system, respectively. </w:t>
      </w:r>
    </w:p>
    <w:p w:rsidR="005A104B" w:rsidRPr="005A104B" w:rsidRDefault="005A104B" w:rsidP="00CA10AC">
      <w:pPr>
        <w:rPr>
          <w:rFonts w:ascii="Times New Roman" w:hAnsi="Times New Roman" w:cs="Times New Roman"/>
        </w:rPr>
      </w:pPr>
      <w:r w:rsidRPr="005A104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2D8B5AE">
            <wp:simplePos x="0" y="0"/>
            <wp:positionH relativeFrom="column">
              <wp:posOffset>561975</wp:posOffset>
            </wp:positionH>
            <wp:positionV relativeFrom="paragraph">
              <wp:posOffset>268605</wp:posOffset>
            </wp:positionV>
            <wp:extent cx="54959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63" y="21382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04B">
        <w:rPr>
          <w:rFonts w:ascii="Times New Roman" w:hAnsi="Times New Roman" w:cs="Times New Roman"/>
        </w:rPr>
        <w:t>•You cannot rename a package without renaming the directory in which the classes are stored.</w:t>
      </w:r>
    </w:p>
    <w:p w:rsidR="005A104B" w:rsidRDefault="005A104B" w:rsidP="00CA10AC">
      <w:pPr>
        <w:rPr>
          <w:b/>
          <w:bCs/>
          <w:sz w:val="28"/>
          <w:szCs w:val="28"/>
        </w:rPr>
      </w:pPr>
    </w:p>
    <w:p w:rsidR="005A104B" w:rsidRPr="005A104B" w:rsidRDefault="005A104B" w:rsidP="005A104B">
      <w:pPr>
        <w:rPr>
          <w:sz w:val="28"/>
          <w:szCs w:val="28"/>
        </w:rPr>
      </w:pPr>
    </w:p>
    <w:p w:rsidR="005A104B" w:rsidRPr="005A104B" w:rsidRDefault="005A104B" w:rsidP="005A104B">
      <w:pPr>
        <w:rPr>
          <w:sz w:val="28"/>
          <w:szCs w:val="28"/>
        </w:rPr>
      </w:pPr>
    </w:p>
    <w:p w:rsidR="005A104B" w:rsidRPr="005A104B" w:rsidRDefault="005A104B" w:rsidP="005A104B">
      <w:pPr>
        <w:rPr>
          <w:sz w:val="28"/>
          <w:szCs w:val="28"/>
        </w:rPr>
      </w:pPr>
    </w:p>
    <w:p w:rsidR="005A104B" w:rsidRPr="005A104B" w:rsidRDefault="005A104B" w:rsidP="005A104B">
      <w:pPr>
        <w:rPr>
          <w:sz w:val="28"/>
          <w:szCs w:val="28"/>
        </w:rPr>
      </w:pPr>
    </w:p>
    <w:p w:rsidR="005A104B" w:rsidRDefault="005A104B" w:rsidP="005A104B">
      <w:pPr>
        <w:rPr>
          <w:sz w:val="28"/>
          <w:szCs w:val="28"/>
        </w:rPr>
      </w:pPr>
    </w:p>
    <w:p w:rsidR="005A104B" w:rsidRPr="005A104B" w:rsidRDefault="005A104B" w:rsidP="005A104B">
      <w:pPr>
        <w:spacing w:line="259" w:lineRule="auto"/>
        <w:rPr>
          <w:sz w:val="24"/>
          <w:szCs w:val="24"/>
          <w:lang w:val="en-US"/>
        </w:rPr>
      </w:pPr>
      <w:r w:rsidRPr="005A104B">
        <w:rPr>
          <w:sz w:val="24"/>
          <w:szCs w:val="24"/>
          <w:lang w:val="en-US"/>
        </w:rPr>
        <w:t xml:space="preserve">//save as Simple.java 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C42184">
        <w:rPr>
          <w:rFonts w:ascii="Times New Roman" w:hAnsi="Times New Roman" w:cs="Times New Roman"/>
          <w:sz w:val="24"/>
          <w:szCs w:val="24"/>
          <w:lang w:val="en-US"/>
        </w:rPr>
        <w:t>mypack</w:t>
      </w:r>
      <w:proofErr w:type="spellEnd"/>
      <w:r w:rsidRPr="00C421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sz w:val="24"/>
          <w:szCs w:val="24"/>
          <w:lang w:val="en-US"/>
        </w:rPr>
        <w:t>public class Simple {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4218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4218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4218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42184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218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42184">
        <w:rPr>
          <w:rFonts w:ascii="Times New Roman" w:hAnsi="Times New Roman" w:cs="Times New Roman"/>
          <w:sz w:val="24"/>
          <w:szCs w:val="24"/>
          <w:lang w:val="en-US"/>
        </w:rPr>
        <w:t>("Welcome to package");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104B" w:rsidRPr="00C42184" w:rsidRDefault="005A104B" w:rsidP="005A1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How to compile java package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If you are not using any IDE, you need to follow the syntax given below: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-d directory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javafilename</w:t>
      </w:r>
      <w:proofErr w:type="spellEnd"/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For example</w:t>
      </w:r>
      <w:r w:rsidRPr="00C421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Simple.java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The -d switch specifies the destination where to put the generated class file. You can use any directory name like /home (in case of Linux), d:/abc (in case of windows) etc. If you want to keep the package within the same directory, you can use . (dot).</w:t>
      </w:r>
    </w:p>
    <w:p w:rsidR="005A104B" w:rsidRPr="00C42184" w:rsidRDefault="005A104B" w:rsidP="005A1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How to run java package program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You need to use fully qualified name e.g. </w:t>
      </w:r>
      <w:proofErr w:type="spellStart"/>
      <w:proofErr w:type="gramStart"/>
      <w:r w:rsidRPr="00C42184">
        <w:rPr>
          <w:rFonts w:ascii="Times New Roman" w:hAnsi="Times New Roman" w:cs="Times New Roman"/>
          <w:sz w:val="24"/>
          <w:szCs w:val="24"/>
        </w:rPr>
        <w:t>mypack.Simple</w:t>
      </w:r>
      <w:proofErr w:type="spellEnd"/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etc to run the class.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To Compile:</w:t>
      </w:r>
      <w:r w:rsidRPr="00C42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Simple.java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To Run</w:t>
      </w:r>
      <w:r w:rsidRPr="00C42184">
        <w:rPr>
          <w:rFonts w:ascii="Times New Roman" w:hAnsi="Times New Roman" w:cs="Times New Roman"/>
          <w:sz w:val="24"/>
          <w:szCs w:val="24"/>
        </w:rPr>
        <w:t xml:space="preserve">: java </w:t>
      </w:r>
      <w:proofErr w:type="spellStart"/>
      <w:proofErr w:type="gramStart"/>
      <w:r w:rsidRPr="00C42184">
        <w:rPr>
          <w:rFonts w:ascii="Times New Roman" w:hAnsi="Times New Roman" w:cs="Times New Roman"/>
          <w:sz w:val="24"/>
          <w:szCs w:val="24"/>
        </w:rPr>
        <w:t>mypack.Simple</w:t>
      </w:r>
      <w:proofErr w:type="spellEnd"/>
      <w:proofErr w:type="gramEnd"/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42184">
        <w:rPr>
          <w:rFonts w:ascii="Times New Roman" w:hAnsi="Times New Roman" w:cs="Times New Roman"/>
          <w:sz w:val="24"/>
          <w:szCs w:val="24"/>
        </w:rPr>
        <w:t>: Welcome to package</w:t>
      </w:r>
    </w:p>
    <w:p w:rsidR="005A104B" w:rsidRPr="00C42184" w:rsidRDefault="005A104B" w:rsidP="005A1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 xml:space="preserve">How to access package from another package? 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There are three ways to access the package from outside the package. </w:t>
      </w:r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1. import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package.*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A104B" w:rsidRDefault="005A104B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2. import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package.classname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C7F9F" w:rsidRDefault="003C7F9F" w:rsidP="00C42184">
      <w:pPr>
        <w:rPr>
          <w:rFonts w:ascii="Times New Roman" w:hAnsi="Times New Roman" w:cs="Times New Roman"/>
          <w:sz w:val="24"/>
          <w:szCs w:val="24"/>
        </w:rPr>
      </w:pPr>
    </w:p>
    <w:p w:rsidR="003C7F9F" w:rsidRDefault="003C7F9F" w:rsidP="00C42184">
      <w:pPr>
        <w:rPr>
          <w:rFonts w:ascii="Times New Roman" w:hAnsi="Times New Roman" w:cs="Times New Roman"/>
          <w:sz w:val="24"/>
          <w:szCs w:val="24"/>
        </w:rPr>
      </w:pPr>
    </w:p>
    <w:p w:rsidR="003C7F9F" w:rsidRPr="00C42184" w:rsidRDefault="003C7F9F" w:rsidP="00C42184">
      <w:pPr>
        <w:rPr>
          <w:rFonts w:ascii="Times New Roman" w:hAnsi="Times New Roman" w:cs="Times New Roman"/>
          <w:sz w:val="24"/>
          <w:szCs w:val="24"/>
        </w:rPr>
      </w:pPr>
    </w:p>
    <w:p w:rsidR="005A104B" w:rsidRPr="00C42184" w:rsidRDefault="005A104B" w:rsidP="005A1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1) Using </w:t>
      </w:r>
      <w:proofErr w:type="gramStart"/>
      <w:r w:rsidRPr="00C42184">
        <w:rPr>
          <w:rFonts w:ascii="Times New Roman" w:hAnsi="Times New Roman" w:cs="Times New Roman"/>
          <w:b/>
          <w:bCs/>
          <w:sz w:val="24"/>
          <w:szCs w:val="24"/>
        </w:rPr>
        <w:t>packagename.*</w:t>
      </w:r>
      <w:proofErr w:type="gramEnd"/>
    </w:p>
    <w:p w:rsidR="005A104B" w:rsidRPr="00C42184" w:rsidRDefault="005A104B" w:rsidP="005A104B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If you use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package.*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then all the classes and interfaces of this package will be accessible but not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subpackages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. The import keyword is used to make the classes and interface of another package accessible to the current package.</w:t>
      </w:r>
    </w:p>
    <w:p w:rsidR="005A104B" w:rsidRPr="00C42184" w:rsidRDefault="005A104B" w:rsidP="005A1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 xml:space="preserve">Example of package that import the </w:t>
      </w:r>
      <w:proofErr w:type="gramStart"/>
      <w:r w:rsidRPr="00C42184">
        <w:rPr>
          <w:rFonts w:ascii="Times New Roman" w:hAnsi="Times New Roman" w:cs="Times New Roman"/>
          <w:b/>
          <w:bCs/>
          <w:sz w:val="24"/>
          <w:szCs w:val="24"/>
        </w:rPr>
        <w:t>packagename.*</w:t>
      </w:r>
      <w:proofErr w:type="gramEnd"/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//save by A.java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package pack;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public class A {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4218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>) {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("Hello");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104B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}</w:t>
      </w:r>
    </w:p>
    <w:p w:rsidR="003C7F9F" w:rsidRDefault="003C7F9F" w:rsidP="00386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and creating package</w:t>
      </w:r>
    </w:p>
    <w:p w:rsidR="003C7F9F" w:rsidRPr="00C42184" w:rsidRDefault="003C7F9F" w:rsidP="003864EC">
      <w:pPr>
        <w:rPr>
          <w:rFonts w:ascii="Times New Roman" w:hAnsi="Times New Roman" w:cs="Times New Roman"/>
          <w:sz w:val="24"/>
          <w:szCs w:val="24"/>
        </w:rPr>
      </w:pPr>
      <w:r w:rsidRPr="003C7F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A2173" wp14:editId="7108EECC">
            <wp:extent cx="2591162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//save by B.java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mypack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pack.*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B{</w:t>
      </w:r>
      <w:proofErr w:type="gramEnd"/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   public static void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[]){ A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= new A();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obj.msg(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>);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C42184">
        <w:rPr>
          <w:rFonts w:ascii="Times New Roman" w:hAnsi="Times New Roman" w:cs="Times New Roman"/>
          <w:sz w:val="24"/>
          <w:szCs w:val="24"/>
        </w:rPr>
        <w:t>: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A.java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B.java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proofErr w:type="gramStart"/>
      <w:r w:rsidRPr="00C42184">
        <w:rPr>
          <w:rFonts w:ascii="Times New Roman" w:hAnsi="Times New Roman" w:cs="Times New Roman"/>
          <w:sz w:val="24"/>
          <w:szCs w:val="24"/>
        </w:rPr>
        <w:t>mypack.B</w:t>
      </w:r>
      <w:proofErr w:type="spellEnd"/>
      <w:proofErr w:type="gramEnd"/>
    </w:p>
    <w:p w:rsidR="003864EC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4218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4E98" w:rsidRPr="00B74E98" w:rsidRDefault="00B74E98" w:rsidP="003864EC">
      <w:pPr>
        <w:rPr>
          <w:rFonts w:ascii="Times New Roman" w:hAnsi="Times New Roman" w:cs="Times New Roman"/>
          <w:sz w:val="24"/>
          <w:szCs w:val="24"/>
        </w:rPr>
      </w:pPr>
      <w:r w:rsidRPr="00B74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815E7" wp14:editId="1F6CC64F">
            <wp:extent cx="6068272" cy="49536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EC" w:rsidRPr="00C42184" w:rsidRDefault="003864EC" w:rsidP="00386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 xml:space="preserve">2) Using </w:t>
      </w:r>
      <w:proofErr w:type="spellStart"/>
      <w:proofErr w:type="gramStart"/>
      <w:r w:rsidRPr="00C42184">
        <w:rPr>
          <w:rFonts w:ascii="Times New Roman" w:hAnsi="Times New Roman" w:cs="Times New Roman"/>
          <w:b/>
          <w:bCs/>
          <w:sz w:val="24"/>
          <w:szCs w:val="24"/>
        </w:rPr>
        <w:t>packagename.classname</w:t>
      </w:r>
      <w:proofErr w:type="spellEnd"/>
      <w:proofErr w:type="gramEnd"/>
      <w:r w:rsidRPr="00C421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If you import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package.classname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then only declared class of this package will be accessible. Example of package by import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package.classname</w:t>
      </w:r>
      <w:proofErr w:type="gramEnd"/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lastRenderedPageBreak/>
        <w:t xml:space="preserve">//save by A.java 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package pack;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public class A {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4218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>) {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("Hello1");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64EC" w:rsidRPr="00C42184" w:rsidRDefault="003864EC" w:rsidP="003864EC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}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//save by B.java 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mypack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;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2184">
        <w:rPr>
          <w:rFonts w:ascii="Times New Roman" w:hAnsi="Times New Roman" w:cs="Times New Roman"/>
          <w:sz w:val="24"/>
          <w:szCs w:val="24"/>
        </w:rPr>
        <w:t>pack.A</w:t>
      </w:r>
      <w:proofErr w:type="spellEnd"/>
      <w:proofErr w:type="gramEnd"/>
      <w:r w:rsidRPr="00C42184">
        <w:rPr>
          <w:rFonts w:ascii="Times New Roman" w:hAnsi="Times New Roman" w:cs="Times New Roman"/>
          <w:sz w:val="24"/>
          <w:szCs w:val="24"/>
        </w:rPr>
        <w:t>;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class B1 {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>[]) {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  A </w:t>
      </w:r>
      <w:proofErr w:type="spellStart"/>
      <w:r w:rsidRPr="00C4218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>);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obj.msg(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>);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>}</w:t>
      </w:r>
    </w:p>
    <w:p w:rsidR="00C42184" w:rsidRPr="00C42184" w:rsidRDefault="00C42184" w:rsidP="00C42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A.java 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1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4218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 xml:space="preserve"> B1.java </w:t>
      </w:r>
    </w:p>
    <w:p w:rsidR="00C42184" w:rsidRPr="00C42184" w:rsidRDefault="00C42184" w:rsidP="00C42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184">
        <w:rPr>
          <w:rFonts w:ascii="Times New Roman" w:hAnsi="Times New Roman" w:cs="Times New Roman"/>
          <w:sz w:val="24"/>
          <w:szCs w:val="24"/>
        </w:rPr>
        <w:t xml:space="preserve">java </w:t>
      </w:r>
      <w:proofErr w:type="gramStart"/>
      <w:r w:rsidRPr="00C42184">
        <w:rPr>
          <w:rFonts w:ascii="Times New Roman" w:hAnsi="Times New Roman" w:cs="Times New Roman"/>
          <w:sz w:val="24"/>
          <w:szCs w:val="24"/>
        </w:rPr>
        <w:t>mypack.B</w:t>
      </w:r>
      <w:proofErr w:type="gramEnd"/>
      <w:r w:rsidRPr="00C42184">
        <w:rPr>
          <w:rFonts w:ascii="Times New Roman" w:hAnsi="Times New Roman" w:cs="Times New Roman"/>
          <w:sz w:val="24"/>
          <w:szCs w:val="24"/>
        </w:rPr>
        <w:t>1</w:t>
      </w:r>
    </w:p>
    <w:p w:rsidR="00C42184" w:rsidRP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42184">
        <w:rPr>
          <w:rFonts w:ascii="Times New Roman" w:hAnsi="Times New Roman" w:cs="Times New Roman"/>
          <w:sz w:val="24"/>
          <w:szCs w:val="24"/>
        </w:rPr>
        <w:t>:</w:t>
      </w:r>
    </w:p>
    <w:p w:rsidR="00B74E98" w:rsidRDefault="00B74E98" w:rsidP="00C42184">
      <w:pPr>
        <w:rPr>
          <w:rFonts w:ascii="Times New Roman" w:hAnsi="Times New Roman" w:cs="Times New Roman"/>
          <w:sz w:val="24"/>
          <w:szCs w:val="24"/>
        </w:rPr>
      </w:pPr>
      <w:r w:rsidRPr="00B74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0A841" wp14:editId="6C2710F8">
            <wp:extent cx="600158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84" w:rsidRDefault="00C42184" w:rsidP="00C42184">
      <w:pPr>
        <w:rPr>
          <w:rFonts w:ascii="Times New Roman" w:hAnsi="Times New Roman" w:cs="Times New Roman"/>
          <w:sz w:val="24"/>
          <w:szCs w:val="24"/>
        </w:rPr>
      </w:pPr>
      <w:r w:rsidRPr="00C42184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C42184">
        <w:rPr>
          <w:rFonts w:ascii="Times New Roman" w:hAnsi="Times New Roman" w:cs="Times New Roman"/>
          <w:sz w:val="24"/>
          <w:szCs w:val="24"/>
        </w:rPr>
        <w:t>:</w:t>
      </w:r>
    </w:p>
    <w:p w:rsidR="00B74E98" w:rsidRDefault="00B74E98" w:rsidP="00C42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learn the concepts of package as well as running the programs in Ide’s and Notepad with the help of CMD.</w:t>
      </w:r>
    </w:p>
    <w:p w:rsidR="00B74E98" w:rsidRDefault="00B74E98" w:rsidP="00C42184">
      <w:pPr>
        <w:rPr>
          <w:rFonts w:ascii="Times New Roman" w:hAnsi="Times New Roman" w:cs="Times New Roman"/>
          <w:sz w:val="24"/>
          <w:szCs w:val="24"/>
        </w:rPr>
      </w:pPr>
    </w:p>
    <w:p w:rsidR="00B74E98" w:rsidRPr="00B74E98" w:rsidRDefault="00B74E98" w:rsidP="00B74E98">
      <w:pPr>
        <w:tabs>
          <w:tab w:val="left" w:pos="267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B74E98" w:rsidRDefault="00B74E98" w:rsidP="00B74E98">
      <w:pPr>
        <w:tabs>
          <w:tab w:val="left" w:pos="2679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Completion Date: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Co-Ordinator Sign:</w:t>
      </w:r>
    </w:p>
    <w:p w:rsidR="00B74E98" w:rsidRPr="00B74E98" w:rsidRDefault="00B74E98" w:rsidP="00B74E98">
      <w:pPr>
        <w:tabs>
          <w:tab w:val="left" w:pos="267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74E98" w:rsidRPr="00B74E98" w:rsidSect="00CA10A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8CD" w:rsidRDefault="00A918CD" w:rsidP="00B74E98">
      <w:pPr>
        <w:spacing w:after="0" w:line="240" w:lineRule="auto"/>
      </w:pPr>
      <w:r>
        <w:separator/>
      </w:r>
    </w:p>
  </w:endnote>
  <w:endnote w:type="continuationSeparator" w:id="0">
    <w:p w:rsidR="00A918CD" w:rsidRDefault="00A918CD" w:rsidP="00B7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8CD" w:rsidRDefault="00A918CD" w:rsidP="00B74E98">
      <w:pPr>
        <w:spacing w:after="0" w:line="240" w:lineRule="auto"/>
      </w:pPr>
      <w:r>
        <w:separator/>
      </w:r>
    </w:p>
  </w:footnote>
  <w:footnote w:type="continuationSeparator" w:id="0">
    <w:p w:rsidR="00A918CD" w:rsidRDefault="00A918CD" w:rsidP="00B74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AC"/>
    <w:rsid w:val="003864EC"/>
    <w:rsid w:val="003C7F9F"/>
    <w:rsid w:val="005A104B"/>
    <w:rsid w:val="00694AF2"/>
    <w:rsid w:val="00A918CD"/>
    <w:rsid w:val="00B74E98"/>
    <w:rsid w:val="00C42184"/>
    <w:rsid w:val="00CA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D6C0"/>
  <w15:chartTrackingRefBased/>
  <w15:docId w15:val="{58A1CC13-7413-4523-A6E5-CA15B0C6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E98"/>
  </w:style>
  <w:style w:type="paragraph" w:styleId="Footer">
    <w:name w:val="footer"/>
    <w:basedOn w:val="Normal"/>
    <w:link w:val="FooterChar"/>
    <w:uiPriority w:val="99"/>
    <w:unhideWhenUsed/>
    <w:rsid w:val="00B74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mane</dc:creator>
  <cp:keywords/>
  <dc:description/>
  <cp:lastModifiedBy>anuj mane</cp:lastModifiedBy>
  <cp:revision>2</cp:revision>
  <dcterms:created xsi:type="dcterms:W3CDTF">2022-11-21T15:44:00Z</dcterms:created>
  <dcterms:modified xsi:type="dcterms:W3CDTF">2022-11-22T14:28:00Z</dcterms:modified>
</cp:coreProperties>
</file>