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Rachel Greenfeld</w:t>
      </w:r>
    </w:p>
    <w:p>
      <w:r>
        <w:rPr>
          <w:b/>
        </w:rPr>
        <w:t>Senior Solutions Architect &amp; Technical Lead</w:t>
        <w:br/>
      </w:r>
      <w:r>
        <w:t>rachel.g@enterprisesol.io • (212) 555-0943 • New York, NY</w:t>
      </w:r>
    </w:p>
    <w:p>
      <w:pPr>
        <w:pStyle w:val="Heading1"/>
      </w:pPr>
      <w:r>
        <w:t>Professional Summary</w:t>
      </w:r>
    </w:p>
    <w:p>
      <w:r>
        <w:t>Technical solutions architect with 4.5 years bridging enterprise customer requirements with software engineering delivery. Strong background in Python, RESTful API integrations, cloud infrastructure design, and technical client consulting.</w:t>
      </w:r>
    </w:p>
    <w:p>
      <w:pPr>
        <w:pStyle w:val="Heading1"/>
      </w:pPr>
      <w:r>
        <w:t>Technical Competencies</w:t>
      </w:r>
    </w:p>
    <w:p>
      <w:r>
        <w:t>Python • AWS • REST APIs • SQL • Docker • System Architecture • Client Solutions • Git • Postman • Agile</w:t>
      </w:r>
    </w:p>
    <w:p>
      <w:pPr>
        <w:pStyle w:val="Heading1"/>
      </w:pPr>
      <w:r>
        <w:t>Work Experience</w:t>
      </w:r>
    </w:p>
    <w:p>
      <w:r>
        <w:rPr>
          <w:b/>
        </w:rPr>
        <w:t>Senior Solutions Architect — Apex Cloud Integrations</w:t>
      </w:r>
      <w:r>
        <w:t xml:space="preserve"> (2022 - Present)</w:t>
      </w:r>
    </w:p>
    <w:p>
      <w:pPr>
        <w:pStyle w:val="ListBullet"/>
      </w:pPr>
      <w:r>
        <w:t>Partnered with enterprise Fortune 500 engineering directors to design custom API integration architectures.</w:t>
      </w:r>
    </w:p>
    <w:p>
      <w:pPr>
        <w:pStyle w:val="ListBullet"/>
      </w:pPr>
      <w:r>
        <w:t>Created technical solution blueprints and reference implementations in Python and Docker.</w:t>
      </w:r>
    </w:p>
    <w:p>
      <w:pPr>
        <w:pStyle w:val="ListBullet"/>
      </w:pPr>
      <w:r>
        <w:t>Resolved high-priority integration blockers, driving $3.4M in annual software contract renewals.</w:t>
      </w:r>
    </w:p>
    <w:p>
      <w:r>
        <w:rPr>
          <w:b/>
        </w:rPr>
        <w:t>Technical Implementation Consultant — Vortex Enterprise Software</w:t>
      </w:r>
      <w:r>
        <w:t xml:space="preserve"> (2020 - 2022)</w:t>
      </w:r>
    </w:p>
    <w:p>
      <w:pPr>
        <w:pStyle w:val="ListBullet"/>
      </w:pPr>
      <w:r>
        <w:t>Delivered 35+ successful customer onboarding deployments, mapping customer SQL schemas into product tables.</w:t>
      </w:r>
    </w:p>
    <w:p>
      <w:pPr>
        <w:pStyle w:val="ListBullet"/>
      </w:pPr>
      <w:r>
        <w:t>Authored comprehensive API developer guides and integration cheat sheets.</w:t>
      </w:r>
    </w:p>
    <w:p>
      <w:pPr>
        <w:pStyle w:val="Heading1"/>
      </w:pPr>
      <w:r>
        <w:t>Education &amp; Credentials</w:t>
      </w:r>
    </w:p>
    <w:p>
      <w:r>
        <w:t>B.S. in Computer Science — Columbia University (2020)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