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Zahra Al-Mansoor</w:t>
      </w:r>
    </w:p>
    <w:p>
      <w:pPr>
        <w:spacing w:after="200"/>
      </w:pPr>
      <w:r>
        <w:rPr>
          <w:b/>
        </w:rPr>
        <w:t>Senior Cybersecurity &amp; Threat Detection Engineer</w:t>
        <w:br/>
      </w:r>
      <w:r>
        <w:t>zahra.sec@example.com | +1 (555) 345-6789 | Washington, DC | CISSP, CEH Certified</w:t>
      </w:r>
    </w:p>
    <w:p>
      <w:pPr>
        <w:pStyle w:val="Heading1"/>
      </w:pPr>
      <w:r>
        <w:t>Professional Summary</w:t>
      </w:r>
    </w:p>
    <w:p>
      <w:r>
        <w:t>Cybersecurity Specialist with 5 years of hands-on expertise in SOC Tier 3 operations, threat hunting, SIEM engineering, automated SOAR playbooks, penetration testing, and zero trust architecture.</w:t>
      </w:r>
    </w:p>
    <w:p>
      <w:pPr>
        <w:pStyle w:val="Heading1"/>
      </w:pPr>
      <w:r>
        <w:t>Core Technical Skills</w:t>
      </w:r>
    </w:p>
    <w:p>
      <w:r>
        <w:t>SIEM • Splunk • Elastic Security • Vulnerability Assessment • Penetration Testing • Python • Linux • MITRE ATT&amp;CK • Threat Hunting • Zero Trust • ISO 27001 • Wireshark • EDR</w:t>
      </w:r>
    </w:p>
    <w:p>
      <w:pPr>
        <w:pStyle w:val="Heading1"/>
      </w:pPr>
      <w:r>
        <w:t>Professional Experience</w:t>
      </w:r>
    </w:p>
    <w:p>
      <w:r>
        <w:rPr>
          <w:b/>
        </w:rPr>
        <w:t>Senior Threat Detection &amp; Incident Response Engineer | Fortress Cyber Defense (2021 – Present)</w:t>
      </w:r>
    </w:p>
    <w:p>
      <w:pPr>
        <w:pStyle w:val="ListBullet"/>
      </w:pPr>
      <w:r>
        <w:t>Engineered 140+ behavioral threat correlation rules in Splunk SIEM mapped strictly to the MITRE ATT&amp;CK enterprise matrix.</w:t>
      </w:r>
    </w:p>
    <w:p>
      <w:pPr>
        <w:pStyle w:val="ListBullet"/>
      </w:pPr>
      <w:r>
        <w:t>Authored automated Python and SOAR playbooks for endpoint containment, reducing mean time to triage phishing and malware by 65%.</w:t>
      </w:r>
    </w:p>
    <w:p>
      <w:pPr>
        <w:pStyle w:val="ListBullet"/>
      </w:pPr>
      <w:r>
        <w:t>Conducted quarterly penetration tests and red-team adversary simulations across internal cloud workloads.</w:t>
      </w:r>
    </w:p>
    <w:p>
      <w:r>
        <w:rPr>
          <w:b/>
        </w:rPr>
        <w:t>SOC Security Analyst | Vanguard Defense Labs (2019 – 2021)</w:t>
      </w:r>
    </w:p>
    <w:p>
      <w:pPr>
        <w:pStyle w:val="ListBullet"/>
      </w:pPr>
      <w:r>
        <w:t>Led incident handling for 200+ security alerts daily, performing deep packet inspection with Wireshark and memory forensics.</w:t>
      </w:r>
    </w:p>
    <w:p>
      <w:pPr>
        <w:pStyle w:val="ListBullet"/>
      </w:pPr>
      <w:r>
        <w:t>Achieved ISO 27001 and SOC 2 Type II audit compliance across all corporate SaaS services.</w:t>
      </w:r>
    </w:p>
    <w:p>
      <w:pPr>
        <w:pStyle w:val="Heading1"/>
      </w:pPr>
      <w:r>
        <w:t>Education &amp; Credentials</w:t>
      </w:r>
    </w:p>
    <w:p>
      <w:r>
        <w:t>B.S. in Information Assurance &amp; Cybersecurity, Texas A&amp;M University (2015 –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