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300" w:after="300"/>
        <w:jc w:val="both"/>
        <w:outlineLvl w:val="2"/>
        <w:rPr>
          <w:rFonts w:ascii="Arial" w:hAnsi="Arial" w:eastAsia="Times New Roman" w:cs="Arial"/>
          <w:b/>
          <w:b/>
          <w:bCs/>
          <w:color w:val="222222"/>
          <w:sz w:val="39"/>
          <w:szCs w:val="39"/>
          <w:lang w:eastAsia="fr-FR"/>
        </w:rPr>
      </w:pPr>
      <w:r>
        <w:rPr>
          <w:rFonts w:eastAsia="Times New Roman" w:cs="Arial" w:ascii="Arial" w:hAnsi="Arial"/>
          <w:b/>
          <w:bCs/>
          <w:color w:val="222222"/>
          <w:sz w:val="39"/>
          <w:szCs w:val="39"/>
          <w:lang w:eastAsia="fr-FR"/>
        </w:rPr>
        <w:t>8x8 LED Matrix Module:</w:t>
      </w:r>
    </w:p>
    <w:p>
      <w:pPr>
        <w:pStyle w:val="Normal"/>
        <w:rPr>
          <w:rFonts w:ascii="Arial" w:hAnsi="Arial" w:cs="Arial"/>
          <w:color w:val="555555"/>
          <w:sz w:val="23"/>
          <w:szCs w:val="23"/>
          <w:highlight w:val="white"/>
        </w:rPr>
      </w:pPr>
      <w:r>
        <w:rPr>
          <w:rFonts w:cs="Arial" w:ascii="Arial" w:hAnsi="Arial"/>
          <w:color w:val="555555"/>
          <w:sz w:val="23"/>
          <w:szCs w:val="23"/>
          <w:shd w:fill="FFFFFF" w:val="clear"/>
        </w:rPr>
      </w:r>
    </w:p>
    <w:p>
      <w:pPr>
        <w:pStyle w:val="Normal"/>
        <w:rPr>
          <w:rFonts w:ascii="Arial" w:hAnsi="Arial" w:cs="Arial"/>
          <w:color w:val="555555"/>
          <w:sz w:val="23"/>
          <w:szCs w:val="23"/>
          <w:highlight w:val="white"/>
        </w:rPr>
      </w:pPr>
      <w:r>
        <w:rPr>
          <w:rFonts w:cs="Arial" w:ascii="Arial" w:hAnsi="Arial"/>
          <w:color w:val="555555"/>
          <w:sz w:val="23"/>
          <w:szCs w:val="23"/>
          <w:shd w:fill="FFFFFF" w:val="clear"/>
        </w:rPr>
        <w:t>An 8*8 LED matrix module contains 64 LED (Light Emitting Diodes) which are arranged in the form of a matrix, hence the name is LED matrix. These compact modules are available in different sizes and many colors. One can choose them on convenience. The PIN configuration of the module is as shown in picture. Keep in mind that, the pinouts of module are not in order so the PINs should be numbered exactly as shown in picture for avoiding errors.</w:t>
      </w:r>
    </w:p>
    <w:p>
      <w:pPr>
        <w:pStyle w:val="Normal"/>
        <w:rPr/>
      </w:pPr>
      <w:r>
        <w:rPr/>
        <w:drawing>
          <wp:inline distT="0" distB="0" distL="0" distR="0">
            <wp:extent cx="4286250" cy="3048000"/>
            <wp:effectExtent l="0" t="0" r="0" b="0"/>
            <wp:docPr id="1" name="Image 1" descr="8x8-LED-Matrix with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8x8-LED-Matrix with Raspberry Pi"/>
                    <pic:cNvPicPr>
                      <a:picLocks noChangeAspect="1" noChangeArrowheads="1"/>
                    </pic:cNvPicPr>
                  </pic:nvPicPr>
                  <pic:blipFill>
                    <a:blip r:embed="rId2"/>
                    <a:stretch>
                      <a:fillRect/>
                    </a:stretch>
                  </pic:blipFill>
                  <pic:spPr bwMode="auto">
                    <a:xfrm>
                      <a:off x="0" y="0"/>
                      <a:ext cx="4286250" cy="3048000"/>
                    </a:xfrm>
                    <a:prstGeom prst="rect">
                      <a:avLst/>
                    </a:prstGeom>
                  </pic:spPr>
                </pic:pic>
              </a:graphicData>
            </a:graphic>
          </wp:inline>
        </w:drawing>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There are 8+8=16 common terminals in the LED Matrix module. Over them, we have 8 common positive terminals and 8 common negative terminals, in the form of 8 rows and 8 columns, for connecting 64 LED in matrix form. If the module were to be drawn in the form of circuit diagram we will have a picture as shown below:</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drawing>
          <wp:inline distT="0" distB="0" distL="0" distR="0">
            <wp:extent cx="5943600" cy="5981700"/>
            <wp:effectExtent l="0" t="0" r="0" b="0"/>
            <wp:docPr id="2" name="Image 7" descr="8x8-LED-Matrix-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8x8-LED-Matrix-Circuit"/>
                    <pic:cNvPicPr>
                      <a:picLocks noChangeAspect="1" noChangeArrowheads="1"/>
                    </pic:cNvPicPr>
                  </pic:nvPicPr>
                  <pic:blipFill>
                    <a:blip r:embed="rId3"/>
                    <a:stretch>
                      <a:fillRect/>
                    </a:stretch>
                  </pic:blipFill>
                  <pic:spPr bwMode="auto">
                    <a:xfrm>
                      <a:off x="0" y="0"/>
                      <a:ext cx="5943600" cy="5981700"/>
                    </a:xfrm>
                    <a:prstGeom prst="rect">
                      <a:avLst/>
                    </a:prstGeom>
                  </pic:spPr>
                </pic:pic>
              </a:graphicData>
            </a:graphic>
          </wp:inline>
        </w:drawing>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So for 8 rows, we have </w:t>
      </w:r>
      <w:r>
        <w:rPr>
          <w:rFonts w:eastAsia="Times New Roman" w:cs="Arial" w:ascii="Arial" w:hAnsi="Arial"/>
          <w:b/>
          <w:bCs/>
          <w:color w:val="555555"/>
          <w:sz w:val="23"/>
          <w:szCs w:val="23"/>
          <w:lang w:eastAsia="fr-FR"/>
        </w:rPr>
        <w:t>8 Common Positive Terminals</w:t>
      </w:r>
      <w:r>
        <w:rPr>
          <w:rFonts w:eastAsia="Times New Roman" w:cs="Arial" w:ascii="Arial" w:hAnsi="Arial"/>
          <w:color w:val="555555"/>
          <w:sz w:val="23"/>
          <w:szCs w:val="23"/>
          <w:lang w:eastAsia="fr-FR"/>
        </w:rPr>
        <w:t> (9, 14, 8, 12, 17, 2, 5). Consider the first row, the LEDs from D1 to D8 have a common positive terminal and the pin is brought out at PIN9 of LED Matrix module. When we want one or all LEDs in a ROW to be ON, The corresponding pin of LED MODULE should be powered with +3.3v.</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Similar to common positive terminals, we have </w:t>
      </w:r>
      <w:r>
        <w:rPr>
          <w:rFonts w:eastAsia="Times New Roman" w:cs="Arial" w:ascii="Arial" w:hAnsi="Arial"/>
          <w:b/>
          <w:bCs/>
          <w:color w:val="555555"/>
          <w:sz w:val="23"/>
          <w:szCs w:val="23"/>
          <w:lang w:eastAsia="fr-FR"/>
        </w:rPr>
        <w:t>8 Common Negative Terminals </w:t>
      </w:r>
      <w:r>
        <w:rPr>
          <w:rFonts w:eastAsia="Times New Roman" w:cs="Arial" w:ascii="Arial" w:hAnsi="Arial"/>
          <w:color w:val="555555"/>
          <w:sz w:val="23"/>
          <w:szCs w:val="23"/>
          <w:lang w:eastAsia="fr-FR"/>
        </w:rPr>
        <w:t>as columns (13, 3, 4, 10, 6, 11, 15, 16). For grounding any LED in any column the respective common negative terminal to be grounded.</w:t>
      </w:r>
    </w:p>
    <w:p>
      <w:pPr>
        <w:pStyle w:val="Normal"/>
        <w:numPr>
          <w:ilvl w:val="0"/>
          <w:numId w:val="0"/>
        </w:numPr>
        <w:shd w:val="clear" w:color="auto" w:fill="FFFFFF"/>
        <w:spacing w:lineRule="auto" w:line="240" w:before="300" w:after="300"/>
        <w:jc w:val="both"/>
        <w:outlineLvl w:val="2"/>
        <w:rPr>
          <w:rFonts w:ascii="Arial" w:hAnsi="Arial" w:eastAsia="Times New Roman" w:cs="Arial"/>
          <w:b/>
          <w:b/>
          <w:bCs/>
          <w:color w:val="222222"/>
          <w:sz w:val="39"/>
          <w:szCs w:val="39"/>
          <w:lang w:eastAsia="fr-FR"/>
        </w:rPr>
      </w:pPr>
      <w:r>
        <w:rPr>
          <w:rFonts w:eastAsia="Times New Roman" w:cs="Arial" w:ascii="Arial" w:hAnsi="Arial"/>
          <w:b/>
          <w:bCs/>
          <w:color w:val="222222"/>
          <w:sz w:val="39"/>
          <w:szCs w:val="39"/>
          <w:lang w:eastAsia="fr-FR"/>
        </w:rPr>
        <w:t>Circuit Explanation:</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The connections which are done between </w:t>
      </w:r>
      <w:r>
        <w:rPr>
          <w:rFonts w:eastAsia="Times New Roman" w:cs="Arial" w:ascii="Arial" w:hAnsi="Arial"/>
          <w:b/>
          <w:bCs/>
          <w:color w:val="555555"/>
          <w:sz w:val="23"/>
          <w:szCs w:val="23"/>
          <w:lang w:eastAsia="fr-FR"/>
        </w:rPr>
        <w:t>Raspberry Pi and LED matrix</w:t>
      </w:r>
      <w:r>
        <w:rPr>
          <w:rFonts w:eastAsia="Times New Roman" w:cs="Arial" w:ascii="Arial" w:hAnsi="Arial"/>
          <w:color w:val="555555"/>
          <w:sz w:val="23"/>
          <w:szCs w:val="23"/>
          <w:lang w:eastAsia="fr-FR"/>
        </w:rPr>
        <w:t> module are shown in below table.</w:t>
      </w:r>
    </w:p>
    <w:tbl>
      <w:tblPr>
        <w:tblW w:w="7995"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0" w:type="dxa"/>
          <w:left w:w="150" w:type="dxa"/>
          <w:bottom w:w="150" w:type="dxa"/>
          <w:right w:w="150" w:type="dxa"/>
        </w:tblCellMar>
        <w:tblLook w:noVBand="1" w:val="04a0" w:noHBand="0" w:lastColumn="0" w:firstColumn="1" w:lastRow="0" w:firstRow="1"/>
      </w:tblPr>
      <w:tblGrid>
        <w:gridCol w:w="3201"/>
        <w:gridCol w:w="1634"/>
        <w:gridCol w:w="3160"/>
      </w:tblGrid>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LED Matrix Module Pin no.</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Function</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Raspberry Pi GPIO Pin No.</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13</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POSITIVE0</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GPIO12</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3</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POSITIVE1</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GPIO22</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4</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POSITIVE2</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GPIO27</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10</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POSITIVE3</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GPIO25</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6</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POSITIVE4</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GPIO17</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11</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POSITIVE5</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GPIO24</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15</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POSITIVE6</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GPIO23</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16</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POSITIVE7</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GPIO18</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9</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NEGATIVE0</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GPIO21</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14</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NEGATIVE1</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GPIO20</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8</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NEGATIVE2</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GPIO26</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12</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NEGATIVE3</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GPIO16</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NEGATIVE4</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GPIO19</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7</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NEGATIVE5</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GPIO13</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2</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NEGATIVE6</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GPIO6</w:t>
            </w:r>
          </w:p>
        </w:tc>
      </w:tr>
      <w:tr>
        <w:trPr/>
        <w:tc>
          <w:tcPr>
            <w:tcW w:w="320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5</w:t>
            </w:r>
          </w:p>
        </w:tc>
        <w:tc>
          <w:tcPr>
            <w:tcW w:w="16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NEGATIVE7</w:t>
            </w:r>
          </w:p>
        </w:tc>
        <w:tc>
          <w:tcPr>
            <w:tcW w:w="3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30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GPIO5</w:t>
            </w:r>
          </w:p>
        </w:tc>
      </w:tr>
    </w:tbl>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Here is the Final circuit diagram for </w:t>
      </w:r>
      <w:r>
        <w:rPr>
          <w:rFonts w:eastAsia="Times New Roman" w:cs="Arial" w:ascii="Arial" w:hAnsi="Arial"/>
          <w:b/>
          <w:bCs/>
          <w:color w:val="555555"/>
          <w:sz w:val="23"/>
          <w:szCs w:val="23"/>
          <w:lang w:eastAsia="fr-FR"/>
        </w:rPr>
        <w:t>Interfacing 8x8 LED Matrix with Raspberry Pi</w:t>
      </w:r>
      <w:r>
        <w:rPr>
          <w:rFonts w:eastAsia="Times New Roman" w:cs="Arial" w:ascii="Arial" w:hAnsi="Arial"/>
          <w:color w:val="555555"/>
          <w:sz w:val="23"/>
          <w:szCs w:val="23"/>
          <w:lang w:eastAsia="fr-FR"/>
        </w:rPr>
        <w:t>:</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drawing>
          <wp:inline distT="0" distB="9525" distL="0" distR="9525">
            <wp:extent cx="5774055" cy="6741795"/>
            <wp:effectExtent l="0" t="0" r="0" b="0"/>
            <wp:docPr id="3" name="Image 6" descr="Interfacing-8x8-LED-Matrix-with-Raspberry-Pi-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Interfacing-8x8-LED-Matrix-with-Raspberry-Pi-circuit"/>
                    <pic:cNvPicPr>
                      <a:picLocks noChangeAspect="1" noChangeArrowheads="1"/>
                    </pic:cNvPicPr>
                  </pic:nvPicPr>
                  <pic:blipFill>
                    <a:blip r:embed="rId4"/>
                    <a:stretch>
                      <a:fillRect/>
                    </a:stretch>
                  </pic:blipFill>
                  <pic:spPr bwMode="auto">
                    <a:xfrm>
                      <a:off x="0" y="0"/>
                      <a:ext cx="5774055" cy="6741795"/>
                    </a:xfrm>
                    <a:prstGeom prst="rect">
                      <a:avLst/>
                    </a:prstGeom>
                  </pic:spPr>
                </pic:pic>
              </a:graphicData>
            </a:graphic>
          </wp:inline>
        </w:drawing>
      </w:r>
    </w:p>
    <w:p>
      <w:pPr>
        <w:pStyle w:val="Normal"/>
        <w:numPr>
          <w:ilvl w:val="0"/>
          <w:numId w:val="0"/>
        </w:numPr>
        <w:shd w:val="clear" w:color="auto" w:fill="FFFFFF"/>
        <w:spacing w:lineRule="auto" w:line="240" w:before="300" w:after="300"/>
        <w:jc w:val="both"/>
        <w:outlineLvl w:val="2"/>
        <w:rPr>
          <w:rFonts w:ascii="Arial" w:hAnsi="Arial" w:eastAsia="Times New Roman" w:cs="Arial"/>
          <w:b/>
          <w:b/>
          <w:bCs/>
          <w:color w:val="222222"/>
          <w:sz w:val="39"/>
          <w:szCs w:val="39"/>
          <w:lang w:eastAsia="fr-FR"/>
        </w:rPr>
      </w:pPr>
      <w:r>
        <w:rPr>
          <w:rFonts w:eastAsia="Times New Roman" w:cs="Arial" w:ascii="Arial" w:hAnsi="Arial"/>
          <w:b/>
          <w:bCs/>
          <w:color w:val="222222"/>
          <w:sz w:val="39"/>
          <w:szCs w:val="39"/>
          <w:lang w:eastAsia="fr-FR"/>
        </w:rPr>
        <w:t>Working Explanation:</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Here we will use </w:t>
      </w:r>
      <w:r>
        <w:rPr>
          <w:rFonts w:eastAsia="Times New Roman" w:cs="Arial" w:ascii="Arial" w:hAnsi="Arial"/>
          <w:b/>
          <w:bCs/>
          <w:color w:val="555555"/>
          <w:sz w:val="23"/>
          <w:szCs w:val="23"/>
          <w:lang w:eastAsia="fr-FR"/>
        </w:rPr>
        <w:t>Multiplexing Technique</w:t>
      </w:r>
      <w:r>
        <w:rPr>
          <w:rFonts w:eastAsia="Times New Roman" w:cs="Arial" w:ascii="Arial" w:hAnsi="Arial"/>
          <w:color w:val="555555"/>
          <w:sz w:val="23"/>
          <w:szCs w:val="23"/>
          <w:lang w:eastAsia="fr-FR"/>
        </w:rPr>
        <w:t> to show characters on the 8x8 LED Matrix Module. So let’s discuss about this multiplexing in detail. Say if we want to turn on LED D10 in the matrix, we need to power the PIN14 of module and ground the PIN3 of module. With this LED D10 will turn ON as shown in below figure. This should also be checked first for MATRIX to know everything is in order.</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drawing>
          <wp:inline distT="0" distB="0" distL="0" distR="0">
            <wp:extent cx="5943600" cy="5981700"/>
            <wp:effectExtent l="0" t="0" r="0" b="0"/>
            <wp:docPr id="4" name="Image 5" descr="LED-Matrix-Multiplexing-with-Raspberry-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LED-Matrix-Multiplexing-with-Raspberry-pi-1"/>
                    <pic:cNvPicPr>
                      <a:picLocks noChangeAspect="1" noChangeArrowheads="1"/>
                    </pic:cNvPicPr>
                  </pic:nvPicPr>
                  <pic:blipFill>
                    <a:blip r:embed="rId5"/>
                    <a:stretch>
                      <a:fillRect/>
                    </a:stretch>
                  </pic:blipFill>
                  <pic:spPr bwMode="auto">
                    <a:xfrm>
                      <a:off x="0" y="0"/>
                      <a:ext cx="5943600" cy="5981700"/>
                    </a:xfrm>
                    <a:prstGeom prst="rect">
                      <a:avLst/>
                    </a:prstGeom>
                  </pic:spPr>
                </pic:pic>
              </a:graphicData>
            </a:graphic>
          </wp:inline>
        </w:drawing>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Now, say if we want to turn on D1, we need to power PIN9 of matrix and ground the PIN13. With that LED D1 will glow. The current direction in this case is shown in below figure.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drawing>
          <wp:inline distT="0" distB="0" distL="0" distR="0">
            <wp:extent cx="5943600" cy="5981700"/>
            <wp:effectExtent l="0" t="0" r="0" b="0"/>
            <wp:docPr id="5" name="Image 4" descr="LED-Matrix-Multiplexing-with-Raspberry-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LED-Matrix-Multiplexing-with-Raspberry-pi-2"/>
                    <pic:cNvPicPr>
                      <a:picLocks noChangeAspect="1" noChangeArrowheads="1"/>
                    </pic:cNvPicPr>
                  </pic:nvPicPr>
                  <pic:blipFill>
                    <a:blip r:embed="rId6"/>
                    <a:stretch>
                      <a:fillRect/>
                    </a:stretch>
                  </pic:blipFill>
                  <pic:spPr bwMode="auto">
                    <a:xfrm>
                      <a:off x="0" y="0"/>
                      <a:ext cx="5943600" cy="5981700"/>
                    </a:xfrm>
                    <a:prstGeom prst="rect">
                      <a:avLst/>
                    </a:prstGeom>
                  </pic:spPr>
                </pic:pic>
              </a:graphicData>
            </a:graphic>
          </wp:inline>
        </w:drawing>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Now for the tricky part, consider we want to turn on both D1 and D10 at the same time. So we should power both PIN9, PIN14 and ground both PIN13, PIN3. This will turn on the LED D1 and D10, but along with that it will also turn on LED D2 and D9. It’s because they share common terminals. So if we want to turn on the LEDs along the diagonal, we will be forced to turn ON all the LEDs along the way. This is shown in below figure: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drawing>
          <wp:inline distT="0" distB="0" distL="0" distR="0">
            <wp:extent cx="5943600" cy="5981700"/>
            <wp:effectExtent l="0" t="0" r="0" b="0"/>
            <wp:docPr id="6" name="Image 3" descr="LED-Matrix-Multiplexing-with-Raspberry-p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 descr="LED-Matrix-Multiplexing-with-Raspberry-pi-3"/>
                    <pic:cNvPicPr>
                      <a:picLocks noChangeAspect="1" noChangeArrowheads="1"/>
                    </pic:cNvPicPr>
                  </pic:nvPicPr>
                  <pic:blipFill>
                    <a:blip r:embed="rId7"/>
                    <a:stretch>
                      <a:fillRect/>
                    </a:stretch>
                  </pic:blipFill>
                  <pic:spPr bwMode="auto">
                    <a:xfrm>
                      <a:off x="0" y="0"/>
                      <a:ext cx="5943600" cy="5981700"/>
                    </a:xfrm>
                    <a:prstGeom prst="rect">
                      <a:avLst/>
                    </a:prstGeom>
                  </pic:spPr>
                </pic:pic>
              </a:graphicData>
            </a:graphic>
          </wp:inline>
        </w:drawing>
      </w:r>
    </w:p>
    <w:p>
      <w:pPr>
        <w:pStyle w:val="Normal"/>
        <w:shd w:val="clear" w:color="auto" w:fill="FFFFFF"/>
        <w:spacing w:lineRule="auto" w:line="240" w:before="0" w:after="225"/>
        <w:jc w:val="both"/>
        <w:rPr/>
      </w:pPr>
      <w:r>
        <w:rPr>
          <w:rFonts w:eastAsia="Times New Roman" w:cs="Arial" w:ascii="Arial" w:hAnsi="Arial"/>
          <w:color w:val="555555"/>
          <w:sz w:val="23"/>
          <w:szCs w:val="23"/>
          <w:lang w:eastAsia="fr-FR"/>
        </w:rPr>
        <w:t>To avoid this problem, we use a technique called </w:t>
      </w:r>
      <w:r>
        <w:rPr>
          <w:rFonts w:eastAsia="Times New Roman" w:cs="Arial" w:ascii="Arial" w:hAnsi="Arial"/>
          <w:b/>
          <w:bCs/>
          <w:color w:val="555555"/>
          <w:sz w:val="23"/>
          <w:szCs w:val="23"/>
          <w:lang w:eastAsia="fr-FR"/>
        </w:rPr>
        <w:t>Multiplexing</w:t>
      </w:r>
      <w:r>
        <w:rPr>
          <w:rFonts w:eastAsia="Times New Roman" w:cs="Arial" w:ascii="Arial" w:hAnsi="Arial"/>
          <w:color w:val="555555"/>
          <w:sz w:val="23"/>
          <w:szCs w:val="23"/>
          <w:lang w:eastAsia="fr-FR"/>
        </w:rPr>
        <w:t>. We have also discussed this Multiplexing Technique while </w:t>
      </w:r>
      <w:hyperlink r:id="rId8">
        <w:r>
          <w:rPr>
            <w:rStyle w:val="ListLabel1"/>
            <w:rFonts w:eastAsia="Times New Roman" w:cs="Arial" w:ascii="Arial" w:hAnsi="Arial"/>
            <w:color w:val="00ACEC"/>
            <w:sz w:val="23"/>
            <w:szCs w:val="23"/>
            <w:u w:val="single"/>
            <w:lang w:eastAsia="fr-FR"/>
          </w:rPr>
          <w:t>interfacing 8x8 LED Matrix with AVR</w:t>
        </w:r>
      </w:hyperlink>
      <w:r>
        <w:rPr>
          <w:rFonts w:eastAsia="Times New Roman" w:cs="Arial" w:ascii="Arial" w:hAnsi="Arial"/>
          <w:color w:val="555555"/>
          <w:sz w:val="23"/>
          <w:szCs w:val="23"/>
          <w:lang w:eastAsia="fr-FR"/>
        </w:rPr>
        <w:t>, here we are explaining again. This same multiplexing technique is also used in </w:t>
      </w:r>
      <w:hyperlink r:id="rId9">
        <w:r>
          <w:rPr>
            <w:rStyle w:val="ListLabel1"/>
            <w:rFonts w:eastAsia="Times New Roman" w:cs="Arial" w:ascii="Arial" w:hAnsi="Arial"/>
            <w:color w:val="00ACEC"/>
            <w:sz w:val="23"/>
            <w:szCs w:val="23"/>
            <w:u w:val="single"/>
            <w:lang w:eastAsia="fr-FR"/>
          </w:rPr>
          <w:t>Scrolling Text on 8x8 LED matrix with Arduino</w:t>
        </w:r>
      </w:hyperlink>
      <w:r>
        <w:rPr>
          <w:rFonts w:eastAsia="Times New Roman" w:cs="Arial" w:ascii="Arial" w:hAnsi="Arial"/>
          <w:color w:val="555555"/>
          <w:sz w:val="23"/>
          <w:szCs w:val="23"/>
          <w:lang w:eastAsia="fr-FR"/>
        </w:rPr>
        <w:t> and </w:t>
      </w:r>
      <w:hyperlink r:id="rId10">
        <w:r>
          <w:rPr>
            <w:rStyle w:val="ListLabel1"/>
            <w:rFonts w:eastAsia="Times New Roman" w:cs="Arial" w:ascii="Arial" w:hAnsi="Arial"/>
            <w:color w:val="00ACEC"/>
            <w:sz w:val="23"/>
            <w:szCs w:val="23"/>
            <w:u w:val="single"/>
            <w:lang w:eastAsia="fr-FR"/>
          </w:rPr>
          <w:t>with AVR microcontroller</w:t>
        </w:r>
      </w:hyperlink>
      <w:r>
        <w:rPr>
          <w:rFonts w:eastAsia="Times New Roman" w:cs="Arial" w:ascii="Arial" w:hAnsi="Arial"/>
          <w:color w:val="555555"/>
          <w:sz w:val="23"/>
          <w:szCs w:val="23"/>
          <w:lang w:eastAsia="fr-FR"/>
        </w:rPr>
        <w:t>.</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The human eye cannot capture a frequency more than 30 HZ. That is if a LED goes ON and OFF continuously at the rate of 30HZ or more. The eye sees the LED as continuously ON. However this is not the case and LED will be actually turning ON and OFF constantly. This technique is called </w:t>
      </w:r>
      <w:r>
        <w:rPr>
          <w:rFonts w:eastAsia="Times New Roman" w:cs="Arial" w:ascii="Arial" w:hAnsi="Arial"/>
          <w:b/>
          <w:bCs/>
          <w:color w:val="555555"/>
          <w:sz w:val="23"/>
          <w:szCs w:val="23"/>
          <w:lang w:eastAsia="fr-FR"/>
        </w:rPr>
        <w:t>Multiplexing</w:t>
      </w:r>
      <w:r>
        <w:rPr>
          <w:rFonts w:eastAsia="Times New Roman" w:cs="Arial" w:ascii="Arial" w:hAnsi="Arial"/>
          <w:color w:val="555555"/>
          <w:sz w:val="23"/>
          <w:szCs w:val="23"/>
          <w:lang w:eastAsia="fr-FR"/>
        </w:rPr>
        <w:t>.</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Let’s say for example, we want to only turn on LED D1 and LED D10 without turning on D2 and D9. Trick is, we will first provide power to only LED D1 using PIN 9 &amp; 13 and wait for 1mSEC, and then we will turn it OFF. Then we will provide power to LED D10 using PIN 14 &amp; 3 and wait for 1mSEC then will turn it OFF. The cycle goes continuously with high frequency and D1 &amp; D10 will getting On and Off rapidly and both the LEDs will appear to be continuously ON to our eye. Means we are only providing power to the one row (LED) at a time, eliminating the chances of turning on other LEDs in other rows. We will use this technique to show all characters.</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We can further understand it by one example, like if we want to display “A” on the matrix, like shown below:</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drawing>
          <wp:inline distT="0" distB="0" distL="0" distR="0">
            <wp:extent cx="5943600" cy="5981700"/>
            <wp:effectExtent l="0" t="0" r="0" b="0"/>
            <wp:docPr id="7" name="Image 2" descr="LED-Matrix-Multiplexing-with-Raspberry-p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descr="LED-Matrix-Multiplexing-with-Raspberry-pi-4"/>
                    <pic:cNvPicPr>
                      <a:picLocks noChangeAspect="1" noChangeArrowheads="1"/>
                    </pic:cNvPicPr>
                  </pic:nvPicPr>
                  <pic:blipFill>
                    <a:blip r:embed="rId11"/>
                    <a:stretch>
                      <a:fillRect/>
                    </a:stretch>
                  </pic:blipFill>
                  <pic:spPr bwMode="auto">
                    <a:xfrm>
                      <a:off x="0" y="0"/>
                      <a:ext cx="5943600" cy="5981700"/>
                    </a:xfrm>
                    <a:prstGeom prst="rect">
                      <a:avLst/>
                    </a:prstGeom>
                  </pic:spPr>
                </pic:pic>
              </a:graphicData>
            </a:graphic>
          </wp:inline>
        </w:drawing>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As told we will turn ON one row in an instant,</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At t=0m SEC, PIN09 is set HIGH (other ROW pins are LOW at this time) at this time,PIN3,PIN4,PIN10,PIN6,PIN11,PIN15 are grounded(other COLUMN pins are HIGH at this time)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 xml:space="preserve">At t=1m SEC, PIN14 is set HIGH (other ROW pins are LOW at this time )at this time, PIN13,PIN3,PIN4,PIN10,PIN6,PIN11,PIN15,PIN16 are grounded(other COLUMN pins </w:t>
      </w:r>
      <w:bookmarkStart w:id="0" w:name="_GoBack"/>
      <w:bookmarkEnd w:id="0"/>
      <w:r>
        <w:rPr>
          <w:rFonts w:eastAsia="Times New Roman" w:cs="Arial" w:ascii="Arial" w:hAnsi="Arial"/>
          <w:color w:val="555555"/>
          <w:sz w:val="23"/>
          <w:szCs w:val="23"/>
          <w:lang w:eastAsia="fr-FR"/>
        </w:rPr>
        <w:t>are HIGH at this time)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At t=2m SEC, PIN08 is set HIGH (other ROW pins are LOW at this time )at this time, PIN13,PIN3,PIN15,PIN16 are grounded(other COLUMN pins are HIGH at this time)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At t=3m SEC, PIN12 is set HIGH (other ROW pins are LOW at this time )at this time, PIN13,PIN3,PIN15,PIN16 are grounded(other COLUMN pins are HIGH at this time)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At t=4m SEC, PIN01 is set HIGH (other ROW pins are LOW at this time )at this time, PIN13,PIN3,PIN4,PIN10,PIN6,PIN11,PIN15,PIN16 are grounded(other COLUMN pins are HIGH at this time)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At t=5m SEC, PIN07 is set HIGH (other ROW pins are LOW at this time )at this time, PIN13,PIN3,PIN4,PIN10,PIN6,PIN11,PIN15,PIN16 are grounded(other COLUMN pins are HIGH at this time)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At t=6m SEC, PIN02 is set HIGH (other ROW pins are LOW at this time )at this time, PIN13,PIN3,PIN15,PIN16 are grounded(other COLUMN pins are HIGH at this time)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At t=7m SEC, PIN05 is set HIGH (other ROW pins are LOW at this time )at this time, PIN13,PIN3,PIN15,PIN16 are grounded(other COLUMN pins are HIGH at this time)</w:t>
      </w:r>
    </w:p>
    <w:p>
      <w:pPr>
        <w:pStyle w:val="Normal"/>
        <w:shd w:val="clear" w:color="auto" w:fill="FFFFFF"/>
        <w:spacing w:lineRule="auto" w:line="240" w:before="0" w:after="225"/>
        <w:jc w:val="both"/>
        <w:rPr>
          <w:rFonts w:ascii="Arial" w:hAnsi="Arial" w:eastAsia="Times New Roman" w:cs="Arial"/>
          <w:color w:val="555555"/>
          <w:sz w:val="23"/>
          <w:szCs w:val="23"/>
          <w:lang w:eastAsia="fr-FR"/>
        </w:rPr>
      </w:pPr>
      <w:r>
        <w:rPr>
          <w:rFonts w:eastAsia="Times New Roman" w:cs="Arial" w:ascii="Arial" w:hAnsi="Arial"/>
          <w:color w:val="555555"/>
          <w:sz w:val="23"/>
          <w:szCs w:val="23"/>
          <w:lang w:eastAsia="fr-FR"/>
        </w:rPr>
        <w:t>At this speed, the display will be seen as continuously showing “A” character as shown in figure.</w:t>
      </w:r>
    </w:p>
    <w:p>
      <w:pPr>
        <w:pStyle w:val="Normal"/>
        <w:shd w:val="clear" w:color="auto" w:fill="FFFFFF"/>
        <w:spacing w:lineRule="auto" w:line="240" w:before="0" w:after="225"/>
        <w:jc w:val="both"/>
        <w:rPr>
          <w:rFonts w:ascii="Arial" w:hAnsi="Arial" w:eastAsia="Times New Roman" w:cs="Arial"/>
          <w:color w:val="555555"/>
          <w:sz w:val="33"/>
          <w:szCs w:val="33"/>
          <w:lang w:eastAsia="fr-FR"/>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3">
    <w:name w:val="Heading 3"/>
    <w:basedOn w:val="Normal"/>
    <w:link w:val="Titre3Car"/>
    <w:uiPriority w:val="9"/>
    <w:qFormat/>
    <w:rsid w:val="00f929b7"/>
    <w:pPr>
      <w:spacing w:lineRule="auto" w:line="240" w:beforeAutospacing="1" w:afterAutospacing="1"/>
      <w:outlineLvl w:val="2"/>
    </w:pPr>
    <w:rPr>
      <w:rFonts w:ascii="Times New Roman" w:hAnsi="Times New Roman" w:eastAsia="Times New Roman" w:cs="Times New Roman"/>
      <w:b/>
      <w:bCs/>
      <w:sz w:val="27"/>
      <w:szCs w:val="27"/>
      <w:lang w:eastAsia="fr-FR"/>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link w:val="Titre3"/>
    <w:uiPriority w:val="9"/>
    <w:qFormat/>
    <w:rsid w:val="00f929b7"/>
    <w:rPr>
      <w:rFonts w:ascii="Times New Roman" w:hAnsi="Times New Roman" w:eastAsia="Times New Roman" w:cs="Times New Roman"/>
      <w:b/>
      <w:bCs/>
      <w:sz w:val="27"/>
      <w:szCs w:val="27"/>
      <w:lang w:eastAsia="fr-FR"/>
    </w:rPr>
  </w:style>
  <w:style w:type="character" w:styleId="Strong">
    <w:name w:val="Strong"/>
    <w:basedOn w:val="DefaultParagraphFont"/>
    <w:uiPriority w:val="22"/>
    <w:qFormat/>
    <w:rsid w:val="00f929b7"/>
    <w:rPr>
      <w:b/>
      <w:bCs/>
    </w:rPr>
  </w:style>
  <w:style w:type="character" w:styleId="InternetLink">
    <w:name w:val="Internet Link"/>
    <w:basedOn w:val="DefaultParagraphFont"/>
    <w:uiPriority w:val="99"/>
    <w:semiHidden/>
    <w:unhideWhenUsed/>
    <w:rsid w:val="00f929b7"/>
    <w:rPr>
      <w:color w:val="0000FF"/>
      <w:u w:val="single"/>
    </w:rPr>
  </w:style>
  <w:style w:type="character" w:styleId="Emphasis">
    <w:name w:val="Emphasis"/>
    <w:basedOn w:val="DefaultParagraphFont"/>
    <w:uiPriority w:val="20"/>
    <w:qFormat/>
    <w:rsid w:val="00f929b7"/>
    <w:rPr>
      <w:i/>
      <w:iCs/>
    </w:rPr>
  </w:style>
  <w:style w:type="character" w:styleId="ListLabel1">
    <w:name w:val="ListLabel 1"/>
    <w:qFormat/>
    <w:rPr>
      <w:rFonts w:ascii="Arial" w:hAnsi="Arial" w:eastAsia="Times New Roman" w:cs="Arial"/>
      <w:color w:val="00ACEC"/>
      <w:sz w:val="23"/>
      <w:szCs w:val="23"/>
      <w:u w:val="single"/>
      <w:lang w:eastAsia="fr-FR"/>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Rtejustify" w:customStyle="1">
    <w:name w:val="rtejustify"/>
    <w:basedOn w:val="Normal"/>
    <w:qFormat/>
    <w:rsid w:val="00f929b7"/>
    <w:pPr>
      <w:spacing w:lineRule="auto" w:line="240" w:beforeAutospacing="1" w:afterAutospacing="1"/>
    </w:pPr>
    <w:rPr>
      <w:rFonts w:ascii="Times New Roman" w:hAnsi="Times New Roman" w:eastAsia="Times New Roman" w:cs="Times New Roman"/>
      <w:sz w:val="24"/>
      <w:szCs w:val="24"/>
      <w:lang w:eastAsia="fr-FR"/>
    </w:rPr>
  </w:style>
  <w:style w:type="paragraph" w:styleId="NormalWeb">
    <w:name w:val="Normal (Web)"/>
    <w:basedOn w:val="Normal"/>
    <w:uiPriority w:val="99"/>
    <w:semiHidden/>
    <w:unhideWhenUsed/>
    <w:qFormat/>
    <w:rsid w:val="00f929b7"/>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circuitdigest.com/microcontroller-projects/8x8-led-matrix-with-avr-atmega8" TargetMode="External"/><Relationship Id="rId9" Type="http://schemas.openxmlformats.org/officeDocument/2006/relationships/hyperlink" Target="http://circuitdigest.com/microcontroller-projects/scrolling-text-display-on-8x8-led-matrix-arduino" TargetMode="External"/><Relationship Id="rId10" Type="http://schemas.openxmlformats.org/officeDocument/2006/relationships/hyperlink" Target="http://circuitdigest.com/microcontroller-projects/scrolling-text-on-8x8-led-matrix-using-atmega32-avr" TargetMode="External"/><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LibreOffice/6.1.5.2$Linux_ARM_EABI LibreOffice_project/10$Build-2</Application>
  <Pages>9</Pages>
  <Words>1056</Words>
  <Characters>4729</Characters>
  <CharactersWithSpaces>5708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2022-01-02T09:38:00Z</dcterms:created>
  <dc:creator>Christian Arnault</dc:creator>
  <dc:description/>
  <dc:language>fr-FR</dc:language>
  <cp:lastModifiedBy/>
  <dcterms:modified xsi:type="dcterms:W3CDTF">2022-01-05T10:57:57Z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