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6612C" w14:textId="77777777" w:rsidR="00D816DA" w:rsidRPr="00D816DA" w:rsidRDefault="00D816DA" w:rsidP="00D816DA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14:ligatures w14:val="none"/>
        </w:rPr>
      </w:pPr>
      <w:r w:rsidRPr="00D816DA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14:ligatures w14:val="none"/>
        </w:rPr>
        <w:t>QUICK REFERENCE – WHAT TO SEND WHEN</w:t>
      </w:r>
    </w:p>
    <w:p w14:paraId="59122CD7" w14:textId="77777777" w:rsidR="00D816DA" w:rsidRDefault="00D816DA" w:rsidP="00D816DA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</w:p>
    <w:p w14:paraId="5C12A957" w14:textId="77777777" w:rsidR="00D816DA" w:rsidRDefault="00D816DA" w:rsidP="00D816DA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</w:p>
    <w:p w14:paraId="73EDCBB8" w14:textId="77777777" w:rsidR="00D816DA" w:rsidRDefault="00D816DA" w:rsidP="00D816DA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</w:p>
    <w:p w14:paraId="0950DB2D" w14:textId="77777777" w:rsidR="00D816DA" w:rsidRDefault="00D816DA" w:rsidP="00D816DA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</w:p>
    <w:p w14:paraId="3DA2F401" w14:textId="77777777" w:rsidR="00D816DA" w:rsidRDefault="00D816DA" w:rsidP="00D816DA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</w:p>
    <w:p w14:paraId="18CF9400" w14:textId="77777777" w:rsidR="00D816DA" w:rsidRDefault="00D816DA" w:rsidP="00D816DA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</w:p>
    <w:p w14:paraId="7AFA390E" w14:textId="77777777" w:rsidR="00D816DA" w:rsidRDefault="00D816DA" w:rsidP="00D816DA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</w:p>
    <w:p w14:paraId="298AC4A1" w14:textId="6E6D87A8" w:rsidR="00D816DA" w:rsidRPr="00D816DA" w:rsidRDefault="00D816DA" w:rsidP="00D816DA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  <w:r w:rsidRPr="00D816DA"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  <w:t>Email #1 (First Outreach)</w:t>
      </w:r>
    </w:p>
    <w:p w14:paraId="4BA620B1" w14:textId="77777777" w:rsidR="00D816DA" w:rsidRPr="00D816DA" w:rsidRDefault="00D816DA" w:rsidP="00D816DA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D816DA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Subject:</w:t>
      </w:r>
      <w:r w:rsidRPr="00D816DA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"Expanding Behavioral Health Care in [City/Region]" </w:t>
      </w:r>
      <w:r w:rsidRPr="00D816DA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Attach:</w:t>
      </w:r>
      <w:r w:rsidRPr="00D816DA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One-Page Summary (PDF) </w:t>
      </w:r>
      <w:r w:rsidRPr="00D816DA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Body:</w:t>
      </w:r>
      <w:r w:rsidRPr="00D816DA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Brief intro + key statistic + link to Prospectus + calendar link for discovery call</w:t>
      </w:r>
    </w:p>
    <w:p w14:paraId="3F40F5BA" w14:textId="77777777" w:rsidR="00D816DA" w:rsidRPr="00D816DA" w:rsidRDefault="00D816DA" w:rsidP="00D816DA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  <w:r w:rsidRPr="00D816DA"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  <w:t>Email #2 (Follow-up, no response Week 1)</w:t>
      </w:r>
    </w:p>
    <w:p w14:paraId="3A1FA8BA" w14:textId="77777777" w:rsidR="00D816DA" w:rsidRPr="00D816DA" w:rsidRDefault="00D816DA" w:rsidP="00D816DA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D816DA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Subject:</w:t>
      </w:r>
      <w:r w:rsidRPr="00D816DA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"IHEP: Behavioral Health Integration for [Organization]" </w:t>
      </w:r>
      <w:proofErr w:type="spellStart"/>
      <w:r w:rsidRPr="00D816DA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Attach:</w:t>
      </w:r>
      <w:r w:rsidRPr="00D816DA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Prospectus</w:t>
      </w:r>
      <w:proofErr w:type="spellEnd"/>
      <w:r w:rsidRPr="00D816DA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 xml:space="preserve"> (PDF) </w:t>
      </w:r>
      <w:r w:rsidRPr="00D816DA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Body:</w:t>
      </w:r>
      <w:r w:rsidRPr="00D816DA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More personalized + market stat + call to action with calendar link</w:t>
      </w:r>
    </w:p>
    <w:p w14:paraId="6B98BE56" w14:textId="77777777" w:rsidR="00D816DA" w:rsidRPr="00D816DA" w:rsidRDefault="00D816DA" w:rsidP="00D816DA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  <w:r w:rsidRPr="00D816DA"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  <w:t>Discovery Call (Week 1)</w:t>
      </w:r>
    </w:p>
    <w:p w14:paraId="5DCAD01E" w14:textId="77777777" w:rsidR="00D816DA" w:rsidRPr="00D816DA" w:rsidRDefault="00D816DA" w:rsidP="00D816DA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D816DA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Prepare:</w:t>
      </w:r>
      <w:r w:rsidRPr="00D816DA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One-Pager + Pitch Deck (have visible during call) </w:t>
      </w:r>
      <w:r w:rsidRPr="00D816DA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Present:</w:t>
      </w:r>
      <w:r w:rsidRPr="00D816DA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Slide deck (15–20 min) + discuss prospectus + intro to Six-Step Process </w:t>
      </w:r>
      <w:r w:rsidRPr="00D816DA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Close:</w:t>
      </w:r>
      <w:r w:rsidRPr="00D816DA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If mutual interest, send complete Six-Step Guide + schedule Step 2</w:t>
      </w:r>
    </w:p>
    <w:p w14:paraId="75527A7A" w14:textId="77777777" w:rsidR="00D816DA" w:rsidRDefault="00D816DA">
      <w:pPr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  <w:r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  <w:br w:type="page"/>
      </w:r>
    </w:p>
    <w:p w14:paraId="489EF7DF" w14:textId="4CE7D7E6" w:rsidR="00D816DA" w:rsidRPr="00D816DA" w:rsidRDefault="00D816DA" w:rsidP="00D816DA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  <w:r w:rsidRPr="00D816DA"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  <w:lastRenderedPageBreak/>
        <w:t>Step 2 Discovery (Week 2–3)</w:t>
      </w:r>
    </w:p>
    <w:p w14:paraId="15981236" w14:textId="77777777" w:rsidR="00D816DA" w:rsidRPr="00D816DA" w:rsidRDefault="00D816DA" w:rsidP="00D816DA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D816DA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Send:</w:t>
      </w:r>
      <w:r w:rsidRPr="00D816DA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 xml:space="preserve"> Complete Six-Step Guide + Technical Architecture overview + </w:t>
      </w:r>
      <w:proofErr w:type="spellStart"/>
      <w:r w:rsidRPr="00D816DA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FAQ</w:t>
      </w:r>
      <w:r w:rsidRPr="00D816DA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Purpose</w:t>
      </w:r>
      <w:proofErr w:type="spellEnd"/>
      <w:r w:rsidRPr="00D816DA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:</w:t>
      </w:r>
      <w:r w:rsidRPr="00D816DA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Partner team reviews in preparation for deep-dive assessments</w:t>
      </w:r>
    </w:p>
    <w:p w14:paraId="7D998CDA" w14:textId="77777777" w:rsidR="00D816DA" w:rsidRDefault="00D816DA" w:rsidP="00D816DA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</w:p>
    <w:p w14:paraId="05FF6030" w14:textId="6C6BC60B" w:rsidR="00D816DA" w:rsidRPr="00D816DA" w:rsidRDefault="00D816DA" w:rsidP="00D816DA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  <w:r w:rsidRPr="00D816DA"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  <w:t>Step 3 Compliance (Week 4+)</w:t>
      </w:r>
    </w:p>
    <w:p w14:paraId="3119B840" w14:textId="77777777" w:rsidR="00D816DA" w:rsidRPr="00D816DA" w:rsidRDefault="00D816DA" w:rsidP="00D816DA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D816DA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Send:</w:t>
      </w:r>
      <w:r w:rsidRPr="00D816DA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Compliance Toolkit (templates, checklists, sample agreements) </w:t>
      </w:r>
      <w:proofErr w:type="spellStart"/>
      <w:r w:rsidRPr="00D816DA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Purpose:</w:t>
      </w:r>
      <w:r w:rsidRPr="00D816DA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Legal</w:t>
      </w:r>
      <w:proofErr w:type="spellEnd"/>
      <w:r w:rsidRPr="00D816DA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 xml:space="preserve"> team uses for DSA/BAA negotiation</w:t>
      </w:r>
    </w:p>
    <w:p w14:paraId="2FEEE694" w14:textId="77777777" w:rsidR="00D816DA" w:rsidRDefault="00D816DA" w:rsidP="00D816DA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</w:p>
    <w:p w14:paraId="42BE4C89" w14:textId="06BD86F4" w:rsidR="00D816DA" w:rsidRPr="00D816DA" w:rsidRDefault="00D816DA" w:rsidP="00D816DA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  <w:r w:rsidRPr="00D816DA"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  <w:t>Step 4 Technical Planning (Week 6+)</w:t>
      </w:r>
    </w:p>
    <w:p w14:paraId="198B0315" w14:textId="77777777" w:rsidR="00D816DA" w:rsidRPr="00D816DA" w:rsidRDefault="00D816DA" w:rsidP="00D816DA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D816DA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Send:</w:t>
      </w:r>
      <w:r w:rsidRPr="00D816DA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Technical Architecture Document (full) + Training Curriculum outline + Implementation Runbook outline </w:t>
      </w:r>
      <w:r w:rsidRPr="00D816DA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Purpose:</w:t>
      </w:r>
      <w:r w:rsidRPr="00D816DA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IT and clinical teams begin planning</w:t>
      </w:r>
    </w:p>
    <w:p w14:paraId="45371944" w14:textId="77777777" w:rsidR="00D816DA" w:rsidRDefault="00D816DA" w:rsidP="00D816DA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</w:p>
    <w:p w14:paraId="0501F1E8" w14:textId="7B108E7C" w:rsidR="00D816DA" w:rsidRPr="00D816DA" w:rsidRDefault="00D816DA" w:rsidP="00D816DA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  <w:r w:rsidRPr="00D816DA"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  <w:t>Step 5 Pilot Launch (Week 12)</w:t>
      </w:r>
    </w:p>
    <w:p w14:paraId="36AA0A61" w14:textId="77777777" w:rsidR="00D816DA" w:rsidRPr="00D816DA" w:rsidRDefault="00D816DA" w:rsidP="00D816DA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D816DA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Send:</w:t>
      </w:r>
      <w:r w:rsidRPr="00D816DA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Complete Training Curriculum + Implementation Runbook (full) + Outcome Measurement Dashboard + Weekly status template </w:t>
      </w:r>
      <w:r w:rsidRPr="00D816DA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Purpose:</w:t>
      </w:r>
      <w:r w:rsidRPr="00D816DA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Operational execution and measurement</w:t>
      </w:r>
    </w:p>
    <w:p w14:paraId="0BD35C3D" w14:textId="77777777" w:rsidR="00D816DA" w:rsidRDefault="00D816DA" w:rsidP="00D816DA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</w:p>
    <w:p w14:paraId="345CEE73" w14:textId="6DD12708" w:rsidR="00D816DA" w:rsidRPr="00D816DA" w:rsidRDefault="00D816DA" w:rsidP="00D816DA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  <w:r w:rsidRPr="00D816DA"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  <w:t>Ongoing (Month 4+)</w:t>
      </w:r>
    </w:p>
    <w:p w14:paraId="6C3488FE" w14:textId="77777777" w:rsidR="00D816DA" w:rsidRPr="00D816DA" w:rsidRDefault="00D816DA" w:rsidP="00D816DA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D816DA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Send monthly:</w:t>
      </w:r>
      <w:r w:rsidRPr="00D816DA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Outcome dashboard; </w:t>
      </w:r>
      <w:r w:rsidRPr="00D816DA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Send quarterly:</w:t>
      </w:r>
      <w:r w:rsidRPr="00D816DA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Outcome report + business review materials </w:t>
      </w:r>
      <w:r w:rsidRPr="00D816DA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Purpose:</w:t>
      </w:r>
      <w:r w:rsidRPr="00D816DA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Sustain partnership, track performance, plan growth</w:t>
      </w:r>
    </w:p>
    <w:p w14:paraId="36786299" w14:textId="77777777" w:rsidR="00D816DA" w:rsidRPr="00D816DA" w:rsidRDefault="00D816DA" w:rsidP="00D816DA">
      <w:pPr>
        <w:spacing w:before="360" w:after="36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D816DA">
        <w:rPr>
          <w:rFonts w:ascii="Times New Roman" w:eastAsia="Times New Roman" w:hAnsi="Times New Roman" w:cs="Times New Roman"/>
          <w:noProof/>
          <w:color w:val="404040" w:themeColor="text1" w:themeTint="BF"/>
          <w:kern w:val="0"/>
          <w14:ligatures w14:val="none"/>
        </w:rPr>
      </w:r>
      <w:r w:rsidR="00D816DA" w:rsidRPr="00D816DA">
        <w:rPr>
          <w:rFonts w:ascii="Times New Roman" w:eastAsia="Times New Roman" w:hAnsi="Times New Roman" w:cs="Times New Roman"/>
          <w:noProof/>
          <w:color w:val="404040" w:themeColor="text1" w:themeTint="BF"/>
          <w:kern w:val="0"/>
          <w14:ligatures w14:val="none"/>
        </w:rPr>
        <w:pict w14:anchorId="2109E7A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1A2FC9F" w14:textId="77777777" w:rsidR="00D816DA" w:rsidRDefault="00D816DA">
      <w:pPr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6"/>
          <w:szCs w:val="36"/>
          <w14:ligatures w14:val="none"/>
        </w:rPr>
      </w:pPr>
      <w:r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6"/>
          <w:szCs w:val="36"/>
          <w14:ligatures w14:val="none"/>
        </w:rPr>
        <w:br w:type="page"/>
      </w:r>
    </w:p>
    <w:p w14:paraId="436B57D5" w14:textId="7831980C" w:rsidR="00D816DA" w:rsidRPr="00D816DA" w:rsidRDefault="00D816DA" w:rsidP="00D816DA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6"/>
          <w:szCs w:val="36"/>
          <w14:ligatures w14:val="none"/>
        </w:rPr>
      </w:pPr>
      <w:r w:rsidRPr="00D816DA"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6"/>
          <w:szCs w:val="36"/>
          <w14:ligatures w14:val="none"/>
        </w:rPr>
        <w:t>HOW TO USE THIS DOCUMENT</w:t>
      </w:r>
    </w:p>
    <w:p w14:paraId="2947C598" w14:textId="77777777" w:rsidR="00D816DA" w:rsidRDefault="00D816DA" w:rsidP="00D816DA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</w:p>
    <w:p w14:paraId="08154E77" w14:textId="46864D14" w:rsidR="00D816DA" w:rsidRPr="00D816DA" w:rsidRDefault="00D816DA" w:rsidP="00D816DA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  <w:r w:rsidRPr="00D816DA"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  <w:t>For IHEP Leadership</w:t>
      </w:r>
    </w:p>
    <w:p w14:paraId="346FD4AB" w14:textId="77777777" w:rsidR="00D816DA" w:rsidRPr="00D816DA" w:rsidRDefault="00D816DA" w:rsidP="00D816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D816DA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Use Sections 1–4 as master reference for all partner conversations</w:t>
      </w:r>
    </w:p>
    <w:p w14:paraId="413E68C1" w14:textId="77777777" w:rsidR="00D816DA" w:rsidRPr="00D816DA" w:rsidRDefault="00D816DA" w:rsidP="00D816DA">
      <w:pPr>
        <w:numPr>
          <w:ilvl w:val="0"/>
          <w:numId w:val="1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D816DA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Use Section 5 for consistency in what/when to send materials</w:t>
      </w:r>
    </w:p>
    <w:p w14:paraId="12459CA4" w14:textId="77777777" w:rsidR="00D816DA" w:rsidRPr="00D816DA" w:rsidRDefault="00D816DA" w:rsidP="00D816DA">
      <w:pPr>
        <w:numPr>
          <w:ilvl w:val="0"/>
          <w:numId w:val="1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D816DA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Update monthly with new FAQs, case studies, lessons learned</w:t>
      </w:r>
    </w:p>
    <w:p w14:paraId="1E8C5F56" w14:textId="77777777" w:rsidR="00D816DA" w:rsidRDefault="00D816DA" w:rsidP="00D816DA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</w:p>
    <w:p w14:paraId="139701F8" w14:textId="41741D14" w:rsidR="00D816DA" w:rsidRPr="00D816DA" w:rsidRDefault="00D816DA" w:rsidP="00D816DA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  <w:r w:rsidRPr="00D816DA"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  <w:t>For Partner Prospects</w:t>
      </w:r>
    </w:p>
    <w:p w14:paraId="23333806" w14:textId="77777777" w:rsidR="00D816DA" w:rsidRPr="00D816DA" w:rsidRDefault="00D816DA" w:rsidP="00D816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D816DA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Start with Section 2 (One-Pager) for quick overview</w:t>
      </w:r>
    </w:p>
    <w:p w14:paraId="7EF9091B" w14:textId="77777777" w:rsidR="00D816DA" w:rsidRPr="00D816DA" w:rsidRDefault="00D816DA" w:rsidP="00D816DA">
      <w:pPr>
        <w:numPr>
          <w:ilvl w:val="0"/>
          <w:numId w:val="2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D816DA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Read Section 1 (Prospectus) for comprehensive understanding</w:t>
      </w:r>
    </w:p>
    <w:p w14:paraId="32DF433A" w14:textId="77777777" w:rsidR="00D816DA" w:rsidRPr="00D816DA" w:rsidRDefault="00D816DA" w:rsidP="00D816DA">
      <w:pPr>
        <w:numPr>
          <w:ilvl w:val="0"/>
          <w:numId w:val="2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D816DA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Use Section 3 (FAQ) to answer specific questions</w:t>
      </w:r>
    </w:p>
    <w:p w14:paraId="3A22C9A2" w14:textId="77777777" w:rsidR="00D816DA" w:rsidRPr="00D816DA" w:rsidRDefault="00D816DA" w:rsidP="00D816DA">
      <w:pPr>
        <w:numPr>
          <w:ilvl w:val="0"/>
          <w:numId w:val="2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D816DA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Reference Section 4 (Six-Step Guide) to understand implementation path</w:t>
      </w:r>
    </w:p>
    <w:p w14:paraId="3F73351E" w14:textId="77777777" w:rsidR="00D816DA" w:rsidRDefault="00D816DA" w:rsidP="00D816DA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</w:p>
    <w:p w14:paraId="639E2337" w14:textId="0A321C45" w:rsidR="00D816DA" w:rsidRPr="00D816DA" w:rsidRDefault="00D816DA" w:rsidP="00D816DA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  <w:r w:rsidRPr="00D816DA"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  <w:t>For Implementation Teams</w:t>
      </w:r>
    </w:p>
    <w:p w14:paraId="44B9ED3E" w14:textId="77777777" w:rsidR="00D816DA" w:rsidRPr="00D816DA" w:rsidRDefault="00D816DA" w:rsidP="00D816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D816DA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Use Section 4 (Six-Step Guide) as master project plan</w:t>
      </w:r>
    </w:p>
    <w:p w14:paraId="2BCF2B75" w14:textId="77777777" w:rsidR="00D816DA" w:rsidRPr="00D816DA" w:rsidRDefault="00D816DA" w:rsidP="00D816DA">
      <w:pPr>
        <w:numPr>
          <w:ilvl w:val="0"/>
          <w:numId w:val="3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D816DA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Use Section 5 (Distribution) to know what materials to send at each stage</w:t>
      </w:r>
    </w:p>
    <w:p w14:paraId="45C2E95E" w14:textId="77777777" w:rsidR="00D816DA" w:rsidRPr="00D816DA" w:rsidRDefault="00D816DA" w:rsidP="00D816DA">
      <w:pPr>
        <w:numPr>
          <w:ilvl w:val="0"/>
          <w:numId w:val="3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D816DA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Update Section 3 (FAQ) monthly with new questions from partners</w:t>
      </w:r>
    </w:p>
    <w:p w14:paraId="617F8806" w14:textId="77777777" w:rsidR="00D816DA" w:rsidRPr="00D816DA" w:rsidRDefault="00D816DA" w:rsidP="00D816DA">
      <w:pPr>
        <w:numPr>
          <w:ilvl w:val="0"/>
          <w:numId w:val="3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D816DA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Reference Sections 1 &amp; 2 to refresh on value proposition</w:t>
      </w:r>
    </w:p>
    <w:p w14:paraId="749235F4" w14:textId="77777777" w:rsidR="00D816DA" w:rsidRPr="00D816DA" w:rsidRDefault="00D816DA" w:rsidP="00D816DA">
      <w:pPr>
        <w:spacing w:before="360" w:after="36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D816DA">
        <w:rPr>
          <w:rFonts w:ascii="Times New Roman" w:eastAsia="Times New Roman" w:hAnsi="Times New Roman" w:cs="Times New Roman"/>
          <w:noProof/>
          <w:color w:val="404040" w:themeColor="text1" w:themeTint="BF"/>
          <w:kern w:val="0"/>
          <w14:ligatures w14:val="none"/>
        </w:rPr>
      </w:r>
      <w:r w:rsidR="00D816DA" w:rsidRPr="00D816DA">
        <w:rPr>
          <w:rFonts w:ascii="Times New Roman" w:eastAsia="Times New Roman" w:hAnsi="Times New Roman" w:cs="Times New Roman"/>
          <w:noProof/>
          <w:color w:val="404040" w:themeColor="text1" w:themeTint="BF"/>
          <w:kern w:val="0"/>
          <w14:ligatures w14:val="none"/>
        </w:rPr>
        <w:pict w14:anchorId="1408658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77C7966" w14:textId="77777777" w:rsidR="00D816DA" w:rsidRDefault="00D816DA">
      <w:pPr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6"/>
          <w:szCs w:val="36"/>
          <w14:ligatures w14:val="none"/>
        </w:rPr>
      </w:pPr>
      <w:r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6"/>
          <w:szCs w:val="36"/>
          <w14:ligatures w14:val="none"/>
        </w:rPr>
        <w:br w:type="page"/>
      </w:r>
    </w:p>
    <w:p w14:paraId="282CC16F" w14:textId="04C227C6" w:rsidR="00D816DA" w:rsidRPr="00D816DA" w:rsidRDefault="00D816DA" w:rsidP="00D816DA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6"/>
          <w:szCs w:val="36"/>
          <w14:ligatures w14:val="none"/>
        </w:rPr>
      </w:pPr>
      <w:r w:rsidRPr="00D816DA"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6"/>
          <w:szCs w:val="36"/>
          <w14:ligatures w14:val="none"/>
        </w:rPr>
        <w:t>SUCCESS METRICS</w:t>
      </w:r>
    </w:p>
    <w:p w14:paraId="700A2316" w14:textId="77777777" w:rsidR="00D816DA" w:rsidRDefault="00D816DA" w:rsidP="00D816DA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</w:p>
    <w:p w14:paraId="58059976" w14:textId="41C9A6A0" w:rsidR="00D816DA" w:rsidRPr="00D816DA" w:rsidRDefault="00D816DA" w:rsidP="00D816DA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  <w:r w:rsidRPr="00D816DA"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  <w:t>Track These</w:t>
      </w:r>
    </w:p>
    <w:p w14:paraId="69DD3169" w14:textId="77777777" w:rsidR="00D816DA" w:rsidRPr="00D816DA" w:rsidRDefault="00D816DA" w:rsidP="00D816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D816DA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Materials downloads:</w:t>
      </w:r>
      <w:r w:rsidRPr="00D816DA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Which are most popular?</w:t>
      </w:r>
    </w:p>
    <w:p w14:paraId="65BD7869" w14:textId="77777777" w:rsidR="00D816DA" w:rsidRPr="00D816DA" w:rsidRDefault="00D816DA" w:rsidP="00D816DA">
      <w:pPr>
        <w:numPr>
          <w:ilvl w:val="0"/>
          <w:numId w:val="4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D816DA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Conversion rate:</w:t>
      </w:r>
      <w:r w:rsidRPr="00D816DA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% of prospects who download prospectus → request discovery call → become partners</w:t>
      </w:r>
    </w:p>
    <w:p w14:paraId="30C14A3C" w14:textId="77777777" w:rsidR="00D816DA" w:rsidRPr="00D816DA" w:rsidRDefault="00D816DA" w:rsidP="00D816DA">
      <w:pPr>
        <w:numPr>
          <w:ilvl w:val="0"/>
          <w:numId w:val="4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D816DA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Time to partnership:</w:t>
      </w:r>
      <w:r w:rsidRPr="00D816DA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How long from first contact to signed agreement?</w:t>
      </w:r>
    </w:p>
    <w:p w14:paraId="02499D78" w14:textId="77777777" w:rsidR="00D816DA" w:rsidRPr="00D816DA" w:rsidRDefault="00D816DA" w:rsidP="00D816DA">
      <w:pPr>
        <w:numPr>
          <w:ilvl w:val="0"/>
          <w:numId w:val="4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D816DA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Partner satisfaction:</w:t>
      </w:r>
      <w:r w:rsidRPr="00D816DA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Ask at key milestones: "Which materials were most helpful?"</w:t>
      </w:r>
    </w:p>
    <w:p w14:paraId="5D2AA483" w14:textId="77777777" w:rsidR="00D816DA" w:rsidRPr="00D816DA" w:rsidRDefault="00D816DA" w:rsidP="00D816DA">
      <w:pPr>
        <w:numPr>
          <w:ilvl w:val="0"/>
          <w:numId w:val="4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D816DA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Implementation efficiency:</w:t>
      </w:r>
      <w:r w:rsidRPr="00D816DA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Are partners completing each step on the projected timeline?</w:t>
      </w:r>
    </w:p>
    <w:p w14:paraId="6945C73D" w14:textId="77777777" w:rsidR="00D816DA" w:rsidRDefault="00D816DA" w:rsidP="00D816DA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</w:p>
    <w:p w14:paraId="47F61DF8" w14:textId="4FF0F076" w:rsidR="00D816DA" w:rsidRPr="00D816DA" w:rsidRDefault="00D816DA" w:rsidP="00D816DA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  <w:r w:rsidRPr="00D816DA"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  <w:t>Feedback Loop</w:t>
      </w:r>
    </w:p>
    <w:p w14:paraId="47E87E8C" w14:textId="77777777" w:rsidR="00D816DA" w:rsidRPr="00D816DA" w:rsidRDefault="00D816DA" w:rsidP="00D816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D816DA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After each partnership decision (go/no-go): Ask partner which materials influenced decision</w:t>
      </w:r>
    </w:p>
    <w:p w14:paraId="3D4B9754" w14:textId="77777777" w:rsidR="00D816DA" w:rsidRPr="00D816DA" w:rsidRDefault="00D816DA" w:rsidP="00D816DA">
      <w:pPr>
        <w:numPr>
          <w:ilvl w:val="0"/>
          <w:numId w:val="5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D816DA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After each step: Ask IHEP team which materials were hardest to explain; update for clarity</w:t>
      </w:r>
    </w:p>
    <w:p w14:paraId="17F93C86" w14:textId="77777777" w:rsidR="00D816DA" w:rsidRPr="00D816DA" w:rsidRDefault="00D816DA" w:rsidP="00D816DA">
      <w:pPr>
        <w:numPr>
          <w:ilvl w:val="0"/>
          <w:numId w:val="5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D816DA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Monthly: Update FAQ with new questions</w:t>
      </w:r>
    </w:p>
    <w:p w14:paraId="4F938D56" w14:textId="77777777" w:rsidR="00D816DA" w:rsidRPr="00D816DA" w:rsidRDefault="00D816DA" w:rsidP="00D816DA">
      <w:pPr>
        <w:numPr>
          <w:ilvl w:val="0"/>
          <w:numId w:val="5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D816DA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Quarterly: Refresh case studies with learnings</w:t>
      </w:r>
    </w:p>
    <w:p w14:paraId="6AA1FFF8" w14:textId="77777777" w:rsidR="00D816DA" w:rsidRPr="00D816DA" w:rsidRDefault="00D816DA" w:rsidP="00D816DA">
      <w:pPr>
        <w:numPr>
          <w:ilvl w:val="0"/>
          <w:numId w:val="5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D816DA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Annually: Audit all materials for regulatory compliance</w:t>
      </w:r>
    </w:p>
    <w:p w14:paraId="63E5C43A" w14:textId="77777777" w:rsidR="00D816DA" w:rsidRPr="00D816DA" w:rsidRDefault="00D816DA" w:rsidP="00D816DA">
      <w:pPr>
        <w:spacing w:before="360" w:after="36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D816DA">
        <w:rPr>
          <w:rFonts w:ascii="Times New Roman" w:eastAsia="Times New Roman" w:hAnsi="Times New Roman" w:cs="Times New Roman"/>
          <w:noProof/>
          <w:color w:val="404040" w:themeColor="text1" w:themeTint="BF"/>
          <w:kern w:val="0"/>
          <w14:ligatures w14:val="none"/>
        </w:rPr>
      </w:r>
      <w:r w:rsidR="00D816DA" w:rsidRPr="00D816DA">
        <w:rPr>
          <w:rFonts w:ascii="Times New Roman" w:eastAsia="Times New Roman" w:hAnsi="Times New Roman" w:cs="Times New Roman"/>
          <w:noProof/>
          <w:color w:val="404040" w:themeColor="text1" w:themeTint="BF"/>
          <w:kern w:val="0"/>
          <w14:ligatures w14:val="none"/>
        </w:rPr>
        <w:pict w14:anchorId="212BDBE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BF41B59" w14:textId="77777777" w:rsidR="00D816DA" w:rsidRDefault="00D816DA">
      <w:pPr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6"/>
          <w:szCs w:val="36"/>
          <w14:ligatures w14:val="none"/>
        </w:rPr>
      </w:pPr>
      <w:r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6"/>
          <w:szCs w:val="36"/>
          <w14:ligatures w14:val="none"/>
        </w:rPr>
        <w:br w:type="page"/>
      </w:r>
    </w:p>
    <w:p w14:paraId="00A5DDEF" w14:textId="6D4A06CF" w:rsidR="00D816DA" w:rsidRPr="00D816DA" w:rsidRDefault="00D816DA" w:rsidP="00D816DA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6"/>
          <w:szCs w:val="36"/>
          <w14:ligatures w14:val="none"/>
        </w:rPr>
      </w:pPr>
      <w:r w:rsidRPr="00D816DA"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6"/>
          <w:szCs w:val="36"/>
          <w14:ligatures w14:val="none"/>
        </w:rPr>
        <w:t>CONTACT &amp; SUPPORT</w:t>
      </w:r>
    </w:p>
    <w:p w14:paraId="605772C6" w14:textId="77777777" w:rsidR="00D816DA" w:rsidRDefault="00D816DA" w:rsidP="00D816DA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</w:p>
    <w:p w14:paraId="763FCCC6" w14:textId="34F97056" w:rsidR="00D816DA" w:rsidRPr="00D816DA" w:rsidRDefault="00D816DA" w:rsidP="00D816DA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  <w:r w:rsidRPr="00D816DA"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  <w:t>Questions About IHEP?</w:t>
      </w:r>
    </w:p>
    <w:p w14:paraId="089FB58E" w14:textId="77777777" w:rsidR="00D816DA" w:rsidRPr="00D816DA" w:rsidRDefault="00D816DA" w:rsidP="00D816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D816DA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General partnership inquiries:</w:t>
      </w:r>
      <w:r w:rsidRPr="00D816DA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[Contact info]</w:t>
      </w:r>
    </w:p>
    <w:p w14:paraId="7204BD8F" w14:textId="77777777" w:rsidR="00D816DA" w:rsidRPr="00D816DA" w:rsidRDefault="00D816DA" w:rsidP="00D816DA">
      <w:pPr>
        <w:numPr>
          <w:ilvl w:val="0"/>
          <w:numId w:val="6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D816DA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Technical questions:</w:t>
      </w:r>
      <w:r w:rsidRPr="00D816DA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[CIO/Solutions Architect contact]</w:t>
      </w:r>
    </w:p>
    <w:p w14:paraId="3AE900E6" w14:textId="77777777" w:rsidR="00D816DA" w:rsidRPr="00D816DA" w:rsidRDefault="00D816DA" w:rsidP="00D816DA">
      <w:pPr>
        <w:numPr>
          <w:ilvl w:val="0"/>
          <w:numId w:val="6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D816DA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Clinical questions:</w:t>
      </w:r>
      <w:r w:rsidRPr="00D816DA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[CMO contact]</w:t>
      </w:r>
    </w:p>
    <w:p w14:paraId="17D44B41" w14:textId="77777777" w:rsidR="00D816DA" w:rsidRPr="00D816DA" w:rsidRDefault="00D816DA" w:rsidP="00D816DA">
      <w:pPr>
        <w:numPr>
          <w:ilvl w:val="0"/>
          <w:numId w:val="6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D816DA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Compliance/legal questions:</w:t>
      </w:r>
      <w:r w:rsidRPr="00D816DA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[Chief Compliance Officer contact]</w:t>
      </w:r>
    </w:p>
    <w:p w14:paraId="0E94230E" w14:textId="77777777" w:rsidR="00D816DA" w:rsidRDefault="00D816DA" w:rsidP="00D816DA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</w:p>
    <w:p w14:paraId="4657ABF8" w14:textId="15DB067A" w:rsidR="00D816DA" w:rsidRPr="00D816DA" w:rsidRDefault="00D816DA" w:rsidP="00D816DA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  <w:r w:rsidRPr="00D816DA"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  <w:t>Document Information</w:t>
      </w:r>
    </w:p>
    <w:p w14:paraId="2C6D1B24" w14:textId="77777777" w:rsidR="00D816DA" w:rsidRPr="00D816DA" w:rsidRDefault="00D816DA" w:rsidP="00D816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D816DA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Created:</w:t>
      </w:r>
      <w:r w:rsidRPr="00D816DA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January 8, 2026</w:t>
      </w:r>
    </w:p>
    <w:p w14:paraId="70B709F1" w14:textId="77777777" w:rsidR="00D816DA" w:rsidRPr="00D816DA" w:rsidRDefault="00D816DA" w:rsidP="00D816DA">
      <w:pPr>
        <w:numPr>
          <w:ilvl w:val="0"/>
          <w:numId w:val="7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D816DA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Version:</w:t>
      </w:r>
      <w:r w:rsidRPr="00D816DA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2.0 (Consolidated Master Document)</w:t>
      </w:r>
    </w:p>
    <w:p w14:paraId="390568E6" w14:textId="77777777" w:rsidR="00D816DA" w:rsidRPr="00D816DA" w:rsidRDefault="00D816DA" w:rsidP="00D816DA">
      <w:pPr>
        <w:numPr>
          <w:ilvl w:val="0"/>
          <w:numId w:val="7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D816DA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Next Review:</w:t>
      </w:r>
      <w:r w:rsidRPr="00D816DA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Q2 2026</w:t>
      </w:r>
    </w:p>
    <w:p w14:paraId="1F960D42" w14:textId="77777777" w:rsidR="00D816DA" w:rsidRPr="00D816DA" w:rsidRDefault="00D816DA" w:rsidP="00D816DA">
      <w:pPr>
        <w:numPr>
          <w:ilvl w:val="0"/>
          <w:numId w:val="7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D816DA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Format:</w:t>
      </w:r>
      <w:r w:rsidRPr="00D816DA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Persistent doc artifact (does not expire)</w:t>
      </w:r>
    </w:p>
    <w:p w14:paraId="5A875E50" w14:textId="77777777" w:rsidR="00D816DA" w:rsidRPr="00D816DA" w:rsidRDefault="00D816DA" w:rsidP="00D816DA">
      <w:pPr>
        <w:spacing w:before="360" w:after="36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D816DA">
        <w:rPr>
          <w:rFonts w:ascii="Times New Roman" w:eastAsia="Times New Roman" w:hAnsi="Times New Roman" w:cs="Times New Roman"/>
          <w:noProof/>
          <w:color w:val="404040" w:themeColor="text1" w:themeTint="BF"/>
          <w:kern w:val="0"/>
          <w14:ligatures w14:val="none"/>
        </w:rPr>
      </w:r>
      <w:r w:rsidR="00D816DA" w:rsidRPr="00D816DA">
        <w:rPr>
          <w:rFonts w:ascii="Times New Roman" w:eastAsia="Times New Roman" w:hAnsi="Times New Roman" w:cs="Times New Roman"/>
          <w:noProof/>
          <w:color w:val="404040" w:themeColor="text1" w:themeTint="BF"/>
          <w:kern w:val="0"/>
          <w14:ligatures w14:val="none"/>
        </w:rPr>
        <w:pict w14:anchorId="2AA05AC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63A0BE4" w14:textId="77777777" w:rsidR="00D816DA" w:rsidRPr="00D816DA" w:rsidRDefault="00D816DA" w:rsidP="00D816DA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D816DA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This document consolidates all six IHEP materials into one searchable, downloadable, permanent reference. It can be saved, printed, shared, and referenced indefinitely without expiration.</w:t>
      </w:r>
    </w:p>
    <w:p w14:paraId="454D3569" w14:textId="77777777" w:rsidR="001F2E22" w:rsidRPr="00D816DA" w:rsidRDefault="001F2E22">
      <w:pPr>
        <w:rPr>
          <w:color w:val="404040" w:themeColor="text1" w:themeTint="BF"/>
        </w:rPr>
      </w:pPr>
    </w:p>
    <w:sectPr w:rsidR="001F2E22" w:rsidRPr="00D816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A5584"/>
    <w:multiLevelType w:val="multilevel"/>
    <w:tmpl w:val="D7DE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96C8F"/>
    <w:multiLevelType w:val="multilevel"/>
    <w:tmpl w:val="ED54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A0743F"/>
    <w:multiLevelType w:val="multilevel"/>
    <w:tmpl w:val="D2D8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5558A7"/>
    <w:multiLevelType w:val="multilevel"/>
    <w:tmpl w:val="A8E2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314AAF"/>
    <w:multiLevelType w:val="multilevel"/>
    <w:tmpl w:val="E384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C97C51"/>
    <w:multiLevelType w:val="multilevel"/>
    <w:tmpl w:val="1A42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013F51"/>
    <w:multiLevelType w:val="multilevel"/>
    <w:tmpl w:val="A7CC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4420393">
    <w:abstractNumId w:val="2"/>
  </w:num>
  <w:num w:numId="2" w16cid:durableId="1773626305">
    <w:abstractNumId w:val="1"/>
  </w:num>
  <w:num w:numId="3" w16cid:durableId="861944270">
    <w:abstractNumId w:val="4"/>
  </w:num>
  <w:num w:numId="4" w16cid:durableId="1959488928">
    <w:abstractNumId w:val="5"/>
  </w:num>
  <w:num w:numId="5" w16cid:durableId="1145467509">
    <w:abstractNumId w:val="6"/>
  </w:num>
  <w:num w:numId="6" w16cid:durableId="764181939">
    <w:abstractNumId w:val="3"/>
  </w:num>
  <w:num w:numId="7" w16cid:durableId="1593125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6DA"/>
    <w:rsid w:val="00133B90"/>
    <w:rsid w:val="001F1A83"/>
    <w:rsid w:val="001F2E22"/>
    <w:rsid w:val="0021465A"/>
    <w:rsid w:val="00846760"/>
    <w:rsid w:val="00D816DA"/>
    <w:rsid w:val="00E507A2"/>
    <w:rsid w:val="00F52C0B"/>
    <w:rsid w:val="00F632D6"/>
    <w:rsid w:val="00FD6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7B56F"/>
  <w15:chartTrackingRefBased/>
  <w15:docId w15:val="{69F1239D-526F-244A-919C-7EB3D93EB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1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16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6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6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16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816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6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6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6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6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6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6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6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6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6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6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6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6D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816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816DA"/>
    <w:rPr>
      <w:b/>
      <w:bCs/>
    </w:rPr>
  </w:style>
  <w:style w:type="character" w:customStyle="1" w:styleId="apple-converted-space">
    <w:name w:val="apple-converted-space"/>
    <w:basedOn w:val="DefaultParagraphFont"/>
    <w:rsid w:val="00D816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517</Words>
  <Characters>3175</Characters>
  <Application>Microsoft Office Word</Application>
  <DocSecurity>0</DocSecurity>
  <Lines>101</Lines>
  <Paragraphs>57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37</vt:i4>
      </vt:variant>
    </vt:vector>
  </HeadingPairs>
  <TitlesOfParts>
    <vt:vector size="38" baseType="lpstr">
      <vt:lpstr/>
      <vt:lpstr>    QUICK REFERENCE – WHAT TO SEND WHEN</vt:lpstr>
      <vt:lpstr>        </vt:lpstr>
      <vt:lpstr>        </vt:lpstr>
      <vt:lpstr>        </vt:lpstr>
      <vt:lpstr>        </vt:lpstr>
      <vt:lpstr>        </vt:lpstr>
      <vt:lpstr>        </vt:lpstr>
      <vt:lpstr>        </vt:lpstr>
      <vt:lpstr>        Email #1 (First Outreach)</vt:lpstr>
      <vt:lpstr>        Email #2 (Follow-up, no response Week 1)</vt:lpstr>
      <vt:lpstr>        Discovery Call (Week 1)</vt:lpstr>
      <vt:lpstr>        Step 2 Discovery (Week 2–3)</vt:lpstr>
      <vt:lpstr>        </vt:lpstr>
      <vt:lpstr>        Step 3 Compliance (Week 4+)</vt:lpstr>
      <vt:lpstr>        </vt:lpstr>
      <vt:lpstr>        Step 4 Technical Planning (Week 6+)</vt:lpstr>
      <vt:lpstr>        </vt:lpstr>
      <vt:lpstr>        Step 5 Pilot Launch (Week 12)</vt:lpstr>
      <vt:lpstr>        </vt:lpstr>
      <vt:lpstr>        Ongoing (Month 4+)</vt:lpstr>
      <vt:lpstr>    HOW TO USE THIS DOCUMENT</vt:lpstr>
      <vt:lpstr>        </vt:lpstr>
      <vt:lpstr>        For IHEP Leadership</vt:lpstr>
      <vt:lpstr>        </vt:lpstr>
      <vt:lpstr>        For Partner Prospects</vt:lpstr>
      <vt:lpstr>        </vt:lpstr>
      <vt:lpstr>        For Implementation Teams</vt:lpstr>
      <vt:lpstr>    SUCCESS METRICS</vt:lpstr>
      <vt:lpstr>        </vt:lpstr>
      <vt:lpstr>        Track These</vt:lpstr>
      <vt:lpstr>        </vt:lpstr>
      <vt:lpstr>        Feedback Loop</vt:lpstr>
      <vt:lpstr>    CONTACT &amp; SUPPORT</vt:lpstr>
      <vt:lpstr>        </vt:lpstr>
      <vt:lpstr>        Questions About IHEP?</vt:lpstr>
      <vt:lpstr>        </vt:lpstr>
      <vt:lpstr>        Document Information</vt:lpstr>
    </vt:vector>
  </TitlesOfParts>
  <Manager/>
  <Company>Trade Momentum LLC</Company>
  <LinksUpToDate>false</LinksUpToDate>
  <CharactersWithSpaces>3662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IHEP QUICK REFERENCE</dc:title>
  <dc:subject>WHAT TO SEND WHEN</dc:subject>
  <dc:creator>Jason M Jarmacz</dc:creator>
  <cp:keywords/>
  <dc:description/>
  <cp:lastModifiedBy>Jason Jarmacz</cp:lastModifiedBy>
  <cp:revision>2</cp:revision>
  <dcterms:created xsi:type="dcterms:W3CDTF">2026-01-08T21:44:00Z</dcterms:created>
  <dcterms:modified xsi:type="dcterms:W3CDTF">2026-01-08T21:44:00Z</dcterms:modified>
  <cp:category>Life Sciences</cp:category>
</cp:coreProperties>
</file>