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F96A" w14:textId="77777777" w:rsidR="00095DA1" w:rsidRPr="00095DA1" w:rsidRDefault="00095DA1" w:rsidP="00095DA1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  <w:t>MATERIALS DISTRIBUTION STRATEGY</w:t>
      </w:r>
    </w:p>
    <w:p w14:paraId="2D5E2BE1" w14:textId="7B8757F0" w:rsidR="00095DA1" w:rsidRPr="00095DA1" w:rsidRDefault="00095DA1" w:rsidP="00095DA1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Phase-by-Phase Distribution Guide</w:t>
      </w:r>
    </w:p>
    <w:p w14:paraId="1CAA0CC0" w14:textId="77777777" w:rsidR="00095DA1" w:rsidRDefault="00095DA1" w:rsidP="00095DA1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10C61E73" w14:textId="1180FE57" w:rsidR="00095DA1" w:rsidRPr="00095DA1" w:rsidRDefault="00095DA1" w:rsidP="00095DA1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Phase 1: Initial Outreach</w:t>
      </w:r>
    </w:p>
    <w:p w14:paraId="1B8ACEBD" w14:textId="77777777" w:rsidR="00095DA1" w:rsidRPr="00095DA1" w:rsidRDefault="00095DA1" w:rsidP="00095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Send: One-Pager + Prospectus summary</w:t>
      </w:r>
    </w:p>
    <w:p w14:paraId="3729DB8A" w14:textId="77777777" w:rsidR="00095DA1" w:rsidRPr="00095DA1" w:rsidRDefault="00095DA1" w:rsidP="00095DA1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Purpose: Build awareness, initial interest</w:t>
      </w:r>
    </w:p>
    <w:p w14:paraId="5BD7FD6B" w14:textId="77777777" w:rsidR="00095DA1" w:rsidRPr="00095DA1" w:rsidRDefault="00095DA1" w:rsidP="00095DA1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Channels: Email, web, conferences</w:t>
      </w:r>
    </w:p>
    <w:p w14:paraId="3E59BA06" w14:textId="77777777" w:rsidR="00095DA1" w:rsidRDefault="00095DA1" w:rsidP="00095DA1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0821EC3C" w14:textId="16726A03" w:rsidR="00095DA1" w:rsidRPr="00095DA1" w:rsidRDefault="00095DA1" w:rsidP="00095DA1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Phase 2: Discovery (Interest Expressed)</w:t>
      </w:r>
    </w:p>
    <w:p w14:paraId="18705EAA" w14:textId="77777777" w:rsidR="00095DA1" w:rsidRPr="00095DA1" w:rsidRDefault="00095DA1" w:rsidP="00095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Send: Complete Prospectus + Pitch Deck + Six-Step Guide (overview) + FAQ</w:t>
      </w:r>
    </w:p>
    <w:p w14:paraId="29EC6152" w14:textId="77777777" w:rsidR="00095DA1" w:rsidRPr="00095DA1" w:rsidRDefault="00095DA1" w:rsidP="00095DA1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Purpose: Executive education, align expectations</w:t>
      </w:r>
    </w:p>
    <w:p w14:paraId="6C5E5E27" w14:textId="77777777" w:rsidR="00095DA1" w:rsidRPr="00095DA1" w:rsidRDefault="00095DA1" w:rsidP="00095DA1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Channels: Email, discovery call, portal</w:t>
      </w:r>
    </w:p>
    <w:p w14:paraId="72F2543E" w14:textId="77777777" w:rsidR="00095DA1" w:rsidRDefault="00095DA1" w:rsidP="00095DA1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7B4EF66D" w14:textId="13425638" w:rsidR="00095DA1" w:rsidRPr="00095DA1" w:rsidRDefault="00095DA1" w:rsidP="00095DA1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Phase 3: Planning &amp; Decision</w:t>
      </w:r>
    </w:p>
    <w:p w14:paraId="1F50A1F8" w14:textId="77777777" w:rsidR="00095DA1" w:rsidRPr="00095DA1" w:rsidRDefault="00095DA1" w:rsidP="00095D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Send: Technical Architecture Document (to IT) + Clinical Operations Manual (to clinicians) + Compliance Toolkit (to legal) + Full Six-Step Guide</w:t>
      </w:r>
    </w:p>
    <w:p w14:paraId="73626FFF" w14:textId="77777777" w:rsidR="00095DA1" w:rsidRPr="00095DA1" w:rsidRDefault="00095DA1" w:rsidP="00095DA1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Purpose: Detailed assessment, risk mitigation</w:t>
      </w:r>
    </w:p>
    <w:p w14:paraId="226F7FBA" w14:textId="77777777" w:rsidR="00095DA1" w:rsidRPr="00095DA1" w:rsidRDefault="00095DA1" w:rsidP="00095DA1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Channels: Email, portal, in-person meetings</w:t>
      </w:r>
    </w:p>
    <w:p w14:paraId="155D4921" w14:textId="77777777" w:rsidR="00095DA1" w:rsidRDefault="00095DA1" w:rsidP="00095DA1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2A83C03D" w14:textId="5596CDAD" w:rsidR="00095DA1" w:rsidRPr="00095DA1" w:rsidRDefault="00095DA1" w:rsidP="00095DA1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Phase 4: Commitment &amp; Technical Setup</w:t>
      </w:r>
    </w:p>
    <w:p w14:paraId="1B72AA72" w14:textId="77777777" w:rsidR="00095DA1" w:rsidRPr="00095DA1" w:rsidRDefault="00095DA1" w:rsidP="00095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Send: All Phase 3 materials + Training Curriculum + Implementation Runbook + Go-Live Checklist</w:t>
      </w:r>
    </w:p>
    <w:p w14:paraId="1901996E" w14:textId="77777777" w:rsidR="00095DA1" w:rsidRPr="00095DA1" w:rsidRDefault="00095DA1" w:rsidP="00095DA1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Purpose: Implementation execution</w:t>
      </w:r>
    </w:p>
    <w:p w14:paraId="6D67C569" w14:textId="77777777" w:rsidR="00095DA1" w:rsidRPr="00095DA1" w:rsidRDefault="00095DA1" w:rsidP="00095DA1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Channels: Portal, project management system, email</w:t>
      </w:r>
    </w:p>
    <w:p w14:paraId="2F089C49" w14:textId="77777777" w:rsidR="00095DA1" w:rsidRDefault="00095DA1" w:rsidP="00095DA1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410D2CAE" w14:textId="36CB4451" w:rsidR="00095DA1" w:rsidRPr="00095DA1" w:rsidRDefault="00095DA1" w:rsidP="00095DA1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lastRenderedPageBreak/>
        <w:t>Phase 5: Pilot &amp; Launch</w:t>
      </w:r>
    </w:p>
    <w:p w14:paraId="3177D977" w14:textId="77777777" w:rsidR="00095DA1" w:rsidRPr="00095DA1" w:rsidRDefault="00095DA1" w:rsidP="00095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Send: Monthly outcome reports, weekly status templates, training support</w:t>
      </w:r>
    </w:p>
    <w:p w14:paraId="5DDE844B" w14:textId="77777777" w:rsidR="00095DA1" w:rsidRPr="00095DA1" w:rsidRDefault="00095DA1" w:rsidP="00095DA1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Purpose: Execution support, outcome measurement</w:t>
      </w:r>
    </w:p>
    <w:p w14:paraId="3C8617D3" w14:textId="77777777" w:rsidR="00095DA1" w:rsidRPr="00095DA1" w:rsidRDefault="00095DA1" w:rsidP="00095DA1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Channels: Portal, email, shared workspace</w:t>
      </w:r>
    </w:p>
    <w:p w14:paraId="273F1DE1" w14:textId="77777777" w:rsidR="00095DA1" w:rsidRDefault="00095DA1" w:rsidP="00095DA1">
      <w:pPr>
        <w:spacing w:after="240" w:line="240" w:lineRule="auto"/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</w:pPr>
    </w:p>
    <w:p w14:paraId="7F4CC6AD" w14:textId="78607395" w:rsidR="00095DA1" w:rsidRPr="00095DA1" w:rsidRDefault="00095DA1" w:rsidP="00095DA1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Phase 6: Scale &amp; Optimization</w:t>
      </w:r>
    </w:p>
    <w:p w14:paraId="3F6ED08F" w14:textId="77777777" w:rsidR="00095DA1" w:rsidRPr="00095DA1" w:rsidRDefault="00095DA1" w:rsidP="00095D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Send: Monthly dashboards, quarterly outcome reports, expansion playbooks, case studies</w:t>
      </w:r>
    </w:p>
    <w:p w14:paraId="1943E594" w14:textId="77777777" w:rsidR="00095DA1" w:rsidRPr="00095DA1" w:rsidRDefault="00095DA1" w:rsidP="00095DA1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Purpose: Sustained excellence, growth</w:t>
      </w:r>
    </w:p>
    <w:p w14:paraId="5CCB1A42" w14:textId="77777777" w:rsidR="00095DA1" w:rsidRPr="00095DA1" w:rsidRDefault="00095DA1" w:rsidP="00095DA1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095DA1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Channels: Portal, automated reports, business reviews</w:t>
      </w:r>
    </w:p>
    <w:p w14:paraId="4F0C3B79" w14:textId="77777777" w:rsidR="001F2E22" w:rsidRPr="00095DA1" w:rsidRDefault="001F2E22">
      <w:pPr>
        <w:rPr>
          <w:color w:val="404040" w:themeColor="text1" w:themeTint="BF"/>
        </w:rPr>
      </w:pPr>
    </w:p>
    <w:sectPr w:rsidR="001F2E22" w:rsidRPr="00095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892"/>
    <w:multiLevelType w:val="multilevel"/>
    <w:tmpl w:val="94C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A437F"/>
    <w:multiLevelType w:val="multilevel"/>
    <w:tmpl w:val="3EF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1097"/>
    <w:multiLevelType w:val="multilevel"/>
    <w:tmpl w:val="242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41181"/>
    <w:multiLevelType w:val="multilevel"/>
    <w:tmpl w:val="6DF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A0CBD"/>
    <w:multiLevelType w:val="multilevel"/>
    <w:tmpl w:val="DBA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85263"/>
    <w:multiLevelType w:val="multilevel"/>
    <w:tmpl w:val="C77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53581">
    <w:abstractNumId w:val="2"/>
  </w:num>
  <w:num w:numId="2" w16cid:durableId="617489098">
    <w:abstractNumId w:val="0"/>
  </w:num>
  <w:num w:numId="3" w16cid:durableId="1483041360">
    <w:abstractNumId w:val="4"/>
  </w:num>
  <w:num w:numId="4" w16cid:durableId="989283206">
    <w:abstractNumId w:val="3"/>
  </w:num>
  <w:num w:numId="5" w16cid:durableId="22094699">
    <w:abstractNumId w:val="1"/>
  </w:num>
  <w:num w:numId="6" w16cid:durableId="552885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A1"/>
    <w:rsid w:val="00095DA1"/>
    <w:rsid w:val="00133B90"/>
    <w:rsid w:val="001F1A83"/>
    <w:rsid w:val="001F2E22"/>
    <w:rsid w:val="0021465A"/>
    <w:rsid w:val="00636C17"/>
    <w:rsid w:val="00846760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A7A82"/>
  <w15:chartTrackingRefBased/>
  <w15:docId w15:val="{2A952712-3981-F347-94E8-5BA1DE03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5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5D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1139</Characters>
  <Application>Microsoft Office Word</Application>
  <DocSecurity>0</DocSecurity>
  <Lines>35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MATERIALS DISTRIBUTION STRATEGY</vt:lpstr>
      <vt:lpstr>        Phase-by-Phase Distribution Guide</vt:lpstr>
    </vt:vector>
  </TitlesOfParts>
  <Manager/>
  <Company>Trade Momentum LLC</Company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IHEP MATERIALS DISTRIBUTION STRATEGY</dc:title>
  <dc:subject>Partnership Materials Distribution</dc:subject>
  <dc:creator>Jason M Jarmacz</dc:creator>
  <cp:keywords/>
  <dc:description/>
  <cp:lastModifiedBy>Jason Jarmacz</cp:lastModifiedBy>
  <cp:revision>2</cp:revision>
  <dcterms:created xsi:type="dcterms:W3CDTF">2026-01-08T21:40:00Z</dcterms:created>
  <dcterms:modified xsi:type="dcterms:W3CDTF">2026-01-08T21:40:00Z</dcterms:modified>
  <cp:category>Life Sciences</cp:category>
</cp:coreProperties>
</file>