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857F2" w14:textId="2E8D512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OUTREACH MATERIALS</w:t>
      </w:r>
    </w:p>
    <w:p w14:paraId="0AB2CB7D" w14:textId="7E6F1CF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&amp; CDFI Collaboration Toolkit</w:t>
      </w:r>
    </w:p>
    <w:p w14:paraId="0835357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C508212" w14:textId="14173D1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Document Version: 1.0  </w:t>
      </w:r>
    </w:p>
    <w:p w14:paraId="379AF210" w14:textId="400BF08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Date: November 20, 2025  </w:t>
      </w:r>
    </w:p>
    <w:p w14:paraId="4E451D83" w14:textId="4FE461A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Purpose: Standardized materials for building strategic partnerships  </w:t>
      </w:r>
    </w:p>
    <w:p w14:paraId="4C8A124A" w14:textId="7DF5027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Audience: IHEP Business Development Team</w:t>
      </w:r>
    </w:p>
    <w:p w14:paraId="67EC89B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6BC30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92537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C5D1D8" w14:textId="6D5C60E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TABLE OF CONTENTS</w:t>
      </w:r>
    </w:p>
    <w:p w14:paraId="5710106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521D75" w14:textId="6C2ED10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1. [Employer Partnership </w:t>
      </w:r>
      <w:r w:rsidRPr="00B720E6">
        <w:rPr>
          <w:rFonts w:ascii="Courier New" w:eastAsia="Times New Roman" w:hAnsi="Courier New" w:cs="Courier New"/>
          <w:color w:val="000000" w:themeColor="text1"/>
          <w:kern w:val="0"/>
          <w:sz w:val="20"/>
          <w:szCs w:val="20"/>
          <w14:ligatures w14:val="none"/>
        </w:rPr>
        <w:t>Materials] (</w:t>
      </w:r>
      <w:r w:rsidRPr="00B720E6">
        <w:rPr>
          <w:rFonts w:ascii="Courier New" w:eastAsia="Times New Roman" w:hAnsi="Courier New" w:cs="Courier New"/>
          <w:color w:val="000000" w:themeColor="text1"/>
          <w:kern w:val="0"/>
          <w:sz w:val="20"/>
          <w:szCs w:val="20"/>
          <w14:ligatures w14:val="none"/>
        </w:rPr>
        <w:t>section-1-employer-partnership-materials)</w:t>
      </w:r>
    </w:p>
    <w:p w14:paraId="4F40C368" w14:textId="0D5C228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2. [CDFI Partnership </w:t>
      </w:r>
      <w:r w:rsidRPr="00B720E6">
        <w:rPr>
          <w:rFonts w:ascii="Courier New" w:eastAsia="Times New Roman" w:hAnsi="Courier New" w:cs="Courier New"/>
          <w:color w:val="000000" w:themeColor="text1"/>
          <w:kern w:val="0"/>
          <w:sz w:val="20"/>
          <w:szCs w:val="20"/>
          <w14:ligatures w14:val="none"/>
        </w:rPr>
        <w:t>Materials] (</w:t>
      </w:r>
      <w:r w:rsidRPr="00B720E6">
        <w:rPr>
          <w:rFonts w:ascii="Courier New" w:eastAsia="Times New Roman" w:hAnsi="Courier New" w:cs="Courier New"/>
          <w:color w:val="000000" w:themeColor="text1"/>
          <w:kern w:val="0"/>
          <w:sz w:val="20"/>
          <w:szCs w:val="20"/>
          <w14:ligatures w14:val="none"/>
        </w:rPr>
        <w:t>section-2-cdfi-partnership-materials)</w:t>
      </w:r>
    </w:p>
    <w:p w14:paraId="02954593" w14:textId="76E19C1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3. [Elevator Pitches &amp; Value </w:t>
      </w:r>
      <w:r w:rsidRPr="00B720E6">
        <w:rPr>
          <w:rFonts w:ascii="Courier New" w:eastAsia="Times New Roman" w:hAnsi="Courier New" w:cs="Courier New"/>
          <w:color w:val="000000" w:themeColor="text1"/>
          <w:kern w:val="0"/>
          <w:sz w:val="20"/>
          <w:szCs w:val="20"/>
          <w14:ligatures w14:val="none"/>
        </w:rPr>
        <w:t>Propositions] (</w:t>
      </w:r>
      <w:r w:rsidRPr="00B720E6">
        <w:rPr>
          <w:rFonts w:ascii="Courier New" w:eastAsia="Times New Roman" w:hAnsi="Courier New" w:cs="Courier New"/>
          <w:color w:val="000000" w:themeColor="text1"/>
          <w:kern w:val="0"/>
          <w:sz w:val="20"/>
          <w:szCs w:val="20"/>
          <w14:ligatures w14:val="none"/>
        </w:rPr>
        <w:t>section-3-elevator-pitches)</w:t>
      </w:r>
    </w:p>
    <w:p w14:paraId="339AD53F" w14:textId="6B920E8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4. [Partnership Agreement </w:t>
      </w:r>
      <w:r w:rsidRPr="00B720E6">
        <w:rPr>
          <w:rFonts w:ascii="Courier New" w:eastAsia="Times New Roman" w:hAnsi="Courier New" w:cs="Courier New"/>
          <w:color w:val="000000" w:themeColor="text1"/>
          <w:kern w:val="0"/>
          <w:sz w:val="20"/>
          <w:szCs w:val="20"/>
          <w14:ligatures w14:val="none"/>
        </w:rPr>
        <w:t>Templates] (</w:t>
      </w:r>
      <w:r w:rsidRPr="00B720E6">
        <w:rPr>
          <w:rFonts w:ascii="Courier New" w:eastAsia="Times New Roman" w:hAnsi="Courier New" w:cs="Courier New"/>
          <w:color w:val="000000" w:themeColor="text1"/>
          <w:kern w:val="0"/>
          <w:sz w:val="20"/>
          <w:szCs w:val="20"/>
          <w14:ligatures w14:val="none"/>
        </w:rPr>
        <w:t>section-4-partnership-agreement-templates)</w:t>
      </w:r>
    </w:p>
    <w:p w14:paraId="55F3983F" w14:textId="487726E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5. [Success Stories &amp; Case </w:t>
      </w:r>
      <w:r w:rsidRPr="00B720E6">
        <w:rPr>
          <w:rFonts w:ascii="Courier New" w:eastAsia="Times New Roman" w:hAnsi="Courier New" w:cs="Courier New"/>
          <w:color w:val="000000" w:themeColor="text1"/>
          <w:kern w:val="0"/>
          <w:sz w:val="20"/>
          <w:szCs w:val="20"/>
          <w14:ligatures w14:val="none"/>
        </w:rPr>
        <w:t>Studies] (</w:t>
      </w:r>
      <w:r w:rsidRPr="00B720E6">
        <w:rPr>
          <w:rFonts w:ascii="Courier New" w:eastAsia="Times New Roman" w:hAnsi="Courier New" w:cs="Courier New"/>
          <w:color w:val="000000" w:themeColor="text1"/>
          <w:kern w:val="0"/>
          <w:sz w:val="20"/>
          <w:szCs w:val="20"/>
          <w14:ligatures w14:val="none"/>
        </w:rPr>
        <w:t>section-5-success-stories)</w:t>
      </w:r>
    </w:p>
    <w:p w14:paraId="7D2488DE" w14:textId="23D1462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6. [Partnership Metrics </w:t>
      </w:r>
      <w:r w:rsidRPr="00B720E6">
        <w:rPr>
          <w:rFonts w:ascii="Courier New" w:eastAsia="Times New Roman" w:hAnsi="Courier New" w:cs="Courier New"/>
          <w:color w:val="000000" w:themeColor="text1"/>
          <w:kern w:val="0"/>
          <w:sz w:val="20"/>
          <w:szCs w:val="20"/>
          <w14:ligatures w14:val="none"/>
        </w:rPr>
        <w:t>Dashboard] (</w:t>
      </w:r>
      <w:r w:rsidRPr="00B720E6">
        <w:rPr>
          <w:rFonts w:ascii="Courier New" w:eastAsia="Times New Roman" w:hAnsi="Courier New" w:cs="Courier New"/>
          <w:color w:val="000000" w:themeColor="text1"/>
          <w:kern w:val="0"/>
          <w:sz w:val="20"/>
          <w:szCs w:val="20"/>
          <w14:ligatures w14:val="none"/>
        </w:rPr>
        <w:t>section-6-partnership-metrics-dashboard)</w:t>
      </w:r>
    </w:p>
    <w:p w14:paraId="7DA3A0A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566DF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3C4C9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83BAAE" w14:textId="3069FEB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1: EMPLOYER PARTNERSHIP MATERIALS</w:t>
      </w:r>
    </w:p>
    <w:p w14:paraId="3B9D6B6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2EC948" w14:textId="1E57ABF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1.1 Employer One-Pager (Print/PDF)</w:t>
      </w:r>
    </w:p>
    <w:p w14:paraId="1AEC87B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F1FC9BA" w14:textId="76D6B31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TITLE: Partner with IHEP to Solve Your Healthcare Workforce Gap</w:t>
      </w:r>
    </w:p>
    <w:p w14:paraId="018AD8A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A5A6A1" w14:textId="0B88C66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CHALLENGE YOU'RE FACING</w:t>
      </w:r>
    </w:p>
    <w:p w14:paraId="5BF637E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FCC17FA" w14:textId="00D76A1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- 352,000 unfilled Community Health Worker positions nationwide (BLS, 2024)</w:t>
      </w:r>
    </w:p>
    <w:p w14:paraId="23C090FD" w14:textId="789CD44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- 18% annual growth in health IT roles, but talent pipeline isn't keeping pace</w:t>
      </w:r>
    </w:p>
    <w:p w14:paraId="2D86F21C" w14:textId="4E0527D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$15,000 average cost to recruit and onboard a new healthcare employee</w:t>
      </w:r>
    </w:p>
    <w:p w14:paraId="2D02D87E" w14:textId="473B0CB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- 40% turnover rate for entry-level health navigators in first 12 months</w:t>
      </w:r>
    </w:p>
    <w:p w14:paraId="613815B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A5F34F" w14:textId="235A6E7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OUR SOLUTION</w:t>
      </w:r>
    </w:p>
    <w:p w14:paraId="5C73F1C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0EE4C3" w14:textId="64C2FD0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trains job-ready peer navigators and health IT professionals</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at no cost to you. We handle recruitment, training, and screening. You get certified, motivated candidates with:</w:t>
      </w:r>
    </w:p>
    <w:p w14:paraId="416AF0A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E9EC1AF" w14:textId="24907D4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80+ hours of healthcare-specific training (CHW, FHIR, HIPAA, patient engagement)  </w:t>
      </w:r>
    </w:p>
    <w:p w14:paraId="6B7924F2" w14:textId="739A5B3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Lived experience with chronic conditions (deep empathy, cultural competency)  </w:t>
      </w:r>
    </w:p>
    <w:p w14:paraId="218B57F8" w14:textId="577164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Blockchain-verified credentials (instant verification, no credential fraud)  </w:t>
      </w:r>
    </w:p>
    <w:p w14:paraId="79BA88E7" w14:textId="002FA28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Ongoing support (12-month retention coaching to reduce turnover)</w:t>
      </w:r>
    </w:p>
    <w:p w14:paraId="0422EE8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CF1602B"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C71522"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AAF30B"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0B433E0"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D6259EE"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AB19C5"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341019F"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252DAC" w14:textId="2F087A1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HIRING PARTNERSHIP TIERS</w:t>
      </w:r>
    </w:p>
    <w:p w14:paraId="6C55F2A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tbl>
      <w:tblPr>
        <w:tblStyle w:val="TableGrid"/>
        <w:tblW w:w="9463" w:type="dxa"/>
        <w:tblLook w:val="04A0" w:firstRow="1" w:lastRow="0" w:firstColumn="1" w:lastColumn="0" w:noHBand="0" w:noVBand="1"/>
      </w:tblPr>
      <w:tblGrid>
        <w:gridCol w:w="1817"/>
        <w:gridCol w:w="2699"/>
        <w:gridCol w:w="4947"/>
      </w:tblGrid>
      <w:tr w:rsidR="007E7F39" w:rsidRPr="00B720E6" w14:paraId="21130BF5" w14:textId="77777777" w:rsidTr="007E7F39">
        <w:tc>
          <w:tcPr>
            <w:tcW w:w="1817" w:type="dxa"/>
          </w:tcPr>
          <w:p w14:paraId="148D197A" w14:textId="77777777"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Tier </w:t>
            </w:r>
          </w:p>
        </w:tc>
        <w:tc>
          <w:tcPr>
            <w:tcW w:w="2699" w:type="dxa"/>
          </w:tcPr>
          <w:p w14:paraId="0417155F" w14:textId="77777777"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Commitment </w:t>
            </w:r>
          </w:p>
        </w:tc>
        <w:tc>
          <w:tcPr>
            <w:tcW w:w="4947" w:type="dxa"/>
          </w:tcPr>
          <w:p w14:paraId="049B8BE5" w14:textId="77777777"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Benefits </w:t>
            </w:r>
          </w:p>
        </w:tc>
      </w:tr>
      <w:tr w:rsidR="007E7F39" w:rsidRPr="00B720E6" w14:paraId="7854F612" w14:textId="77777777" w:rsidTr="007E7F39">
        <w:tc>
          <w:tcPr>
            <w:tcW w:w="1817" w:type="dxa"/>
          </w:tcPr>
          <w:p w14:paraId="3B0C8818" w14:textId="5E4ABABF"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Direct Hire Partner </w:t>
            </w:r>
          </w:p>
        </w:tc>
        <w:tc>
          <w:tcPr>
            <w:tcW w:w="2699" w:type="dxa"/>
          </w:tcPr>
          <w:p w14:paraId="6ACDE57F" w14:textId="4D700A5F"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Reserve 5+ positions for IHEP graduates </w:t>
            </w:r>
          </w:p>
        </w:tc>
        <w:tc>
          <w:tcPr>
            <w:tcW w:w="4947" w:type="dxa"/>
          </w:tcPr>
          <w:p w14:paraId="5DB4C290" w14:textId="57A74AFC"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Pr="00B720E6">
              <w:rPr>
                <w:rFonts w:ascii="Courier New" w:eastAsia="Times New Roman" w:hAnsi="Courier New" w:cs="Courier New"/>
                <w:color w:val="000000" w:themeColor="text1"/>
                <w:kern w:val="0"/>
                <w:sz w:val="20"/>
                <w:szCs w:val="20"/>
                <w14:ligatures w14:val="none"/>
              </w:rPr>
              <w:t>Priority access to top candidates</w:t>
            </w:r>
          </w:p>
          <w:p w14:paraId="0B7CB6FC"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Custom training modules</w:t>
            </w:r>
          </w:p>
          <w:p w14:paraId="5961AF5A"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Quarterly hiring pipeline reports</w:t>
            </w:r>
          </w:p>
          <w:p w14:paraId="77EA1EBD" w14:textId="4A8487FC" w:rsidR="007E7F39" w:rsidRPr="00B720E6"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Co-branded recruitment materials </w:t>
            </w:r>
          </w:p>
        </w:tc>
      </w:tr>
      <w:tr w:rsidR="007E7F39" w:rsidRPr="00B720E6" w14:paraId="63D8064D" w14:textId="77777777" w:rsidTr="007E7F39">
        <w:trPr>
          <w:trHeight w:val="710"/>
        </w:trPr>
        <w:tc>
          <w:tcPr>
            <w:tcW w:w="1817" w:type="dxa"/>
          </w:tcPr>
          <w:p w14:paraId="7F3DC190" w14:textId="332E9CC6"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Preferred Employer </w:t>
            </w:r>
          </w:p>
        </w:tc>
        <w:tc>
          <w:tcPr>
            <w:tcW w:w="2699" w:type="dxa"/>
          </w:tcPr>
          <w:p w14:paraId="7F37C0CC" w14:textId="189A87B8"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Guaranteed interview for IHEP applicants </w:t>
            </w:r>
          </w:p>
        </w:tc>
        <w:tc>
          <w:tcPr>
            <w:tcW w:w="4947" w:type="dxa"/>
          </w:tcPr>
          <w:p w14:paraId="00F50065"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Featured in career portal</w:t>
            </w:r>
          </w:p>
          <w:p w14:paraId="0FE7ED17"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 xml:space="preserve">* </w:t>
            </w:r>
            <w:r w:rsidRPr="00B720E6">
              <w:rPr>
                <w:rFonts w:ascii="Courier New" w:eastAsia="Times New Roman" w:hAnsi="Courier New" w:cs="Courier New"/>
                <w:color w:val="000000" w:themeColor="text1"/>
                <w:kern w:val="0"/>
                <w:sz w:val="20"/>
                <w:szCs w:val="20"/>
                <w14:ligatures w14:val="none"/>
              </w:rPr>
              <w:t>Participation in employer panels</w:t>
            </w:r>
          </w:p>
          <w:p w14:paraId="18EC4C52" w14:textId="31CC911E" w:rsidR="007E7F39" w:rsidRPr="00B720E6"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Talent pipeline forecasting </w:t>
            </w:r>
          </w:p>
        </w:tc>
      </w:tr>
      <w:tr w:rsidR="007E7F39" w:rsidRPr="00B720E6" w14:paraId="6A3C4FB9" w14:textId="77777777" w:rsidTr="007E7F39">
        <w:trPr>
          <w:trHeight w:val="746"/>
        </w:trPr>
        <w:tc>
          <w:tcPr>
            <w:tcW w:w="1817" w:type="dxa"/>
          </w:tcPr>
          <w:p w14:paraId="716AB4B1" w14:textId="1E412F73"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Training Site Partner </w:t>
            </w:r>
          </w:p>
        </w:tc>
        <w:tc>
          <w:tcPr>
            <w:tcW w:w="2699" w:type="dxa"/>
          </w:tcPr>
          <w:p w14:paraId="25A2D7EC" w14:textId="61125D84" w:rsidR="007E7F39" w:rsidRPr="00B720E6" w:rsidRDefault="007E7F39" w:rsidP="00DF1160">
            <w:pPr>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Host practicum/internship (40 </w:t>
            </w:r>
            <w:proofErr w:type="spellStart"/>
            <w:r w:rsidRPr="00B720E6">
              <w:rPr>
                <w:rFonts w:ascii="Courier New" w:eastAsia="Times New Roman" w:hAnsi="Courier New" w:cs="Courier New"/>
                <w:color w:val="000000" w:themeColor="text1"/>
                <w:kern w:val="0"/>
                <w:sz w:val="20"/>
                <w:szCs w:val="20"/>
                <w14:ligatures w14:val="none"/>
              </w:rPr>
              <w:t>hrs</w:t>
            </w:r>
            <w:proofErr w:type="spellEnd"/>
            <w:r w:rsidRPr="00B720E6">
              <w:rPr>
                <w:rFonts w:ascii="Courier New" w:eastAsia="Times New Roman" w:hAnsi="Courier New" w:cs="Courier New"/>
                <w:color w:val="000000" w:themeColor="text1"/>
                <w:kern w:val="0"/>
                <w:sz w:val="20"/>
                <w:szCs w:val="20"/>
                <w14:ligatures w14:val="none"/>
              </w:rPr>
              <w:t xml:space="preserve">) </w:t>
            </w:r>
          </w:p>
        </w:tc>
        <w:tc>
          <w:tcPr>
            <w:tcW w:w="4947" w:type="dxa"/>
          </w:tcPr>
          <w:p w14:paraId="39DCEB21"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Pre-screened candidates</w:t>
            </w:r>
          </w:p>
          <w:p w14:paraId="72EF4AB8" w14:textId="77777777" w:rsidR="007E7F39"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No cost supervision</w:t>
            </w:r>
          </w:p>
          <w:p w14:paraId="734248AE" w14:textId="6B3532EB" w:rsidR="007E7F39" w:rsidRPr="00B720E6" w:rsidRDefault="007E7F39" w:rsidP="00DF1160">
            <w:pPr>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Convert interns to hires </w:t>
            </w:r>
          </w:p>
        </w:tc>
      </w:tr>
    </w:tbl>
    <w:p w14:paraId="0354DAF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6162F6" w14:textId="0AE3FD1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ROI FOR YOUR ORGANIZATION</w:t>
      </w:r>
    </w:p>
    <w:p w14:paraId="581E75C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39907D2" w14:textId="6721342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Recruitment cost savings: $0 vs. $15,000 per hire (job boards, agency fees)</w:t>
      </w:r>
    </w:p>
    <w:p w14:paraId="40CDC36E" w14:textId="117259C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Reduced turnover: 80% retention (vs. 60% industry avg) = $9,000 savings per employee</w:t>
      </w:r>
    </w:p>
    <w:p w14:paraId="30CF1905" w14:textId="0672148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Faster time-to-productivity: Pre-trained candidates productive in 30 days vs. 90 days</w:t>
      </w:r>
    </w:p>
    <w:p w14:paraId="13FFA84A" w14:textId="53F24D0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Diversity goals: 70% BIPOC, 20% LGBTQ+ participant demographics</w:t>
      </w:r>
    </w:p>
    <w:p w14:paraId="51E7DFB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77D8E13" w14:textId="06A30A3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 EMPLOYERS (Logos)</w:t>
      </w:r>
    </w:p>
    <w:p w14:paraId="36C043A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8EFFB7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[Health System A] | [County Public Health] | [FQHC Network] | [Health Insurance Plans]</w:t>
      </w:r>
    </w:p>
    <w:p w14:paraId="798FCF7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17C987" w14:textId="343EBEC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NEXT STEPS</w:t>
      </w:r>
    </w:p>
    <w:p w14:paraId="349AEEB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C50F44" w14:textId="7A086DD2" w:rsidR="00B720E6" w:rsidRPr="00B720E6" w:rsidRDefault="007E7F39" w:rsidP="007E7F39">
      <w:pPr>
        <w:pStyle w:val="p1"/>
      </w:pPr>
      <w:r>
        <w:rPr>
          <w:rFonts w:ascii="Apple Color Emoji" w:hAnsi="Apple Color Emoji" w:cs="Apple Color Emoji"/>
          <w:b/>
          <w:bCs/>
        </w:rPr>
        <w:t>☎</w:t>
      </w:r>
      <w:r>
        <w:rPr>
          <w:rFonts w:ascii="Apple Color Emoji" w:hAnsi="Apple Color Emoji" w:cs="Apple Color Emoji"/>
          <w:b/>
          <w:bCs/>
        </w:rPr>
        <w:t xml:space="preserve"> </w:t>
      </w:r>
      <w:r w:rsidR="00B720E6" w:rsidRPr="00B720E6">
        <w:rPr>
          <w:rFonts w:ascii="Courier New" w:hAnsi="Courier New" w:cs="Courier New"/>
          <w:color w:val="000000" w:themeColor="text1"/>
          <w:sz w:val="20"/>
          <w:szCs w:val="20"/>
        </w:rPr>
        <w:t xml:space="preserve">Call: </w:t>
      </w:r>
      <w:r w:rsidR="007D52BF">
        <w:rPr>
          <w:rFonts w:ascii="Courier New" w:hAnsi="Courier New" w:cs="Courier New"/>
          <w:color w:val="000000" w:themeColor="text1"/>
          <w:sz w:val="20"/>
          <w:szCs w:val="20"/>
        </w:rPr>
        <w:t>Jason M Jarmacz</w:t>
      </w:r>
      <w:r w:rsidR="00B720E6" w:rsidRPr="00B720E6">
        <w:rPr>
          <w:rFonts w:ascii="Courier New" w:hAnsi="Courier New" w:cs="Courier New"/>
          <w:color w:val="000000" w:themeColor="text1"/>
          <w:sz w:val="20"/>
          <w:szCs w:val="20"/>
        </w:rPr>
        <w:t xml:space="preserve"> at </w:t>
      </w:r>
      <w:r w:rsidR="007D52BF">
        <w:rPr>
          <w:rFonts w:ascii="Courier New" w:hAnsi="Courier New" w:cs="Courier New"/>
          <w:color w:val="000000" w:themeColor="text1"/>
          <w:sz w:val="20"/>
          <w:szCs w:val="20"/>
        </w:rPr>
        <w:t>(917) 566-8112</w:t>
      </w:r>
      <w:r w:rsidR="00B720E6" w:rsidRPr="00B720E6">
        <w:rPr>
          <w:rFonts w:ascii="Courier New" w:hAnsi="Courier New" w:cs="Courier New"/>
          <w:color w:val="000000" w:themeColor="text1"/>
          <w:sz w:val="20"/>
          <w:szCs w:val="20"/>
        </w:rPr>
        <w:t xml:space="preserve">  </w:t>
      </w:r>
    </w:p>
    <w:p w14:paraId="40E7784C" w14:textId="7D8A5307" w:rsidR="00B720E6" w:rsidRPr="00B720E6" w:rsidRDefault="0031679B" w:rsidP="0031679B">
      <w:pPr>
        <w:pStyle w:val="p1"/>
      </w:pPr>
      <w:r>
        <w:rPr>
          <w:rFonts w:ascii="Apple Color Emoji" w:hAnsi="Apple Color Emoji" w:cs="Apple Color Emoji"/>
          <w:b/>
          <w:bCs/>
        </w:rPr>
        <w:t>📧</w:t>
      </w:r>
      <w:r>
        <w:rPr>
          <w:rFonts w:ascii="Apple Color Emoji" w:hAnsi="Apple Color Emoji" w:cs="Apple Color Emoji"/>
          <w:b/>
          <w:bCs/>
        </w:rPr>
        <w:t xml:space="preserve"> </w:t>
      </w:r>
      <w:r w:rsidR="00B720E6" w:rsidRPr="00B720E6">
        <w:rPr>
          <w:rFonts w:ascii="Courier New" w:hAnsi="Courier New" w:cs="Courier New"/>
          <w:color w:val="000000" w:themeColor="text1"/>
          <w:sz w:val="20"/>
          <w:szCs w:val="20"/>
        </w:rPr>
        <w:t xml:space="preserve">Email: partnerships@ihep.org  </w:t>
      </w:r>
    </w:p>
    <w:p w14:paraId="0AFED839" w14:textId="66820E44" w:rsidR="00B720E6" w:rsidRPr="00B720E6" w:rsidRDefault="0031679B" w:rsidP="0031679B">
      <w:pPr>
        <w:pStyle w:val="p1"/>
      </w:pPr>
      <w:r>
        <w:rPr>
          <w:rFonts w:ascii="Apple Color Emoji" w:hAnsi="Apple Color Emoji" w:cs="Apple Color Emoji"/>
        </w:rPr>
        <w:t>🌏</w:t>
      </w:r>
      <w:r>
        <w:rPr>
          <w:rFonts w:ascii="Apple Color Emoji" w:hAnsi="Apple Color Emoji" w:cs="Apple Color Emoji"/>
        </w:rPr>
        <w:t xml:space="preserve"> </w:t>
      </w:r>
      <w:r w:rsidR="00B720E6" w:rsidRPr="00B720E6">
        <w:rPr>
          <w:rFonts w:ascii="Courier New" w:hAnsi="Courier New" w:cs="Courier New"/>
          <w:color w:val="000000" w:themeColor="text1"/>
          <w:sz w:val="20"/>
          <w:szCs w:val="20"/>
        </w:rPr>
        <w:t xml:space="preserve">Web: www.ihep.org/employer-partnerships  </w:t>
      </w:r>
    </w:p>
    <w:p w14:paraId="6DB9C9A9" w14:textId="79E20533" w:rsidR="00B720E6" w:rsidRPr="00B720E6" w:rsidRDefault="0031679B" w:rsidP="0031679B">
      <w:pPr>
        <w:pStyle w:val="p1"/>
      </w:pPr>
      <w:r>
        <w:rPr>
          <w:rFonts w:ascii="Apple Color Emoji" w:hAnsi="Apple Color Emoji" w:cs="Apple Color Emoji"/>
          <w:b/>
          <w:bCs/>
        </w:rPr>
        <w:t>📃</w:t>
      </w:r>
      <w:r>
        <w:rPr>
          <w:rFonts w:ascii="Apple Color Emoji" w:hAnsi="Apple Color Emoji" w:cs="Apple Color Emoji"/>
          <w:b/>
          <w:bCs/>
        </w:rPr>
        <w:t xml:space="preserve"> </w:t>
      </w:r>
      <w:r w:rsidR="00B720E6" w:rsidRPr="00B720E6">
        <w:rPr>
          <w:rFonts w:ascii="Courier New" w:hAnsi="Courier New" w:cs="Courier New"/>
          <w:color w:val="000000" w:themeColor="text1"/>
          <w:sz w:val="20"/>
          <w:szCs w:val="20"/>
        </w:rPr>
        <w:t xml:space="preserve">Schedule: 15-min exploratory call </w:t>
      </w:r>
      <w:r>
        <w:rPr>
          <w:b/>
          <w:bCs/>
        </w:rPr>
        <w:t>→</w:t>
      </w:r>
      <w:r>
        <w:t xml:space="preserve"> </w:t>
      </w:r>
      <w:r w:rsidR="00B720E6" w:rsidRPr="00B720E6">
        <w:rPr>
          <w:rFonts w:ascii="Courier New" w:hAnsi="Courier New" w:cs="Courier New"/>
          <w:color w:val="000000" w:themeColor="text1"/>
          <w:sz w:val="20"/>
          <w:szCs w:val="20"/>
        </w:rPr>
        <w:t>[Calendly Link]</w:t>
      </w:r>
    </w:p>
    <w:p w14:paraId="0B7A592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FB9D65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4760F73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F84E84A"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A90E80"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C4C155"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04E2D63"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D27D71"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E55B8D"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661695"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7F5704B"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864EE0"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E3F175"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9E4DCE"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F9B001" w14:textId="7BB2CE3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1.2 Employer Email Templates</w:t>
      </w:r>
    </w:p>
    <w:p w14:paraId="1EE2163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7A2AFE" w14:textId="28A8911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1: Cold Outreach (First Contact)</w:t>
      </w:r>
    </w:p>
    <w:p w14:paraId="03D0404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3E636B" w14:textId="74DA7F2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Solve your peer navigator shortage with pre-trained IHEP graduates</w:t>
      </w:r>
    </w:p>
    <w:p w14:paraId="5F78DD3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ACC06B6" w14:textId="11DCFA4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402A4BA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A465B0" w14:textId="38B6355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[Hiring Manager Name],</w:t>
      </w:r>
    </w:p>
    <w:p w14:paraId="0ADDD0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997319" w14:textId="1097D80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 noticed [Health System Name] recently posted 8 community health worker openings on Indeed. Recruiting for these roles is challenging</w:t>
      </w:r>
      <w:r w:rsidR="0031679B">
        <w:rPr>
          <w:rFonts w:ascii="Courier New" w:eastAsia="Times New Roman" w:hAnsi="Courier New" w:cs="Courier New"/>
          <w:color w:val="000000" w:themeColor="text1"/>
          <w:kern w:val="0"/>
          <w:sz w:val="20"/>
          <w:szCs w:val="20"/>
          <w14:ligatures w14:val="none"/>
        </w:rPr>
        <w:t xml:space="preserve"> — </w:t>
      </w:r>
      <w:r w:rsidRPr="00B720E6">
        <w:rPr>
          <w:rFonts w:ascii="Courier New" w:eastAsia="Times New Roman" w:hAnsi="Courier New" w:cs="Courier New"/>
          <w:color w:val="000000" w:themeColor="text1"/>
          <w:kern w:val="0"/>
          <w:sz w:val="20"/>
          <w:szCs w:val="20"/>
          <w14:ligatures w14:val="none"/>
        </w:rPr>
        <w:t>I get it. The talent pipeline is thin, and turnover is brutal.</w:t>
      </w:r>
    </w:p>
    <w:p w14:paraId="6BE1724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E9F2B9" w14:textId="68E151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What if you could hire certified peer navigators who are:</w:t>
      </w:r>
    </w:p>
    <w:p w14:paraId="2411707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Already trained (80+ hours, CHW certified)</w:t>
      </w:r>
    </w:p>
    <w:p w14:paraId="4C141CC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Deeply motivated (lived experience with chronic conditions)</w:t>
      </w:r>
    </w:p>
    <w:p w14:paraId="3AA019A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Supported for success (12-month retention coaching)</w:t>
      </w:r>
    </w:p>
    <w:p w14:paraId="2B056AC5" w14:textId="51B90D8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Zero recruitment cost to you</w:t>
      </w:r>
    </w:p>
    <w:p w14:paraId="09DDE38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6DA0D6" w14:textId="6D5E166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That's what IHEP does. We're a digital health platform that trains individuals living with HIV/AIDS to become peer navigators and health IT professionals. Our graduates have 80% retention at 12 months (vs. 60% industry average), saving employers $9,000+ per hire in turnover costs.</w:t>
      </w:r>
    </w:p>
    <w:p w14:paraId="28BFE47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4ACA84F" w14:textId="53B60DB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Next step: 15-minute call to explore if this fits your hiring needs?</w:t>
      </w:r>
    </w:p>
    <w:p w14:paraId="4EC1BA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2D53A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[Calendly Link] or reply with your availability.</w:t>
      </w:r>
    </w:p>
    <w:p w14:paraId="5AEF8FB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69ACD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Best,  </w:t>
      </w:r>
    </w:p>
    <w:p w14:paraId="7819490A" w14:textId="70E1686E"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r w:rsidR="00B720E6" w:rsidRPr="00B720E6">
        <w:rPr>
          <w:rFonts w:ascii="Courier New" w:eastAsia="Times New Roman" w:hAnsi="Courier New" w:cs="Courier New"/>
          <w:color w:val="000000" w:themeColor="text1"/>
          <w:kern w:val="0"/>
          <w:sz w:val="20"/>
          <w:szCs w:val="20"/>
          <w14:ligatures w14:val="none"/>
        </w:rPr>
        <w:t xml:space="preserve">  </w:t>
      </w:r>
    </w:p>
    <w:p w14:paraId="7D13EBA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Business Development Manager, IHEP  </w:t>
      </w:r>
    </w:p>
    <w:p w14:paraId="004482F2" w14:textId="1703E120"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(917) 566-8112</w:t>
      </w:r>
      <w:r w:rsidR="00B720E6" w:rsidRPr="00B720E6">
        <w:rPr>
          <w:rFonts w:ascii="Courier New" w:eastAsia="Times New Roman" w:hAnsi="Courier New" w:cs="Courier New"/>
          <w:color w:val="000000" w:themeColor="text1"/>
          <w:kern w:val="0"/>
          <w:sz w:val="20"/>
          <w:szCs w:val="20"/>
          <w14:ligatures w14:val="none"/>
        </w:rPr>
        <w:t xml:space="preserve"> | partnerships@ihep.org</w:t>
      </w:r>
    </w:p>
    <w:p w14:paraId="5F603B9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DA896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1FD677E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1C2D54E" w14:textId="751B9D4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2: Follow-Up (After Initial Call)</w:t>
      </w:r>
    </w:p>
    <w:p w14:paraId="2A7DB28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36D0CB" w14:textId="0A4C1DC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IHEP Partnership Details + Next Steps</w:t>
      </w:r>
    </w:p>
    <w:p w14:paraId="58F4CDD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8A9A7C" w14:textId="64C7F3F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5A5562E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C052A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[Name],</w:t>
      </w:r>
    </w:p>
    <w:p w14:paraId="252F612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5AEED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Great talking with you yesterday about [Health System Name]'s workforce needs. As discussed, here's what an IHEP partnership would look like:</w:t>
      </w:r>
    </w:p>
    <w:p w14:paraId="42DA73F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1A069A1" w14:textId="7AF06E0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What You Get:</w:t>
      </w:r>
    </w:p>
    <w:p w14:paraId="12013296" w14:textId="3E36047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- 5 pre-screened peer navigator candidates (Q1 2026 cohort graduating March 2026)</w:t>
      </w:r>
    </w:p>
    <w:p w14:paraId="52FE69F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Candidates certified in CHW, HIPAA, Mental Health First Aid</w:t>
      </w:r>
    </w:p>
    <w:p w14:paraId="053377B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Resume/interview packages delivered 2 weeks before graduation</w:t>
      </w:r>
    </w:p>
    <w:p w14:paraId="2284FC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- 12-month retention support (we check in monthly with new hires to address issues early)</w:t>
      </w:r>
    </w:p>
    <w:p w14:paraId="62D1E41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28D0BA" w14:textId="228E243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What We Need </w:t>
      </w:r>
      <w:r w:rsidR="007D52BF" w:rsidRPr="00B720E6">
        <w:rPr>
          <w:rFonts w:ascii="Courier New" w:eastAsia="Times New Roman" w:hAnsi="Courier New" w:cs="Courier New"/>
          <w:color w:val="000000" w:themeColor="text1"/>
          <w:kern w:val="0"/>
          <w:sz w:val="20"/>
          <w:szCs w:val="20"/>
          <w14:ligatures w14:val="none"/>
        </w:rPr>
        <w:t>from</w:t>
      </w:r>
      <w:r w:rsidRPr="00B720E6">
        <w:rPr>
          <w:rFonts w:ascii="Courier New" w:eastAsia="Times New Roman" w:hAnsi="Courier New" w:cs="Courier New"/>
          <w:color w:val="000000" w:themeColor="text1"/>
          <w:kern w:val="0"/>
          <w:sz w:val="20"/>
          <w:szCs w:val="20"/>
          <w14:ligatures w14:val="none"/>
        </w:rPr>
        <w:t xml:space="preserve"> You:</w:t>
      </w:r>
    </w:p>
    <w:p w14:paraId="1DDC3F2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Position descriptions for the 5 open roles (to tailor training)</w:t>
      </w:r>
    </w:p>
    <w:p w14:paraId="256F448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Participation in 1 employer panel (1-hour, virtual, share about working at [Health System])</w:t>
      </w:r>
    </w:p>
    <w:p w14:paraId="38A50A4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Hiring commitment letter (non-binding, helps us forecast training capacity)</w:t>
      </w:r>
    </w:p>
    <w:p w14:paraId="2E88C6E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0423ADE" w14:textId="5610083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Timeline:</w:t>
      </w:r>
    </w:p>
    <w:p w14:paraId="17D93908" w14:textId="0D9197A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This week: Send position descriptions</w:t>
      </w:r>
    </w:p>
    <w:p w14:paraId="036DAE58" w14:textId="03B1BDE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January 15: Employer panel (candidates ask questions about your organization)</w:t>
      </w:r>
    </w:p>
    <w:p w14:paraId="21C60F8E" w14:textId="7A9DC46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March 1: Receive resumes for 8-10 top candidates</w:t>
      </w:r>
    </w:p>
    <w:p w14:paraId="464F8D28" w14:textId="5640DEA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March 15: Interviews + offers</w:t>
      </w:r>
    </w:p>
    <w:p w14:paraId="74E717D0" w14:textId="324D205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April 1: Start dates for successful hires</w:t>
      </w:r>
    </w:p>
    <w:p w14:paraId="6089700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9CE610" w14:textId="7E126D3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Attached:</w:t>
      </w:r>
    </w:p>
    <w:p w14:paraId="0532BBE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Sample position description template</w:t>
      </w:r>
    </w:p>
    <w:p w14:paraId="065F0FF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Employer partnership agreement (1-page)</w:t>
      </w:r>
    </w:p>
    <w:p w14:paraId="07F547E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Success story: How [County Public Health] hired 6 IHEP graduates and achieved 100% retention</w:t>
      </w:r>
    </w:p>
    <w:p w14:paraId="67D477C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D05029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Ready to move forward? Reply "yes" and I'll send the partnership agreement for signature.</w:t>
      </w:r>
    </w:p>
    <w:p w14:paraId="24410BC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6DE8F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Best,  </w:t>
      </w:r>
    </w:p>
    <w:p w14:paraId="098E7E55" w14:textId="73EEBF4D"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p>
    <w:p w14:paraId="3A91447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1FB7A6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7942CC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864992" w14:textId="2C47AA1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3: Partnership Renewal (Annual)</w:t>
      </w:r>
    </w:p>
    <w:p w14:paraId="3CC1553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FEFA78D" w14:textId="15EF6A7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Renew your IHEP hiring partnership for 2027?</w:t>
      </w:r>
    </w:p>
    <w:p w14:paraId="07FBB46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E438CC8" w14:textId="731AD52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607CC08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CF3D0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[Name],</w:t>
      </w:r>
    </w:p>
    <w:p w14:paraId="2098013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745CF4" w14:textId="31EFFF5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Quick check-in on our partnership! In 2026, you hired 6 IHEP graduates as peer navigators. Here's the impact:</w:t>
      </w:r>
    </w:p>
    <w:p w14:paraId="451E9D4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85C109" w14:textId="2ED7B573" w:rsidR="00B720E6" w:rsidRPr="00B720E6" w:rsidRDefault="0031679B" w:rsidP="0031679B">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Your Results:</w:t>
      </w:r>
    </w:p>
    <w:p w14:paraId="204B3EE1" w14:textId="11FB886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retention at 6 months (vs. 60% baseline)</w:t>
      </w:r>
    </w:p>
    <w:p w14:paraId="01B7F198" w14:textId="52D43DD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$54,000 saved in recruitment + turnover costs (6 hires Ã— $9,000 savings)</w:t>
      </w:r>
    </w:p>
    <w:p w14:paraId="08BBFC02" w14:textId="608ABE3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Zero cost to your organization (WIOA grant-funded training)</w:t>
      </w:r>
    </w:p>
    <w:p w14:paraId="2EBF9D8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80A91B0" w14:textId="683005C2" w:rsidR="00B720E6" w:rsidRPr="00B720E6" w:rsidRDefault="0031679B" w:rsidP="0031679B">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2027 Opportunity:</w:t>
      </w:r>
    </w:p>
    <w:p w14:paraId="1883AEC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We're expanding to 150 graduates (up from 100)</w:t>
      </w:r>
    </w:p>
    <w:p w14:paraId="0ED482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New training track: Digital Health Specialist (perfect for your population health team)</w:t>
      </w:r>
    </w:p>
    <w:p w14:paraId="09A478D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Earlier pipeline visibility (quarterly talent forecasts)</w:t>
      </w:r>
    </w:p>
    <w:p w14:paraId="05BD05E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98EBD7" w14:textId="61716C8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Action needed: Confirm 2027 hiring commitment by Dec 15 to secure allocation.</w:t>
      </w:r>
    </w:p>
    <w:p w14:paraId="689C62A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822E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How many positions can you commit to in 2027? (Last year you had 6, could we plan for 8-10 this year?)</w:t>
      </w:r>
    </w:p>
    <w:p w14:paraId="673588A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BC806A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Thanks for being an incredible partner!</w:t>
      </w:r>
    </w:p>
    <w:p w14:paraId="13B3C69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D5DF0C" w14:textId="5FCBA1B8"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p>
    <w:p w14:paraId="11DAD3E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0051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E45B27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DC5F11" w14:textId="3F6E2EB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1.3 Employer Presentation Deck (PowerPoint Outline)</w:t>
      </w:r>
    </w:p>
    <w:p w14:paraId="7B37CED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07DD43" w14:textId="268B91C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1: Title</w:t>
      </w:r>
    </w:p>
    <w:p w14:paraId="73C0193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"Hire Job-Ready Peer Navigators: Partner with IHEP"</w:t>
      </w:r>
    </w:p>
    <w:p w14:paraId="2B9571C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IHEP logo + [Health System Name] logo</w:t>
      </w:r>
    </w:p>
    <w:p w14:paraId="1F3AF51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D8B790" w14:textId="45BA8AE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2: The Workforce Problem</w:t>
      </w:r>
    </w:p>
    <w:p w14:paraId="1C06EB1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Bullet points: 352K unfilled CHW jobs, 18% IT growth, 40% turnover</w:t>
      </w:r>
    </w:p>
    <w:p w14:paraId="50760B7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Chart: Healthcare workforce shortages by role (visual)</w:t>
      </w:r>
    </w:p>
    <w:p w14:paraId="5BA328A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5B66A3" w14:textId="329A048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3: What is IHEP?</w:t>
      </w:r>
    </w:p>
    <w:p w14:paraId="567D382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"Digital health platform + workforce development program"</w:t>
      </w:r>
    </w:p>
    <w:p w14:paraId="1CDF3DA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"Training individuals living with HIV/AIDS to become peer navigators &amp; health IT professionals"</w:t>
      </w:r>
    </w:p>
    <w:p w14:paraId="3B4E011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Stats: 300 participants, 75% completion rate, 65% placement rate</w:t>
      </w:r>
    </w:p>
    <w:p w14:paraId="3A8BE69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1AA4B2" w14:textId="4BFA5B6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4: Our Training Curriculum</w:t>
      </w:r>
    </w:p>
    <w:p w14:paraId="2D2D191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- 3 pathways infographic:</w:t>
      </w:r>
    </w:p>
    <w:p w14:paraId="3627FAF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Pathway 1: Peer Navigator Fundamentals (12 weeks)</w:t>
      </w:r>
    </w:p>
    <w:p w14:paraId="36D4BD3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Pathway 2: Digital Health Specialist (6 months)</w:t>
      </w:r>
    </w:p>
    <w:p w14:paraId="1A6C944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Pathway 3: AI/ML Health Data Analyst (12 months)</w:t>
      </w:r>
    </w:p>
    <w:p w14:paraId="5280DD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Certifications: CHW, FHIR, HIPAA, MHFA</w:t>
      </w:r>
    </w:p>
    <w:p w14:paraId="34AB433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3E2BE9" w14:textId="3D8C968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5: Why IHEP Graduates Are Different</w:t>
      </w:r>
    </w:p>
    <w:p w14:paraId="51275373" w14:textId="2EDF80E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Lived Experience: Deep empathy, trust-building with patients</w:t>
      </w:r>
    </w:p>
    <w:p w14:paraId="6CB93964" w14:textId="3577E3A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Highly Motivated: Career advancement opportunity, financial stability</w:t>
      </w:r>
    </w:p>
    <w:p w14:paraId="18DBB0A2" w14:textId="79EDE02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Retention Support: 12-month coaching (80% retention vs. 60% baseline)</w:t>
      </w:r>
    </w:p>
    <w:p w14:paraId="3F1401B5" w14:textId="141969B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Verified Skills: Blockchain credentials, competency-based assessment</w:t>
      </w:r>
    </w:p>
    <w:p w14:paraId="7D9241D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F49AB6" w14:textId="7077DFF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6: Partnership Tiers</w:t>
      </w:r>
    </w:p>
    <w:p w14:paraId="38E02E9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Table showing Direct Hire / Preferred / Training Site tiers</w:t>
      </w:r>
    </w:p>
    <w:p w14:paraId="0B67C45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Benefits at each level</w:t>
      </w:r>
    </w:p>
    <w:p w14:paraId="26E4695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3AA14BC" w14:textId="3914C87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7: ROI Calculator</w:t>
      </w:r>
    </w:p>
    <w:p w14:paraId="4EEA39E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Interactive calculator (if presenting live) or example:</w:t>
      </w:r>
    </w:p>
    <w:p w14:paraId="0ABB2E7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Hire 5 IHEP graduates</w:t>
      </w:r>
    </w:p>
    <w:p w14:paraId="49F1D71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Save $75,000 in recruitment costs</w:t>
      </w:r>
    </w:p>
    <w:p w14:paraId="5DD50A4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Save $45,000 in turnover costs (assuming 20% reduction)</w:t>
      </w:r>
    </w:p>
    <w:p w14:paraId="50F85B33" w14:textId="61ABF95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Total ROI: $120,000 over 2 years</w:t>
      </w:r>
    </w:p>
    <w:p w14:paraId="62CF94B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088D425" w14:textId="6388AEC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8: Success Story - County Public Health</w:t>
      </w:r>
    </w:p>
    <w:p w14:paraId="2C3F7AF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Photo + quote from hiring manager</w:t>
      </w:r>
    </w:p>
    <w:p w14:paraId="1A5D224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"We hired 6 IHEP graduates in 2026 and achieved 100% retention. They're our highest-performing navigators."</w:t>
      </w:r>
    </w:p>
    <w:p w14:paraId="01F9FC9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Results: 1,200 patients served, 85% viral suppression rate</w:t>
      </w:r>
    </w:p>
    <w:p w14:paraId="6E5C79D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BBC590" w14:textId="0C7DF7E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9: Next Steps</w:t>
      </w:r>
    </w:p>
    <w:p w14:paraId="7A97119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"Let's explore a partnership"</w:t>
      </w:r>
    </w:p>
    <w:p w14:paraId="108A6D1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- 3 steps: 1) Exploratory call, 2) Pilot hiring (2-3 positions), 3) Scale partnership</w:t>
      </w:r>
    </w:p>
    <w:p w14:paraId="29884E8C" w14:textId="41359A9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Contact info + </w:t>
      </w:r>
      <w:r w:rsidR="0031679B" w:rsidRPr="00B720E6">
        <w:rPr>
          <w:rFonts w:ascii="Courier New" w:eastAsia="Times New Roman" w:hAnsi="Courier New" w:cs="Courier New"/>
          <w:color w:val="000000" w:themeColor="text1"/>
          <w:kern w:val="0"/>
          <w:sz w:val="20"/>
          <w:szCs w:val="20"/>
          <w14:ligatures w14:val="none"/>
        </w:rPr>
        <w:t>Calendly</w:t>
      </w:r>
      <w:r w:rsidRPr="00B720E6">
        <w:rPr>
          <w:rFonts w:ascii="Courier New" w:eastAsia="Times New Roman" w:hAnsi="Courier New" w:cs="Courier New"/>
          <w:color w:val="000000" w:themeColor="text1"/>
          <w:kern w:val="0"/>
          <w:sz w:val="20"/>
          <w:szCs w:val="20"/>
          <w14:ligatures w14:val="none"/>
        </w:rPr>
        <w:t xml:space="preserve"> link</w:t>
      </w:r>
    </w:p>
    <w:p w14:paraId="6D3A0B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6C4FD67" w14:textId="00385AA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Slide 10: Q&amp;A</w:t>
      </w:r>
    </w:p>
    <w:p w14:paraId="2E3A42B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"Questions?"</w:t>
      </w:r>
    </w:p>
    <w:p w14:paraId="0C1F433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Contact details</w:t>
      </w:r>
    </w:p>
    <w:p w14:paraId="2661BC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E8EB3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1388F9C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8E27387" w14:textId="0102447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1.4 Employer Partnership Agreement Template</w:t>
      </w:r>
    </w:p>
    <w:p w14:paraId="7276B2A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EB145E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1D38B7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HIRING PARTNERSHIP AGREEMENT</w:t>
      </w:r>
    </w:p>
    <w:p w14:paraId="2B99C77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870B4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This agreement ("Agreement") is entered into as of [DATE] by and between:</w:t>
      </w:r>
    </w:p>
    <w:p w14:paraId="68C7D5B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55DC4A9" w14:textId="27BD480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Integrated Health Empowerment Program (IHEP)</w:t>
      </w:r>
    </w:p>
    <w:p w14:paraId="094E6DA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[Address]</w:t>
      </w:r>
    </w:p>
    <w:p w14:paraId="20D237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[Email/Phone]</w:t>
      </w:r>
    </w:p>
    <w:p w14:paraId="3B94DAD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9C036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AND</w:t>
      </w:r>
    </w:p>
    <w:p w14:paraId="743C7B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F6B6C05" w14:textId="733FEB0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NAME] ("Employer")</w:t>
      </w:r>
    </w:p>
    <w:p w14:paraId="671BE0B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[Address]</w:t>
      </w:r>
    </w:p>
    <w:p w14:paraId="3389CC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[Contact Person + Title]</w:t>
      </w:r>
    </w:p>
    <w:p w14:paraId="48798D9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[Email/Phone]</w:t>
      </w:r>
    </w:p>
    <w:p w14:paraId="7A3A05E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00D778" w14:textId="2ABEEC9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 PURPOSE</w:t>
      </w:r>
    </w:p>
    <w:p w14:paraId="7E56CFC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36D5C6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provides workforce development training for individuals living with chronic conditions (primarily HIV/AIDS), preparing them for careers as community health workers, peer navigators, and health IT professionals. Employer seeks qualified candidates for [ROLE TITLE] positions. This agreement establishes a partnership to facilitate hiring.</w:t>
      </w:r>
    </w:p>
    <w:p w14:paraId="757DEEB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3B0D5C" w14:textId="1026E88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 IHEP RESPONSIBILITIES</w:t>
      </w:r>
    </w:p>
    <w:p w14:paraId="237C757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B21C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agrees to:</w:t>
      </w:r>
    </w:p>
    <w:p w14:paraId="64014F9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580EEE" w14:textId="79AFDF6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 Recruit and Train Candidates: Provide 80+ hours of training in [relevant skills: CHW, FHIR, HIPAA, patient engagement]</w:t>
      </w:r>
    </w:p>
    <w:p w14:paraId="4A419295" w14:textId="49D8D76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 Pre-Screen Candidates: Conduct competency assessments, background checks (if consented by candidate), and reference checks</w:t>
      </w:r>
    </w:p>
    <w:p w14:paraId="50A13AF7" w14:textId="65BF905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 Deliver Candidate Packages: Provide Employer with resumes, certifications, and interview recommendations at least 2 weeks before program graduation</w:t>
      </w:r>
    </w:p>
    <w:p w14:paraId="545FF197" w14:textId="16A59A2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 Facilitate Interviews: Coordinate interview scheduling, provide interview guides</w:t>
      </w:r>
    </w:p>
    <w:p w14:paraId="7FC42237" w14:textId="037D52B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 Retention Support: Offer 12-month post-placement coaching for hired IHEP graduates (monthly check-ins, workplace issue resolution)</w:t>
      </w:r>
    </w:p>
    <w:p w14:paraId="22619B8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996EEE" w14:textId="63CB58A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 EMPLOYER RESPONSIBILITIES</w:t>
      </w:r>
    </w:p>
    <w:p w14:paraId="3A4159D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2105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agrees to:</w:t>
      </w:r>
    </w:p>
    <w:p w14:paraId="25E251A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6641F4E" w14:textId="3CD595A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 Position Descriptions: Provide detailed job descriptions for open roles by [DATE]</w:t>
      </w:r>
    </w:p>
    <w:p w14:paraId="7A11DBC8" w14:textId="038A4CC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b) Hiring Commitment: Reserve [NUMBER] positions for IHEP graduates in [QUARTER/YEAR] cohort</w:t>
      </w:r>
    </w:p>
    <w:p w14:paraId="1A298FC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Note: This is a non-binding commitment; Employer retains full discretion in hiring decisions</w:t>
      </w:r>
    </w:p>
    <w:p w14:paraId="477E86F6" w14:textId="356EFB1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 Interview Process: Conduct interviews for qualified IHEP candidates within [TIMEFRAME: 2 weeks of receiving referrals]</w:t>
      </w:r>
    </w:p>
    <w:p w14:paraId="5C0C5CE3" w14:textId="6717777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 Employer Panel Participation (Direct Hire Partners only): Participate in one 1-hour virtual employer panel per year to educate candidates about working at [EMPLOYER]</w:t>
      </w:r>
    </w:p>
    <w:p w14:paraId="61546247" w14:textId="507EFB6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 Feedback: Provide hiring outcome feedback (hired/not hired + reason) within 1 week of decision</w:t>
      </w:r>
    </w:p>
    <w:p w14:paraId="7D4B3A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A14D721" w14:textId="4F0BF70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4. CANDIDATE QUALIFICATIONS</w:t>
      </w:r>
    </w:p>
    <w:p w14:paraId="1C8DE01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DA705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will refer candidates who meet the following minimum qualifications:</w:t>
      </w:r>
    </w:p>
    <w:p w14:paraId="1C14132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9302B7E" w14:textId="732131A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Completed [PATHWAY 1 / PATHWAY 2 / PATHWAY 3] training program</w:t>
      </w:r>
    </w:p>
    <w:p w14:paraId="58015691" w14:textId="3757D6F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Achieved [CHW Certification / FHIR Foundations / Other] credential</w:t>
      </w:r>
    </w:p>
    <w:p w14:paraId="4662D1B1" w14:textId="5F19272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Passed competency assessments (minimum 80% score)</w:t>
      </w:r>
    </w:p>
    <w:p w14:paraId="5813450C" w14:textId="6670414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[OTHER EMPLOYER-SPECIFIC REQUIREMENTS: e.g., bilingual Spanish, reliable transportation]</w:t>
      </w:r>
    </w:p>
    <w:p w14:paraId="764CBDB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1705F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may request additional screening (skills tests, clinical scenarios, etc.).</w:t>
      </w:r>
    </w:p>
    <w:p w14:paraId="034C077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6C7C92F" w14:textId="6DB163D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5. COMPENSATION &amp; COSTS</w:t>
      </w:r>
    </w:p>
    <w:p w14:paraId="097DDF3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CE8912D" w14:textId="179EFC2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No cost to Employer: IHEP's training program is funded by [WIOA grants / foundation support]. Employer pays only standard wages/benefits for hired employees.</w:t>
      </w:r>
    </w:p>
    <w:p w14:paraId="41164988" w14:textId="4E2ECD9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Placement Fees: None. This is a no-fee partnership.</w:t>
      </w:r>
    </w:p>
    <w:p w14:paraId="0F0FCC9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294D38" w14:textId="4269D5E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6. DATA SHARING &amp; CONFIDENTIALITY</w:t>
      </w:r>
    </w:p>
    <w:p w14:paraId="0784414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7C9E649" w14:textId="39B42DE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Candidate Consent: All data sharing (resumes, background checks) requires written candidate consent</w:t>
      </w:r>
    </w:p>
    <w:p w14:paraId="17946B05" w14:textId="2AB9CE5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Confidentiality: Both parties agree to maintain confidentiality of candidate personal information per HIPAA and applicable employment laws</w:t>
      </w:r>
    </w:p>
    <w:p w14:paraId="33DA52E5" w14:textId="08C365D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Outcome Reporting: Employer agrees to share de-identified hiring outcome data </w:t>
      </w:r>
      <w:r w:rsidR="0031679B" w:rsidRPr="00B720E6">
        <w:rPr>
          <w:rFonts w:ascii="Courier New" w:eastAsia="Times New Roman" w:hAnsi="Courier New" w:cs="Courier New"/>
          <w:color w:val="000000" w:themeColor="text1"/>
          <w:kern w:val="0"/>
          <w:sz w:val="20"/>
          <w:szCs w:val="20"/>
          <w14:ligatures w14:val="none"/>
        </w:rPr>
        <w:t>(hired</w:t>
      </w:r>
      <w:r w:rsidRPr="00B720E6">
        <w:rPr>
          <w:rFonts w:ascii="Courier New" w:eastAsia="Times New Roman" w:hAnsi="Courier New" w:cs="Courier New"/>
          <w:color w:val="000000" w:themeColor="text1"/>
          <w:kern w:val="0"/>
          <w:sz w:val="20"/>
          <w:szCs w:val="20"/>
          <w14:ligatures w14:val="none"/>
        </w:rPr>
        <w:t>, retention rates) for IHEP program evaluation</w:t>
      </w:r>
    </w:p>
    <w:p w14:paraId="59AAD7E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28D7E4" w14:textId="7C34231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7. TERM &amp; TERMINATION</w:t>
      </w:r>
    </w:p>
    <w:p w14:paraId="5BEEF0B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9465E1" w14:textId="5DB8A85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Term: This agreement is effective [START DATE] and continues for [12 months / until cohort placement complete]</w:t>
      </w:r>
    </w:p>
    <w:p w14:paraId="70154FB0" w14:textId="32F0E96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Renewal: Auto-renews annually unless either party provides 30 days written notice of non-renewal</w:t>
      </w:r>
    </w:p>
    <w:p w14:paraId="7C9F02CD" w14:textId="70621EC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Termination: Either party may terminate with 30 days written notice. Termination does not affect already-hired employees.</w:t>
      </w:r>
    </w:p>
    <w:p w14:paraId="7B3B7A0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9A82393"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709458"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06C403E"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60451A"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B9F0E2"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E028B6C"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B256058" w14:textId="77777777" w:rsidR="007D52BF"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C4DBEC" w14:textId="52AB92A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8. PARTNERSHIP BENEFITS (Select tier applicable)</w:t>
      </w:r>
    </w:p>
    <w:p w14:paraId="2235B8F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049E9E" w14:textId="50FF7960" w:rsidR="00B720E6" w:rsidRPr="00B720E6" w:rsidRDefault="0031679B" w:rsidP="0031679B">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Direct Hire Partner (5+ position commitment)</w:t>
      </w:r>
    </w:p>
    <w:p w14:paraId="0645B53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Priority candidate access</w:t>
      </w:r>
    </w:p>
    <w:p w14:paraId="3B44EF9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Custom training modules aligned with Employer needs</w:t>
      </w:r>
    </w:p>
    <w:p w14:paraId="5EA78B8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Quarterly pipeline forecasts</w:t>
      </w:r>
    </w:p>
    <w:p w14:paraId="5CA1786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Co-branded recruitment materials</w:t>
      </w:r>
    </w:p>
    <w:p w14:paraId="39954C5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9E19D8" w14:textId="034246DA" w:rsidR="00B720E6" w:rsidRPr="00B720E6" w:rsidRDefault="0031679B" w:rsidP="0031679B">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Preferred Employer (guaranteed interview)</w:t>
      </w:r>
    </w:p>
    <w:p w14:paraId="5F52397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Featured listing in IHEP career portal</w:t>
      </w:r>
    </w:p>
    <w:p w14:paraId="7072E3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Participation in employer networking events</w:t>
      </w:r>
    </w:p>
    <w:p w14:paraId="0293F5E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Talent market insights reports</w:t>
      </w:r>
    </w:p>
    <w:p w14:paraId="014C706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814469" w14:textId="50529C52" w:rsidR="00B720E6" w:rsidRPr="00B720E6" w:rsidRDefault="0031679B" w:rsidP="0031679B">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Training Site Partner (practicum hosting)</w:t>
      </w:r>
    </w:p>
    <w:p w14:paraId="362A5F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- 40-hour practicum/internship hosting</w:t>
      </w:r>
    </w:p>
    <w:p w14:paraId="12AF1AC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Pre-screened intern candidates</w:t>
      </w:r>
    </w:p>
    <w:p w14:paraId="62A3450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Right of first refusal to hire interns</w:t>
      </w:r>
    </w:p>
    <w:p w14:paraId="2C9BACE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B44FCD2" w14:textId="39A9FF8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9. SIGNATURES</w:t>
      </w:r>
    </w:p>
    <w:p w14:paraId="50A3FB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DF4370A" w14:textId="7B91507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w:t>
      </w:r>
    </w:p>
    <w:p w14:paraId="5CF056C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B3E93A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Signature: ___________________________  </w:t>
      </w:r>
    </w:p>
    <w:p w14:paraId="7AB2077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Name: Jason Jarmacz  </w:t>
      </w:r>
    </w:p>
    <w:p w14:paraId="1AD6204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Title: Principal Investigator &amp; Chief Evolution Strategist  </w:t>
      </w:r>
    </w:p>
    <w:p w14:paraId="23A009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Date: _______________</w:t>
      </w:r>
    </w:p>
    <w:p w14:paraId="4D85FEF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89446BE" w14:textId="66C0FEA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w:t>
      </w:r>
    </w:p>
    <w:p w14:paraId="5B6AB32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67A7A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Signature: ___________________________  </w:t>
      </w:r>
    </w:p>
    <w:p w14:paraId="4E96716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Name: _______________  </w:t>
      </w:r>
    </w:p>
    <w:p w14:paraId="7C8952C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Title: _______________  </w:t>
      </w:r>
    </w:p>
    <w:p w14:paraId="3B3AB99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Date: _______________</w:t>
      </w:r>
    </w:p>
    <w:p w14:paraId="56EEF9B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8EF11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7681959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4554268" w14:textId="7F03D1C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ATTACHMENT A: Position Descriptions (to be provided by Employer)</w:t>
      </w:r>
    </w:p>
    <w:p w14:paraId="35E18D96" w14:textId="224ABBF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ATTACHMENT B: Training Curriculum Overview (provided by IHEP)</w:t>
      </w:r>
    </w:p>
    <w:p w14:paraId="29018C5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B72693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3BE50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27CE53A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6AF44C" w14:textId="03EDBD6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2: CDFI PARTNERSHIP MATERIALS</w:t>
      </w:r>
    </w:p>
    <w:p w14:paraId="6F2AD2E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EA238A" w14:textId="5286E88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2.1 CDFI One-Pager</w:t>
      </w:r>
    </w:p>
    <w:p w14:paraId="2962386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819B383" w14:textId="3D3015D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TITLE: Partner with IHEP to Advance Financial Inclusion for Underserved Communities</w:t>
      </w:r>
    </w:p>
    <w:p w14:paraId="4D086D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4A6C9E" w14:textId="1662FAD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WHO WE SERVE</w:t>
      </w:r>
    </w:p>
    <w:p w14:paraId="5D35DE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6A61DC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participants are:</w:t>
      </w:r>
    </w:p>
    <w:p w14:paraId="5DD070F8" w14:textId="2220BF6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- 72% below 200% Federal Poverty Level (median income: $18,000/year)</w:t>
      </w:r>
    </w:p>
    <w:p w14:paraId="208ABDAD" w14:textId="15846CF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- 55% unemployed or underemployed at program entry</w:t>
      </w:r>
    </w:p>
    <w:p w14:paraId="059B58B0" w14:textId="036C193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Living with chronic health conditions (primarily HIV/AIDS)</w:t>
      </w:r>
    </w:p>
    <w:p w14:paraId="33A60C50" w14:textId="62F9432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Facing systemic barriers: 38% criminal history, 18% unstably housed</w:t>
      </w:r>
    </w:p>
    <w:p w14:paraId="043331A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B03BBCA" w14:textId="0D72D51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CHALLENGE</w:t>
      </w:r>
    </w:p>
    <w:p w14:paraId="1948071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455EA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Traditional financial services exclude this population:</w:t>
      </w:r>
    </w:p>
    <w:p w14:paraId="2F4D8104" w14:textId="1B32416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Credit scores below 600 (45% of participants)</w:t>
      </w:r>
    </w:p>
    <w:p w14:paraId="4B5B4773" w14:textId="31AD31D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No bank account (unbanked/underbanked: 28%)</w:t>
      </w:r>
    </w:p>
    <w:p w14:paraId="07D0EE2F" w14:textId="156CF89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Predatory lending traps (payday loans, check-cashing fees cost avg $800/year)</w:t>
      </w:r>
    </w:p>
    <w:p w14:paraId="754E27A9" w14:textId="5C6935E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Benefits cliffs (earning $200 more per month = lose $400 in SNAP, Medicaid)</w:t>
      </w:r>
    </w:p>
    <w:p w14:paraId="52546D2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BEBC364" w14:textId="1EF38F9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OUR SOLUTION</w:t>
      </w:r>
    </w:p>
    <w:p w14:paraId="6EB3877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613D5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integrates employment training + financial capability building. We need CDFI partners to provide:</w:t>
      </w:r>
    </w:p>
    <w:p w14:paraId="457B33B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7B7F65" w14:textId="08B3E7F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Matched Savings Accounts (IDA structure: participant saves $1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CDFI matches $2)  </w:t>
      </w:r>
    </w:p>
    <w:p w14:paraId="76D31AF5" w14:textId="46F4DC6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Low-Interest Loans (debt consolidation, emergency funds, asset purchase)  </w:t>
      </w:r>
    </w:p>
    <w:p w14:paraId="1BBE1DF8" w14:textId="60321E8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Financial Coaching (budgeting, credit building, benefits cliff navigation)  </w:t>
      </w:r>
    </w:p>
    <w:p w14:paraId="67907B66" w14:textId="4A766D1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Banking Access (no-fee checking accounts, secured credit cards)</w:t>
      </w:r>
    </w:p>
    <w:p w14:paraId="2CDADCC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353DD1C" w14:textId="5A1F296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VALUE PROPOSITION</w:t>
      </w:r>
    </w:p>
    <w:p w14:paraId="235664D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466AA79" w14:textId="78CBE3C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For the CDFI:</w:t>
      </w:r>
    </w:p>
    <w:p w14:paraId="31A6CA29" w14:textId="6CA2A93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Mission-aligned impact: Serve deeply underserved population (HIV+ community)</w:t>
      </w:r>
    </w:p>
    <w:p w14:paraId="66A65771" w14:textId="594B89A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CRA credit: Lending/services to low-income individuals in LMI census tracts</w:t>
      </w:r>
    </w:p>
    <w:p w14:paraId="16756E02" w14:textId="5F35B0B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Pipeline of clients: 300 participants over 24 months, avg financial need $3,500</w:t>
      </w:r>
    </w:p>
    <w:p w14:paraId="320A020B" w14:textId="4CCD636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Reduced default risk: Participants in employment training with financial coaching</w:t>
      </w:r>
    </w:p>
    <w:p w14:paraId="44FD2621" w14:textId="3A73EAA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Data for innovation: Partner on financial health digital twin research (optional)</w:t>
      </w:r>
    </w:p>
    <w:p w14:paraId="3EAC9A6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AD2AA6" w14:textId="6EBE880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For IHEP Participants:</w:t>
      </w:r>
    </w:p>
    <w:p w14:paraId="544A277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Access to fair, affordable financial products</w:t>
      </w:r>
    </w:p>
    <w:p w14:paraId="3BD85E7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Build credit (avg score increase: 35 points in 12 months)</w:t>
      </w:r>
    </w:p>
    <w:p w14:paraId="76ABCB9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Asset accumulation (avg $2,000 matched savings)</w:t>
      </w:r>
    </w:p>
    <w:p w14:paraId="37AE8F6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Break predatory lending cycle</w:t>
      </w:r>
    </w:p>
    <w:p w14:paraId="3EC09F7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B2566B" w14:textId="6F53BE3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MODELS</w:t>
      </w:r>
    </w:p>
    <w:p w14:paraId="1AAA3D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016C56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Model | CDFI Contribution | IHEP Contribution |</w:t>
      </w:r>
    </w:p>
    <w:p w14:paraId="54A0CB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798A820" w14:textId="561B066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Matched Savings | Provide IDA accounts, 2:1 match funding | Recruit participants, financial coaching, verify milestones |</w:t>
      </w:r>
    </w:p>
    <w:p w14:paraId="7676A764" w14:textId="57A7438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Emergency Loan Fund | $50K revolving loan fund, 3% interest | Underwriting support, default prevention coaching |</w:t>
      </w:r>
    </w:p>
    <w:p w14:paraId="4100AA61" w14:textId="2396DA7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Credit Building | Secured credit cards, credit-builder loans | Financial education, payment reminders, credit monitoring |</w:t>
      </w:r>
    </w:p>
    <w:p w14:paraId="5195193D" w14:textId="453F37D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Banking Access | No-fee checking, mobile banking support | Digital literacy training, enrollment assistance |</w:t>
      </w:r>
    </w:p>
    <w:p w14:paraId="5FF6165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C512D9" w14:textId="543B3BA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SUCCESS METRICS (Projected Year 1-2)</w:t>
      </w:r>
    </w:p>
    <w:p w14:paraId="697114F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23DB3BA" w14:textId="6BA1359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- 250 participants enrolled in matched savings (avg $1,500 saved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$3,000 matched)</w:t>
      </w:r>
    </w:p>
    <w:p w14:paraId="0424AD4E" w14:textId="68F6BB0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$750,000 total assets built for participants</w:t>
      </w:r>
    </w:p>
    <w:p w14:paraId="0E194ECC" w14:textId="50F31FC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emergency loans issued (avg $1,200, &lt;5% default rate projected)</w:t>
      </w:r>
    </w:p>
    <w:p w14:paraId="7BF0AA31" w14:textId="5AB0F51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- 35-point average credit score increase</w:t>
      </w:r>
    </w:p>
    <w:p w14:paraId="5ABE21F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291C67" w14:textId="453218D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 CDFIs (Logos if applicable)</w:t>
      </w:r>
    </w:p>
    <w:p w14:paraId="03336CF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6E725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[National CDFI] | [Local Credit Union] | [Community Development Bank]</w:t>
      </w:r>
    </w:p>
    <w:p w14:paraId="4C836DD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196662" w14:textId="4156D80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NEXT STEPS</w:t>
      </w:r>
    </w:p>
    <w:p w14:paraId="0E79ADE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11F4EC" w14:textId="2D91A7A9" w:rsidR="00B720E6" w:rsidRPr="00B720E6" w:rsidRDefault="0031679B"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Apple Color Emoji" w:hAnsi="Apple Color Emoji" w:cs="Apple Color Emoji"/>
          <w:b/>
          <w:bCs/>
        </w:rPr>
        <w:t>☎</w:t>
      </w:r>
      <w:r>
        <w:rPr>
          <w:rFonts w:ascii="Apple Color Emoji" w:hAnsi="Apple Color Emoji" w:cs="Apple Color Emoji"/>
          <w:b/>
          <w:bCs/>
        </w:rPr>
        <w:t xml:space="preserve"> </w:t>
      </w:r>
      <w:r w:rsidR="00B720E6" w:rsidRPr="00B720E6">
        <w:rPr>
          <w:rFonts w:ascii="Courier New" w:eastAsia="Times New Roman" w:hAnsi="Courier New" w:cs="Courier New"/>
          <w:color w:val="000000" w:themeColor="text1"/>
          <w:kern w:val="0"/>
          <w:sz w:val="20"/>
          <w:szCs w:val="20"/>
          <w14:ligatures w14:val="none"/>
        </w:rPr>
        <w:t xml:space="preserve">Call: [Partnerships Contact] at </w:t>
      </w:r>
      <w:r w:rsidR="007D52BF">
        <w:rPr>
          <w:rFonts w:ascii="Courier New" w:eastAsia="Times New Roman" w:hAnsi="Courier New" w:cs="Courier New"/>
          <w:color w:val="000000" w:themeColor="text1"/>
          <w:kern w:val="0"/>
          <w:sz w:val="20"/>
          <w:szCs w:val="20"/>
          <w14:ligatures w14:val="none"/>
        </w:rPr>
        <w:t>(917) 566-8112</w:t>
      </w:r>
      <w:r w:rsidR="00B720E6" w:rsidRPr="00B720E6">
        <w:rPr>
          <w:rFonts w:ascii="Courier New" w:eastAsia="Times New Roman" w:hAnsi="Courier New" w:cs="Courier New"/>
          <w:color w:val="000000" w:themeColor="text1"/>
          <w:kern w:val="0"/>
          <w:sz w:val="20"/>
          <w:szCs w:val="20"/>
          <w14:ligatures w14:val="none"/>
        </w:rPr>
        <w:t xml:space="preserve">  </w:t>
      </w:r>
    </w:p>
    <w:p w14:paraId="64EDF8CB" w14:textId="11CA3910" w:rsidR="00B720E6" w:rsidRPr="00B720E6" w:rsidRDefault="0031679B"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Apple Color Emoji" w:hAnsi="Apple Color Emoji" w:cs="Apple Color Emoji"/>
          <w:b/>
          <w:bCs/>
        </w:rPr>
        <w:t>📧</w:t>
      </w:r>
      <w:r w:rsidR="00B720E6" w:rsidRPr="00B720E6">
        <w:rPr>
          <w:rFonts w:ascii="Courier New" w:eastAsia="Times New Roman" w:hAnsi="Courier New" w:cs="Courier New"/>
          <w:color w:val="000000" w:themeColor="text1"/>
          <w:kern w:val="0"/>
          <w:sz w:val="20"/>
          <w:szCs w:val="20"/>
          <w14:ligatures w14:val="none"/>
        </w:rPr>
        <w:t xml:space="preserve"> Email: cdfi-partnerships@ihep.org  </w:t>
      </w:r>
    </w:p>
    <w:p w14:paraId="186E75B7" w14:textId="427EB036" w:rsidR="00B720E6" w:rsidRPr="00B720E6" w:rsidRDefault="0031679B"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Apple Color Emoji" w:hAnsi="Apple Color Emoji" w:cs="Apple Color Emoji"/>
          <w:b/>
          <w:bCs/>
        </w:rPr>
        <w:t>📃</w:t>
      </w:r>
      <w:r w:rsidR="00B720E6" w:rsidRPr="00B720E6">
        <w:rPr>
          <w:rFonts w:ascii="Courier New" w:eastAsia="Times New Roman" w:hAnsi="Courier New" w:cs="Courier New"/>
          <w:color w:val="000000" w:themeColor="text1"/>
          <w:kern w:val="0"/>
          <w:sz w:val="20"/>
          <w:szCs w:val="20"/>
          <w14:ligatures w14:val="none"/>
        </w:rPr>
        <w:t xml:space="preserve"> Schedule: 30-min partnership exploration </w:t>
      </w:r>
      <w:r>
        <w:rPr>
          <w:rFonts w:ascii="Courier New" w:eastAsia="Times New Roman" w:hAnsi="Courier New" w:cs="Courier New"/>
          <w:color w:val="000000" w:themeColor="text1"/>
          <w:kern w:val="0"/>
          <w:sz w:val="20"/>
          <w:szCs w:val="20"/>
          <w14:ligatures w14:val="none"/>
        </w:rPr>
        <w:t>→</w:t>
      </w:r>
      <w:r w:rsidR="00B720E6" w:rsidRPr="00B720E6">
        <w:rPr>
          <w:rFonts w:ascii="Courier New" w:eastAsia="Times New Roman" w:hAnsi="Courier New" w:cs="Courier New"/>
          <w:color w:val="000000" w:themeColor="text1"/>
          <w:kern w:val="0"/>
          <w:sz w:val="20"/>
          <w:szCs w:val="20"/>
          <w14:ligatures w14:val="none"/>
        </w:rPr>
        <w:t xml:space="preserve"> [Calendly Link]</w:t>
      </w:r>
    </w:p>
    <w:p w14:paraId="60A6AB8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50EF67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A1120D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E24F4F9" w14:textId="1C94AA3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2.2 CDFI Email Templates</w:t>
      </w:r>
    </w:p>
    <w:p w14:paraId="4AD6E8B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ABBDA1" w14:textId="0E53BC6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1: Initial Outreach</w:t>
      </w:r>
    </w:p>
    <w:p w14:paraId="2496A5F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693AA9" w14:textId="43A0224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Partnership opportunity: Financial inclusion for HIV+ community</w:t>
      </w:r>
    </w:p>
    <w:p w14:paraId="59FC48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E630357" w14:textId="114810C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7783E43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9D5FF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[CDFI Executive Director Name],</w:t>
      </w:r>
    </w:p>
    <w:p w14:paraId="41B780E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7DA037A" w14:textId="589F225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I'm reaching out because [CDFI Name]'s mission</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providing affordable financial services to underserved communities</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aligns perfectly with the population IHEP serves.</w:t>
      </w:r>
    </w:p>
    <w:p w14:paraId="41C4311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9B3989" w14:textId="40DC7A9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About IHEP:</w:t>
      </w:r>
    </w:p>
    <w:p w14:paraId="43FB06E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We're a digital health platform serving individuals living with HIV/AIDS. Beyond healthcare, we provide employment training (peer navigators, health IT roles) and financial capability support. Our 300 participants face extreme financial exclusion:</w:t>
      </w:r>
    </w:p>
    <w:p w14:paraId="10438B8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4B9C5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- 72% earn less than $18,000/year</w:t>
      </w:r>
    </w:p>
    <w:p w14:paraId="11B8C21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- 45% have credit scores below 600</w:t>
      </w:r>
    </w:p>
    <w:p w14:paraId="77F9DC9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- 28% are unbanked/underbanked</w:t>
      </w:r>
    </w:p>
    <w:p w14:paraId="478F911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BD5D0B" w14:textId="6AAA7BA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We need a CDFI partner to provide:</w:t>
      </w:r>
    </w:p>
    <w:p w14:paraId="20A7525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Matched savings accounts (IDA structure)</w:t>
      </w:r>
    </w:p>
    <w:p w14:paraId="4E0F1AF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Low-interest emergency loans</w:t>
      </w:r>
    </w:p>
    <w:p w14:paraId="348B430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Credit-building products</w:t>
      </w:r>
    </w:p>
    <w:p w14:paraId="5D96A18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Financial coaching</w:t>
      </w:r>
    </w:p>
    <w:p w14:paraId="76BFB74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E6BC3E" w14:textId="33EEF38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Why partner with IHEP?</w:t>
      </w:r>
    </w:p>
    <w:p w14:paraId="35D058D6" w14:textId="516EC06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CRA-eligible: Our participants overwhelmingly qualify (low-income, LMI census tracts)</w:t>
      </w:r>
    </w:p>
    <w:p w14:paraId="14ECDA11" w14:textId="68DB6C3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Lower risk: Participants are in employment training + receiving financial coaching (reduced default risk)</w:t>
      </w:r>
    </w:p>
    <w:p w14:paraId="5D768D39" w14:textId="525AFB8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Mission impact: Directly address financial health disparities in HIV+ community</w:t>
      </w:r>
    </w:p>
    <w:p w14:paraId="2814B5C0" w14:textId="15A392F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Measurable outcomes: We track credit scores, savings rates, debt reduction</w:t>
      </w:r>
    </w:p>
    <w:p w14:paraId="3D8D4BC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A0367A" w14:textId="4710643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Next step: 30-minute call to explore if </w:t>
      </w:r>
      <w:r w:rsidR="0031679B" w:rsidRPr="00B720E6">
        <w:rPr>
          <w:rFonts w:ascii="Courier New" w:eastAsia="Times New Roman" w:hAnsi="Courier New" w:cs="Courier New"/>
          <w:color w:val="000000" w:themeColor="text1"/>
          <w:kern w:val="0"/>
          <w:sz w:val="20"/>
          <w:szCs w:val="20"/>
          <w14:ligatures w14:val="none"/>
        </w:rPr>
        <w:t>these fits [CDFI Name]</w:t>
      </w:r>
      <w:r w:rsidRPr="00B720E6">
        <w:rPr>
          <w:rFonts w:ascii="Courier New" w:eastAsia="Times New Roman" w:hAnsi="Courier New" w:cs="Courier New"/>
          <w:color w:val="000000" w:themeColor="text1"/>
          <w:kern w:val="0"/>
          <w:sz w:val="20"/>
          <w:szCs w:val="20"/>
          <w14:ligatures w14:val="none"/>
        </w:rPr>
        <w:t>'s strategic priorities?</w:t>
      </w:r>
    </w:p>
    <w:p w14:paraId="4D56E0D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FBFE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[Calendly Link] or reply with your availability.</w:t>
      </w:r>
    </w:p>
    <w:p w14:paraId="1655EA4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0906B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Best,  </w:t>
      </w:r>
    </w:p>
    <w:p w14:paraId="6A52CC41" w14:textId="27852EC1"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r w:rsidR="00B720E6" w:rsidRPr="00B720E6">
        <w:rPr>
          <w:rFonts w:ascii="Courier New" w:eastAsia="Times New Roman" w:hAnsi="Courier New" w:cs="Courier New"/>
          <w:color w:val="000000" w:themeColor="text1"/>
          <w:kern w:val="0"/>
          <w:sz w:val="20"/>
          <w:szCs w:val="20"/>
          <w14:ligatures w14:val="none"/>
        </w:rPr>
        <w:t xml:space="preserve">  </w:t>
      </w:r>
    </w:p>
    <w:p w14:paraId="0572C18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Partnerships Director, IHEP  </w:t>
      </w:r>
    </w:p>
    <w:p w14:paraId="1E77A280" w14:textId="568E4D34"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(917) 566-8112</w:t>
      </w:r>
      <w:r w:rsidR="00B720E6" w:rsidRPr="00B720E6">
        <w:rPr>
          <w:rFonts w:ascii="Courier New" w:eastAsia="Times New Roman" w:hAnsi="Courier New" w:cs="Courier New"/>
          <w:color w:val="000000" w:themeColor="text1"/>
          <w:kern w:val="0"/>
          <w:sz w:val="20"/>
          <w:szCs w:val="20"/>
          <w14:ligatures w14:val="none"/>
        </w:rPr>
        <w:t xml:space="preserve"> | cdfi-partnerships@ihep.org</w:t>
      </w:r>
    </w:p>
    <w:p w14:paraId="6EA1DA6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4442F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1FCAA5C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C4669CF" w14:textId="3D6F97E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2: Follow-Up with Partnership Proposal</w:t>
      </w:r>
    </w:p>
    <w:p w14:paraId="7455EB9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3CAF78" w14:textId="4A54DFB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IHEP x [CDFI Name] Partnership Proposal</w:t>
      </w:r>
    </w:p>
    <w:p w14:paraId="7624425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12FDB1" w14:textId="356A289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3B9B5E9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87D6C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[Name],</w:t>
      </w:r>
    </w:p>
    <w:p w14:paraId="4046DAD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47634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Following up on our conversation, here's a detailed proposal for how IHEP and [CDFI Name] could partner to advance financial inclusion.</w:t>
      </w:r>
    </w:p>
    <w:p w14:paraId="42B91C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8BDAA6" w14:textId="7D5F80E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Structure: Matched Savings Program</w:t>
      </w:r>
    </w:p>
    <w:p w14:paraId="5A4FF8C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908E342" w14:textId="3C69899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Responsibilities:</w:t>
      </w:r>
    </w:p>
    <w:p w14:paraId="75032E7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Recruit 100 participants over 24 months</w:t>
      </w:r>
    </w:p>
    <w:p w14:paraId="1619B29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financial coaching (bi-weekly 30-min sessions)</w:t>
      </w:r>
    </w:p>
    <w:p w14:paraId="72E5295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Verify savings milestones (monthly deposits confirmed)</w:t>
      </w:r>
    </w:p>
    <w:p w14:paraId="5C6FCA5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 funding: $100K committed (from foundation grants)</w:t>
      </w:r>
    </w:p>
    <w:p w14:paraId="47B16BD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C836FA5" w14:textId="067DC79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Name] Responsibilities:</w:t>
      </w:r>
    </w:p>
    <w:p w14:paraId="595F0AE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IDA accounts (no monthly fees, $25 minimum balance)</w:t>
      </w:r>
    </w:p>
    <w:p w14:paraId="2E31DA12" w14:textId="7361A6E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Administer match (2:1 ratio: participant saves $1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total $2 match)</w:t>
      </w:r>
    </w:p>
    <w:p w14:paraId="4987A71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Process withdrawals for designated uses (education, asset purchase, emergency fund)</w:t>
      </w:r>
    </w:p>
    <w:p w14:paraId="7421692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online banking/mobile app access</w:t>
      </w:r>
    </w:p>
    <w:p w14:paraId="40CB000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CD4C6F" w14:textId="05D4DE2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Projected Outcomes (24 months):</w:t>
      </w:r>
    </w:p>
    <w:p w14:paraId="4CFA1F2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participants open IDA accounts</w:t>
      </w:r>
    </w:p>
    <w:p w14:paraId="328928E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participant savings: $1,500 (over 12-18 months)</w:t>
      </w:r>
    </w:p>
    <w:p w14:paraId="52F2FFA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match disbursed: $300,000 ($200K from IHEP, $100K from [CDFI match if applicable])</w:t>
      </w:r>
    </w:p>
    <w:p w14:paraId="4F47A74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assets built: $450,000</w:t>
      </w:r>
    </w:p>
    <w:p w14:paraId="0AE92C4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E557A30" w14:textId="6691E88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Participant Demographics (CRA-eligible):</w:t>
      </w:r>
    </w:p>
    <w:p w14:paraId="203D52B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low-income (income &lt;200% FPL)</w:t>
      </w:r>
    </w:p>
    <w:p w14:paraId="6B9AF0B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- 85% reside in LMI census tracts</w:t>
      </w:r>
    </w:p>
    <w:p w14:paraId="3210E20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- 70% BIPOC (Black, Latino, Indigenous)</w:t>
      </w:r>
    </w:p>
    <w:p w14:paraId="4CBC596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BE67A2" w14:textId="441D226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Next Steps:</w:t>
      </w:r>
    </w:p>
    <w:p w14:paraId="539A99ED" w14:textId="188AFA0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 This week: Review proposal, schedule follow-up call</w:t>
      </w:r>
    </w:p>
    <w:p w14:paraId="6D0FFE79" w14:textId="7AF0D72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 Week 2: Legal review of MOU (template attached)</w:t>
      </w:r>
    </w:p>
    <w:p w14:paraId="19A25EF2" w14:textId="5A645BF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 Week 3: Finalize agreement, announce partnership</w:t>
      </w:r>
    </w:p>
    <w:p w14:paraId="05212E7A" w14:textId="3B6ADBF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4. Month 2: Launch pilot with first 25 participants</w:t>
      </w:r>
    </w:p>
    <w:p w14:paraId="6500B9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D9C375" w14:textId="7A3144C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Attached:</w:t>
      </w:r>
    </w:p>
    <w:p w14:paraId="282C5CC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Participant demographic data (de-identified aggregate)</w:t>
      </w:r>
    </w:p>
    <w:p w14:paraId="48F0597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Sample matched savings program guidelines</w:t>
      </w:r>
    </w:p>
    <w:p w14:paraId="47A5314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MOU template</w:t>
      </w:r>
    </w:p>
    <w:p w14:paraId="275F4A3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DAF751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Excited to move this forward!</w:t>
      </w:r>
    </w:p>
    <w:p w14:paraId="1F2B4A3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ACB2AE5" w14:textId="5457A889"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p>
    <w:p w14:paraId="3F398A4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79AB2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FA761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54CBD6" w14:textId="7D22721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Template 3: Quarterly Partnership Update</w:t>
      </w:r>
    </w:p>
    <w:p w14:paraId="571CA42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0D1B2ED" w14:textId="3172065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Subject: Q2 2026 Update: IHEP x [CDFI Name] Matched Savings Program</w:t>
      </w:r>
    </w:p>
    <w:p w14:paraId="07C9EA4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2D0712" w14:textId="0AB7D61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Body:</w:t>
      </w:r>
    </w:p>
    <w:p w14:paraId="2275371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5D00F2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 [Name],</w:t>
      </w:r>
    </w:p>
    <w:p w14:paraId="19E321A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98F5B5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Quick quarterly update on our matched savings partnership!</w:t>
      </w:r>
    </w:p>
    <w:p w14:paraId="4BAEDCC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E57F05F" w14:textId="77EF5267" w:rsidR="00B720E6" w:rsidRPr="00B720E6" w:rsidRDefault="007D52BF" w:rsidP="007D52BF">
      <w:pPr>
        <w:pStyle w:val="p1"/>
      </w:pPr>
      <w:r>
        <w:rPr>
          <w:rFonts w:ascii="Apple Color Emoji" w:hAnsi="Apple Color Emoji" w:cs="Apple Color Emoji"/>
          <w:b/>
          <w:bCs/>
        </w:rPr>
        <w:t>📊</w:t>
      </w:r>
      <w:r w:rsidR="00B720E6" w:rsidRPr="00B720E6">
        <w:rPr>
          <w:rFonts w:ascii="Courier New" w:hAnsi="Courier New" w:cs="Courier New"/>
          <w:color w:val="000000" w:themeColor="text1"/>
          <w:sz w:val="20"/>
          <w:szCs w:val="20"/>
        </w:rPr>
        <w:t xml:space="preserve"> Q2 2026 Results:</w:t>
      </w:r>
    </w:p>
    <w:p w14:paraId="5EAD239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3AF860" w14:textId="3D5AC17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Enrollment:</w:t>
      </w:r>
    </w:p>
    <w:p w14:paraId="78574E44" w14:textId="0717D27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- 45 participants enrolled (goal: 50 by Q2 end)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On track</w:t>
      </w:r>
    </w:p>
    <w:p w14:paraId="48628D4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- 12 new enrollments this quarter</w:t>
      </w:r>
    </w:p>
    <w:p w14:paraId="07D298F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Demographics: 82% BIPOC, 78% income &lt;$20K/year</w:t>
      </w:r>
    </w:p>
    <w:p w14:paraId="3542E9B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30DBF5D" w14:textId="35C8F22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Savings Performance:</w:t>
      </w:r>
    </w:p>
    <w:p w14:paraId="21734C7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balance per participant: $450 (up from $280 last quarter)</w:t>
      </w:r>
    </w:p>
    <w:p w14:paraId="5F4970D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participant savings this quarter: $20,250</w:t>
      </w:r>
    </w:p>
    <w:p w14:paraId="1F7A820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 funds deployed: $40,500 (2:1 match)</w:t>
      </w:r>
    </w:p>
    <w:p w14:paraId="39DB40E7" w14:textId="2363E3E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Total </w:t>
      </w:r>
      <w:r w:rsidR="0031679B" w:rsidRPr="00B720E6">
        <w:rPr>
          <w:rFonts w:ascii="Courier New" w:eastAsia="Times New Roman" w:hAnsi="Courier New" w:cs="Courier New"/>
          <w:color w:val="000000" w:themeColor="text1"/>
          <w:kern w:val="0"/>
          <w:sz w:val="20"/>
          <w:szCs w:val="20"/>
          <w14:ligatures w14:val="none"/>
        </w:rPr>
        <w:t>assets-built</w:t>
      </w:r>
      <w:r w:rsidRPr="00B720E6">
        <w:rPr>
          <w:rFonts w:ascii="Courier New" w:eastAsia="Times New Roman" w:hAnsi="Courier New" w:cs="Courier New"/>
          <w:color w:val="000000" w:themeColor="text1"/>
          <w:kern w:val="0"/>
          <w:sz w:val="20"/>
          <w:szCs w:val="20"/>
          <w14:ligatures w14:val="none"/>
        </w:rPr>
        <w:t xml:space="preserve"> YTD: $91,125</w:t>
      </w:r>
    </w:p>
    <w:p w14:paraId="2B55A92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046D85F" w14:textId="233922C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Withdrawals (Designated Uses):</w:t>
      </w:r>
    </w:p>
    <w:p w14:paraId="08E7658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- 8 participants made withdrawals ($12,000 total):</w:t>
      </w:r>
    </w:p>
    <w:p w14:paraId="302E4AD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Education/training: 4 participants ($5,200)</w:t>
      </w:r>
    </w:p>
    <w:p w14:paraId="7AFA552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Emergency fund establishment: 3 participants ($4,800)</w:t>
      </w:r>
    </w:p>
    <w:p w14:paraId="70A094D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Asset purchase (vehicle down payment): 1 participant ($2,000)</w:t>
      </w:r>
    </w:p>
    <w:p w14:paraId="5B7B3C2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BF4643" w14:textId="358B83D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Financial Coaching Impact:</w:t>
      </w:r>
    </w:p>
    <w:p w14:paraId="41F7449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- 38 participants completed credit-building workshop</w:t>
      </w:r>
    </w:p>
    <w:p w14:paraId="461037C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credit score increase: +18 points (since program start)</w:t>
      </w:r>
    </w:p>
    <w:p w14:paraId="77392AC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of participants report reduced financial stress (self-report survey)</w:t>
      </w:r>
    </w:p>
    <w:p w14:paraId="672B11C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56A289" w14:textId="63CEB4DF" w:rsidR="00B720E6" w:rsidRPr="00B720E6" w:rsidRDefault="007D52BF" w:rsidP="007D52BF">
      <w:pPr>
        <w:pStyle w:val="p1"/>
      </w:pPr>
      <w:r>
        <w:rPr>
          <w:rFonts w:ascii="Apple Color Emoji" w:hAnsi="Apple Color Emoji" w:cs="Apple Color Emoji"/>
          <w:b/>
          <w:bCs/>
        </w:rPr>
        <w:lastRenderedPageBreak/>
        <w:t>🎯</w:t>
      </w:r>
      <w:r w:rsidR="00B720E6" w:rsidRPr="00B720E6">
        <w:rPr>
          <w:rFonts w:ascii="Courier New" w:hAnsi="Courier New" w:cs="Courier New"/>
          <w:color w:val="000000" w:themeColor="text1"/>
          <w:sz w:val="20"/>
          <w:szCs w:val="20"/>
        </w:rPr>
        <w:t xml:space="preserve"> Q3 2026 Goals:</w:t>
      </w:r>
    </w:p>
    <w:p w14:paraId="68A6636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Enroll remaining 25 participants (to reach 70 total)</w:t>
      </w:r>
    </w:p>
    <w:p w14:paraId="523FFCA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Launch emergency loan pilot (5-10 participants, $1,000-2,000 loans)</w:t>
      </w:r>
    </w:p>
    <w:p w14:paraId="7BCD2A4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Host financial wellness workshop at [CDFI branch] (Aug 15, 2-4 PM)</w:t>
      </w:r>
    </w:p>
    <w:p w14:paraId="08DCA15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257612" w14:textId="4CB8993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Action needed: Can [CDFI Name] provide a speaker for our Aug 15 workshop? Topic: "Building Credit After Financial Hardship" (45-min presentation).</w:t>
      </w:r>
    </w:p>
    <w:p w14:paraId="1F2F5B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6DA966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Thanks for being an incredible partner in this work!</w:t>
      </w:r>
    </w:p>
    <w:p w14:paraId="3AC8339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6F5F8D" w14:textId="31B380C9" w:rsidR="00B720E6" w:rsidRPr="00B720E6" w:rsidRDefault="007D52BF"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Jason M Jarmacz</w:t>
      </w:r>
    </w:p>
    <w:p w14:paraId="24B1733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9D303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17505D4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117C484" w14:textId="2D80F1D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2.3 CDFI Partnership MOU Template</w:t>
      </w:r>
    </w:p>
    <w:p w14:paraId="07DAAD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B35846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7F248CE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MEMORANDUM OF UNDERSTANDING (MOU)</w:t>
      </w:r>
    </w:p>
    <w:p w14:paraId="383EBF0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FINANCIAL INCLUSION PARTNERSHIP</w:t>
      </w:r>
    </w:p>
    <w:p w14:paraId="5A34520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3BBD7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This MOU is entered into as of [DATE] by and between:</w:t>
      </w:r>
    </w:p>
    <w:p w14:paraId="22E17AA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2AC6B0" w14:textId="7364F6E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Integrated Health Empowerment Program (IHEP)</w:t>
      </w:r>
    </w:p>
    <w:p w14:paraId="671510F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[Address]</w:t>
      </w:r>
    </w:p>
    <w:p w14:paraId="2E39F64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0A9F45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AND</w:t>
      </w:r>
    </w:p>
    <w:p w14:paraId="13103CD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FB18FD" w14:textId="18C671D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NAME] ("CDFI")</w:t>
      </w:r>
    </w:p>
    <w:p w14:paraId="6BFA842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[Address]</w:t>
      </w:r>
    </w:p>
    <w:p w14:paraId="04ADA7E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0F6F56" w14:textId="1E45754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 PURPOSE &amp; SHARED GOALS</w:t>
      </w:r>
    </w:p>
    <w:p w14:paraId="0C2EF9F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138CD7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and CDFI share a commitment to advancing financial inclusion for underserved populations. This partnership aims to:</w:t>
      </w:r>
    </w:p>
    <w:p w14:paraId="7B2EA89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07883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affordable financial products to individuals living with chronic conditions (HIV/AIDS)</w:t>
      </w:r>
    </w:p>
    <w:p w14:paraId="6400C07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Build participant assets through matched savings</w:t>
      </w:r>
    </w:p>
    <w:p w14:paraId="0BE3F74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Improve credit scores and reduce predatory lending dependence</w:t>
      </w:r>
    </w:p>
    <w:p w14:paraId="439186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Create pathways to homeownership, education, and economic mobility</w:t>
      </w:r>
    </w:p>
    <w:p w14:paraId="40CEA4D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9682BA" w14:textId="45C0ADE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 PARTNERSHIP COMPONENTS</w:t>
      </w:r>
    </w:p>
    <w:p w14:paraId="7322035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E81944" w14:textId="1C3D680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 Matched Savings Program (Individual Development Accounts - IDAs)</w:t>
      </w:r>
    </w:p>
    <w:p w14:paraId="351E4A1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60D9FC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Responsibilities:</w:t>
      </w:r>
    </w:p>
    <w:p w14:paraId="33B7C1C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Recruit and enroll [TARGET: 100] participants over [24 months]</w:t>
      </w:r>
    </w:p>
    <w:p w14:paraId="2B91CE6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financial coaching (bi-weekly sessions)</w:t>
      </w:r>
    </w:p>
    <w:p w14:paraId="13A725F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Verify monthly savings deposits</w:t>
      </w:r>
    </w:p>
    <w:p w14:paraId="0E6886E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Contribute match funding: [$100,000 from foundation grants]</w:t>
      </w:r>
    </w:p>
    <w:p w14:paraId="5B0CA77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Track outcomes (savings rates, credit scores, asset purchases)</w:t>
      </w:r>
    </w:p>
    <w:p w14:paraId="0F81154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61A6CE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Responsibilities:</w:t>
      </w:r>
    </w:p>
    <w:p w14:paraId="1ED1D76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Open IDA accounts for enrolled participants (no monthly fees, $25 min balance)</w:t>
      </w:r>
    </w:p>
    <w:p w14:paraId="734073CF" w14:textId="06F9A09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xml:space="preserve">- Administer 2:1 savings match (participant saves $1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receives $2 match upon withdrawal)</w:t>
      </w:r>
    </w:p>
    <w:p w14:paraId="0AA7C8A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Process match disbursements for designated uses:</w:t>
      </w:r>
    </w:p>
    <w:p w14:paraId="61C9A3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Education/training (tuition, certifications, books)</w:t>
      </w:r>
    </w:p>
    <w:p w14:paraId="0F97461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Emergency fund establishment (3-6 month expenses)</w:t>
      </w:r>
    </w:p>
    <w:p w14:paraId="3968715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Asset purchase (vehicle down payment, housing deposit, small business startup)</w:t>
      </w:r>
    </w:p>
    <w:p w14:paraId="76D1DF8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Provide online banking + mobile app access</w:t>
      </w:r>
    </w:p>
    <w:p w14:paraId="6C799A6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Monthly account statements (electronic delivery)</w:t>
      </w:r>
    </w:p>
    <w:p w14:paraId="1025699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64F94CE" w14:textId="39ED09F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Match Cap: $3,000 per participant (participant saves $1,500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receives $3,000 match = $4,500 total)</w:t>
      </w:r>
    </w:p>
    <w:p w14:paraId="360C4DF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18FB18" w14:textId="6267181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 Emergency Loan Fund (Optional)</w:t>
      </w:r>
    </w:p>
    <w:p w14:paraId="066577D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B2A4A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provides revolving loan fund: [$50,000 initial capitalization]</w:t>
      </w:r>
    </w:p>
    <w:p w14:paraId="4963940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Loan amounts: $500-$2,000</w:t>
      </w:r>
    </w:p>
    <w:p w14:paraId="0C339A7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Interest rate: [3-5%] annually</w:t>
      </w:r>
    </w:p>
    <w:p w14:paraId="32B924E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Term: [6-24 months]</w:t>
      </w:r>
    </w:p>
    <w:p w14:paraId="03C9F78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Eligibility: IHEP participants with 3+ months program participation, demonstrated need</w:t>
      </w:r>
    </w:p>
    <w:p w14:paraId="7628E92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Underwriting: Joint IHEP/CDFI review (IHEP provides financial stability assessment)</w:t>
      </w:r>
    </w:p>
    <w:p w14:paraId="1A8650F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Default prevention: IHEP financial coaching includes loan payment reminders</w:t>
      </w:r>
    </w:p>
    <w:p w14:paraId="2DDD0A0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D71A92" w14:textId="4E46A92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 Credit Building Products (Optional)</w:t>
      </w:r>
    </w:p>
    <w:p w14:paraId="3E230CF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B4FC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Secured credit cards ($200-500 deposit)</w:t>
      </w:r>
    </w:p>
    <w:p w14:paraId="7747B11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Credit-builder loans ($500-1,000)</w:t>
      </w:r>
    </w:p>
    <w:p w14:paraId="14626D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Rent reporting to credit bureaus</w:t>
      </w:r>
    </w:p>
    <w:p w14:paraId="1F14163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Free credit monitoring for participants</w:t>
      </w:r>
    </w:p>
    <w:p w14:paraId="60A4672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16786C" w14:textId="617F237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 Financial Education Collaboration</w:t>
      </w:r>
    </w:p>
    <w:p w14:paraId="5F1689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AA700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CDFI provides quarterly financial workshops (topics: credit building, homeownership prep, small business finance)</w:t>
      </w:r>
    </w:p>
    <w:p w14:paraId="6B99940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IHEP recruits participants, provides venue/technology (virtual)</w:t>
      </w:r>
    </w:p>
    <w:p w14:paraId="7DD029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Co-branded educational materials</w:t>
      </w:r>
    </w:p>
    <w:p w14:paraId="35D521C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C7E19D3" w14:textId="7523BC6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 ELIGIBILITY CRITERIA</w:t>
      </w:r>
    </w:p>
    <w:p w14:paraId="1CB18C8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688E2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Participants must meet the following to access CDFI products:</w:t>
      </w:r>
    </w:p>
    <w:p w14:paraId="60214A3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295C6C" w14:textId="4D1D014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Enrolled in IHEP program (verified by IHEP)</w:t>
      </w:r>
    </w:p>
    <w:p w14:paraId="65CB94C4" w14:textId="0CB993A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Completed financial intake assessment</w:t>
      </w:r>
    </w:p>
    <w:p w14:paraId="4E1714DE" w14:textId="3349D11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Participating in financial coaching (bi-weekly sessions)</w:t>
      </w:r>
    </w:p>
    <w:p w14:paraId="6688778A" w14:textId="133B8EC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Income below 200% Federal Poverty Level (for CRA credit: 80% LMI)</w:t>
      </w:r>
    </w:p>
    <w:p w14:paraId="1C5EE2BE" w14:textId="53315E5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For loans: No active bankruptcy, demonstrated repayment capacity</w:t>
      </w:r>
    </w:p>
    <w:p w14:paraId="7F2D654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B93D906" w14:textId="59467E1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4. DATA SHARING &amp; PRIVACY</w:t>
      </w:r>
    </w:p>
    <w:p w14:paraId="41F968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2B3F50" w14:textId="414DE79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Participant Consent: All data sharing requires written participant authorization</w:t>
      </w:r>
    </w:p>
    <w:p w14:paraId="4E288BBF" w14:textId="1F313BF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Confidentiality: Both parties agree to protect participant personal/financial information per GLBA, applicable privacy laws</w:t>
      </w:r>
    </w:p>
    <w:p w14:paraId="0485F442" w14:textId="3503607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Aggregate Reporting: IHEP may publish de-identified aggregate outcomes (e.g., "100 participants saved avg $1,500") for grant reporting, evaluation</w:t>
      </w:r>
    </w:p>
    <w:p w14:paraId="21F8419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F95835" w14:textId="6F2F5F9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5. PERFORMANCE METRICS</w:t>
      </w:r>
    </w:p>
    <w:p w14:paraId="37B9C9F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86B57D" w14:textId="11D9857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Quarterly Reporting (IHEP to CDFI):</w:t>
      </w:r>
    </w:p>
    <w:p w14:paraId="63ED80A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Number of participants enrolled</w:t>
      </w:r>
    </w:p>
    <w:p w14:paraId="296D9DC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savings deposited</w:t>
      </w:r>
    </w:p>
    <w:p w14:paraId="6D4B831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 funds deployed</w:t>
      </w:r>
    </w:p>
    <w:p w14:paraId="04F1A78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credit score change</w:t>
      </w:r>
    </w:p>
    <w:p w14:paraId="45B3F414" w14:textId="4A19719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Loan performance (if applicable:  </w:t>
      </w:r>
      <w:r w:rsidR="007D52BF" w:rsidRPr="00B720E6">
        <w:rPr>
          <w:rFonts w:ascii="Courier New" w:eastAsia="Times New Roman" w:hAnsi="Courier New" w:cs="Courier New"/>
          <w:color w:val="000000" w:themeColor="text1"/>
          <w:kern w:val="0"/>
          <w:sz w:val="20"/>
          <w:szCs w:val="20"/>
          <w14:ligatures w14:val="none"/>
        </w:rPr>
        <w:t>issued, in</w:t>
      </w:r>
      <w:r w:rsidRPr="00B720E6">
        <w:rPr>
          <w:rFonts w:ascii="Courier New" w:eastAsia="Times New Roman" w:hAnsi="Courier New" w:cs="Courier New"/>
          <w:color w:val="000000" w:themeColor="text1"/>
          <w:kern w:val="0"/>
          <w:sz w:val="20"/>
          <w:szCs w:val="20"/>
          <w14:ligatures w14:val="none"/>
        </w:rPr>
        <w:t xml:space="preserve"> repayment, default rate)</w:t>
      </w:r>
    </w:p>
    <w:p w14:paraId="23A7728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E1F8B7" w14:textId="32A4A02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Annual Reporting (Both parties):</w:t>
      </w:r>
    </w:p>
    <w:p w14:paraId="1D0F637E" w14:textId="29AC10E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CRA impact </w:t>
      </w:r>
      <w:r w:rsidR="007D52BF" w:rsidRPr="00B720E6">
        <w:rPr>
          <w:rFonts w:ascii="Courier New" w:eastAsia="Times New Roman" w:hAnsi="Courier New" w:cs="Courier New"/>
          <w:color w:val="000000" w:themeColor="text1"/>
          <w:kern w:val="0"/>
          <w:sz w:val="20"/>
          <w:szCs w:val="20"/>
          <w14:ligatures w14:val="none"/>
        </w:rPr>
        <w:t>(participants</w:t>
      </w:r>
      <w:r w:rsidRPr="00B720E6">
        <w:rPr>
          <w:rFonts w:ascii="Courier New" w:eastAsia="Times New Roman" w:hAnsi="Courier New" w:cs="Courier New"/>
          <w:color w:val="000000" w:themeColor="text1"/>
          <w:kern w:val="0"/>
          <w:sz w:val="20"/>
          <w:szCs w:val="20"/>
          <w14:ligatures w14:val="none"/>
        </w:rPr>
        <w:t xml:space="preserve"> served, $ in loans/matches, LMI demographics)</w:t>
      </w:r>
    </w:p>
    <w:p w14:paraId="7268988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Asset-building outcomes (total assets accumulated)</w:t>
      </w:r>
    </w:p>
    <w:p w14:paraId="31B0AFB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Financial stability improvements (credit scores, debt reduction, emergency savings)</w:t>
      </w:r>
    </w:p>
    <w:p w14:paraId="6251C13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56D5A1A" w14:textId="4585CD5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6. FUNDING &amp; MATCH ALLOCATION</w:t>
      </w:r>
    </w:p>
    <w:p w14:paraId="7F26877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427A8FD" w14:textId="0166D46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Match Funding Sources:</w:t>
      </w:r>
    </w:p>
    <w:p w14:paraId="008AB3C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IHEP: [$100,000 from Annie E. Casey Foundation grant, Ford Foundation grant]</w:t>
      </w:r>
    </w:p>
    <w:p w14:paraId="641F7FC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CDFI: [$X if CDFI contributes match] (optional, depending on CDFI capacity)</w:t>
      </w:r>
    </w:p>
    <w:p w14:paraId="2776E99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match pool: [$100,000-200,000]</w:t>
      </w:r>
    </w:p>
    <w:p w14:paraId="17ED00E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497C94" w14:textId="0417E81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Allocation Priority (if match funds limited):</w:t>
      </w:r>
    </w:p>
    <w:p w14:paraId="703D3CF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 Participants completing 6+ months savings (high engagement)</w:t>
      </w:r>
    </w:p>
    <w:p w14:paraId="7858ABA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 Participants with highest financial need (debt burden, no emergency fund)</w:t>
      </w:r>
    </w:p>
    <w:p w14:paraId="7CBE942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 Participants pursuing education/asset purchase (vs. cash withdrawal)</w:t>
      </w:r>
    </w:p>
    <w:p w14:paraId="3646EF6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A5AAAF7" w14:textId="31106E8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7. TERM, RENEWAL &amp; TERMINATION</w:t>
      </w:r>
    </w:p>
    <w:p w14:paraId="635DA53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A970C04" w14:textId="00D302D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Term: [24 months] from [START DATE]</w:t>
      </w:r>
    </w:p>
    <w:p w14:paraId="2FB4A64F" w14:textId="3A0AACC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Renewal: By mutual written agreement 60 days before expiration</w:t>
      </w:r>
    </w:p>
    <w:p w14:paraId="405CE8A9" w14:textId="6A76260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Termination: Either party may terminate with 90 days written notice</w:t>
      </w:r>
    </w:p>
    <w:p w14:paraId="47566B9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Existing participant accounts remain open; match commitments honored</w:t>
      </w:r>
    </w:p>
    <w:p w14:paraId="5969812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Wind-down plan developed collaboratively</w:t>
      </w:r>
    </w:p>
    <w:p w14:paraId="3F8C891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D73FB9E" w14:textId="366EF3B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8. COMMUNITY REINVESTMENT ACT (CRA) CONSIDERATIONS</w:t>
      </w:r>
    </w:p>
    <w:p w14:paraId="3588A21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5BED6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This partnership provides CRA-eligible activities for CDFI:</w:t>
      </w:r>
    </w:p>
    <w:p w14:paraId="153C672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94F2C3F" w14:textId="2A869A0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Investment Test: IDA match funds, emergency loan fund = qualified investments in LMI community</w:t>
      </w:r>
    </w:p>
    <w:p w14:paraId="7D61533C" w14:textId="578E00B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Service Test: Financial coaching, workshops, products tailored to LMI individuals</w:t>
      </w:r>
    </w:p>
    <w:p w14:paraId="19C329A6" w14:textId="0937A70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Lending Test: Emergency loans, credit-builder loans to LMI borrowers</w:t>
      </w:r>
    </w:p>
    <w:p w14:paraId="6F217AB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6E1EF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will provide documentation to support CDFI's CRA reporting (participant demographics, income verification, LMI census tract data).</w:t>
      </w:r>
    </w:p>
    <w:p w14:paraId="05A6CB1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C8FCDA" w14:textId="4B9064D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9. MARKETING &amp; PUBLIC RELATIONS</w:t>
      </w:r>
    </w:p>
    <w:p w14:paraId="3B99217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CA4DB9E" w14:textId="6A5D83E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Co-Branding: Partnership materials (brochures, website pages) co-branded with IHEP + CDFI logos</w:t>
      </w:r>
    </w:p>
    <w:p w14:paraId="5B8A27FE" w14:textId="66F7E4D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Press Releases: Joint announcements of partnership milestones (</w:t>
      </w:r>
      <w:r w:rsidR="007D52BF" w:rsidRPr="00B720E6">
        <w:rPr>
          <w:rFonts w:ascii="Courier New" w:eastAsia="Times New Roman" w:hAnsi="Courier New" w:cs="Courier New"/>
          <w:color w:val="000000" w:themeColor="text1"/>
          <w:kern w:val="0"/>
          <w:sz w:val="20"/>
          <w:szCs w:val="20"/>
          <w14:ligatures w14:val="none"/>
        </w:rPr>
        <w:t>launch, participants</w:t>
      </w:r>
      <w:r w:rsidRPr="00B720E6">
        <w:rPr>
          <w:rFonts w:ascii="Courier New" w:eastAsia="Times New Roman" w:hAnsi="Courier New" w:cs="Courier New"/>
          <w:color w:val="000000" w:themeColor="text1"/>
          <w:kern w:val="0"/>
          <w:sz w:val="20"/>
          <w:szCs w:val="20"/>
          <w14:ligatures w14:val="none"/>
        </w:rPr>
        <w:t xml:space="preserve"> served, total assets built)</w:t>
      </w:r>
    </w:p>
    <w:p w14:paraId="5E2D352E" w14:textId="6C74B9E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Approval Required: Both parties must approve use of logos, quotes, data in external communications</w:t>
      </w:r>
    </w:p>
    <w:p w14:paraId="075E13D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2C92D9" w14:textId="390FD57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10. SIGNATURES</w:t>
      </w:r>
    </w:p>
    <w:p w14:paraId="2C0A63F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5A9484E" w14:textId="5257DDB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w:t>
      </w:r>
    </w:p>
    <w:p w14:paraId="6A47A8C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A23EA2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Signature: ___________________________  </w:t>
      </w:r>
    </w:p>
    <w:p w14:paraId="2EDBF6E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Name: Jason Jarmacz  </w:t>
      </w:r>
    </w:p>
    <w:p w14:paraId="479AB52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Title: Principal Investigator  </w:t>
      </w:r>
    </w:p>
    <w:p w14:paraId="1523B75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Date: _______________</w:t>
      </w:r>
    </w:p>
    <w:p w14:paraId="163C495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D72B56" w14:textId="519FB50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w:t>
      </w:r>
    </w:p>
    <w:p w14:paraId="56A63EB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C095F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Signature: ___________________________  </w:t>
      </w:r>
    </w:p>
    <w:p w14:paraId="7147353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Name: _______________  </w:t>
      </w:r>
    </w:p>
    <w:p w14:paraId="53D1A08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Title: _______________  </w:t>
      </w:r>
    </w:p>
    <w:p w14:paraId="2C08263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Date: _______________</w:t>
      </w:r>
    </w:p>
    <w:p w14:paraId="4FAE2D1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05D9B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437F6C4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6984E3" w14:textId="110EBD6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ATTACHMENTS:</w:t>
      </w:r>
    </w:p>
    <w:p w14:paraId="0D1BA89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1EB40A" w14:textId="787D015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Attachment A: Participant Eligibility Form  </w:t>
      </w:r>
    </w:p>
    <w:p w14:paraId="29EDDD05" w14:textId="62466D1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Attachment B: Financial Coaching Curriculum Overview  </w:t>
      </w:r>
    </w:p>
    <w:p w14:paraId="2544C62F" w14:textId="10189A7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Attachment C: Designated Use Guidelines (IDA Withdrawals)  </w:t>
      </w:r>
    </w:p>
    <w:p w14:paraId="5A73C9D8" w14:textId="1CE7594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Attachment D: Loan Underwriting Criteria (if applicable)</w:t>
      </w:r>
    </w:p>
    <w:p w14:paraId="27135C5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2CC9DBD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0341A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2F9DA1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306FF6" w14:textId="46CBACF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3: ELEVATOR PITCHES &amp; VALUE PROPOSITIONS</w:t>
      </w:r>
    </w:p>
    <w:p w14:paraId="7B43EE6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1DF4E7" w14:textId="0EB8298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3.1 30-Second Elevator Pitch (Employer)</w:t>
      </w:r>
    </w:p>
    <w:p w14:paraId="30493C2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4947B5C" w14:textId="1B0BF79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"We solve your healthcare workforce shortage with pre-trained, highly motivated peer navigators</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at zero cost to you."</w:t>
      </w:r>
    </w:p>
    <w:p w14:paraId="4F4D22D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D3E17E0" w14:textId="6782FFA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 trains individuals living with chronic conditions to become community health workers and health IT professionals. We handle recruitment, training, and certification. You get qualified candidates with 80+ hours of healthcare-specific skills, lived experience that builds patient trust, and ongoing retention support. Our graduates have 80% retention at 12 months</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20 points higher than industry average</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saving you $9,000 per hire in turnover costs.</w:t>
      </w:r>
    </w:p>
    <w:p w14:paraId="3226C5B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47ADE90" w14:textId="7ABECE3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Call to action: "Can we schedule 15 minutes to explore reserving positions for our next cohort?"</w:t>
      </w:r>
    </w:p>
    <w:p w14:paraId="48B8E3D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08E14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7B65F0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680593" w14:textId="4A1CC0D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3.2 30-Second Elevator Pitch (CDFI)</w:t>
      </w:r>
    </w:p>
    <w:p w14:paraId="03AAD28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5BAE75" w14:textId="3FCA8F8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"We're building the first financial health digital twin for underserved communities</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and we need CDFI partners to provide the financial products."</w:t>
      </w:r>
    </w:p>
    <w:p w14:paraId="17408C6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582E35" w14:textId="35DE8BB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IHEP serves 300 individuals living with HIV/AIDS who face extreme financial exclusion: 72% earn less than $18,000/year, 45% have credit scores below 600. </w:t>
      </w:r>
      <w:r w:rsidRPr="00B720E6">
        <w:rPr>
          <w:rFonts w:ascii="Courier New" w:eastAsia="Times New Roman" w:hAnsi="Courier New" w:cs="Courier New"/>
          <w:color w:val="000000" w:themeColor="text1"/>
          <w:kern w:val="0"/>
          <w:sz w:val="20"/>
          <w:szCs w:val="20"/>
          <w14:ligatures w14:val="none"/>
        </w:rPr>
        <w:lastRenderedPageBreak/>
        <w:t>We're integrating employment training with financial capability support, but we need CDFIs to provide matched savings accounts, emergency loans, and credit-building products. This is CRA-eligible, mission-aligned, and data-rich</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we're measuring financial stability in real-time and sharing insights to improve financial inclusion strategies.</w:t>
      </w:r>
    </w:p>
    <w:p w14:paraId="2BF15D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972514" w14:textId="4EBB5AD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Call to action: "Could we schedule 30 minutes to discuss a matched savings partnership?"</w:t>
      </w:r>
    </w:p>
    <w:p w14:paraId="727652D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056105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40BE10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864DB9" w14:textId="4C1E811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3.3 Value Proposition Canvas (Employer)</w:t>
      </w:r>
    </w:p>
    <w:p w14:paraId="796083C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6AD4843" w14:textId="7E47520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Customer Segment: Healthcare employers (hospitals, FQHCs, public health departments)</w:t>
      </w:r>
    </w:p>
    <w:p w14:paraId="40B9DE5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92E188" w14:textId="0EC8877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Jobs to Be Done:</w:t>
      </w:r>
    </w:p>
    <w:p w14:paraId="5EE2EDE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Fill community health worker / peer navigator positions</w:t>
      </w:r>
    </w:p>
    <w:p w14:paraId="42CDAC6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Reduce recruitment costs ($15K avg per hire)</w:t>
      </w:r>
    </w:p>
    <w:p w14:paraId="675BE46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Reduce turnover (40% in first year = $25K replacement cost)</w:t>
      </w:r>
    </w:p>
    <w:p w14:paraId="4B5710D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Meet diversity/equity hiring goals</w:t>
      </w:r>
    </w:p>
    <w:p w14:paraId="662E3A3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Build culturally competent workforce</w:t>
      </w:r>
    </w:p>
    <w:p w14:paraId="167BFA3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3BE116" w14:textId="3BA99E2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Pains:</w:t>
      </w:r>
    </w:p>
    <w:p w14:paraId="6D36C42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Thin talent pipeline (few qualified CHW candidates)</w:t>
      </w:r>
    </w:p>
    <w:p w14:paraId="69112BF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High recruitment costs (job boards, agencies, HR time)</w:t>
      </w:r>
    </w:p>
    <w:p w14:paraId="52CFB9E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Turnover crisis (new hires leave within 6-12 months)</w:t>
      </w:r>
    </w:p>
    <w:p w14:paraId="061BCEB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Training burden (onboarding takes 90 days to productivity)</w:t>
      </w:r>
    </w:p>
    <w:p w14:paraId="73D585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Risk of bad hires (mis-match skills/culture fit)</w:t>
      </w:r>
    </w:p>
    <w:p w14:paraId="6171CBA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9F173E" w14:textId="026CAC6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Gains:</w:t>
      </w:r>
    </w:p>
    <w:p w14:paraId="234B813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Qualified candidates (certified, competency-tested)</w:t>
      </w:r>
    </w:p>
    <w:p w14:paraId="22A9C13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Diversity (70% BIPOC, 20% LGBTQ+, 100% lived experience with health challenges)</w:t>
      </w:r>
    </w:p>
    <w:p w14:paraId="65668D2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Retention (12-month coaching support reduces turnover)</w:t>
      </w:r>
    </w:p>
    <w:p w14:paraId="2A42357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Fast onboarding (pre-trained, productive in 30 days)</w:t>
      </w:r>
    </w:p>
    <w:p w14:paraId="490ABCD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Zero recruitment cost (grant-funded training)</w:t>
      </w:r>
    </w:p>
    <w:p w14:paraId="3BFBB2C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05CC30" w14:textId="00DBB0B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IHEP's Value Proposition:</w:t>
      </w:r>
    </w:p>
    <w:p w14:paraId="7377361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63C6DC" w14:textId="06CE302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Pain Relievers:</w:t>
      </w:r>
    </w:p>
    <w:p w14:paraId="71D0B4F8" w14:textId="2761DF3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pre-screen + certify candidates (save HR 20+ hours per hire)</w:t>
      </w:r>
    </w:p>
    <w:p w14:paraId="6EBB8022" w14:textId="7726A65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provide retention coaching (reduce turnover from 40% to 20%)</w:t>
      </w:r>
    </w:p>
    <w:p w14:paraId="2A2F83BA" w14:textId="5F84D0E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handle recruitment marketing (no job board fees)</w:t>
      </w:r>
    </w:p>
    <w:p w14:paraId="7BDD354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520CA1" w14:textId="3A243C7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Gain Creators:</w:t>
      </w:r>
    </w:p>
    <w:p w14:paraId="16BB77E6" w14:textId="2C635E1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Certified, competent candidates (CHW, FHIR, HIPAA, MHFA)</w:t>
      </w:r>
    </w:p>
    <w:p w14:paraId="30F36C53" w14:textId="2E29999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Lived experience = patient trust + cultural competency</w:t>
      </w:r>
    </w:p>
    <w:p w14:paraId="058F87B8" w14:textId="5C39F27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Ongoing support = long-term retention (80% at 12 months)</w:t>
      </w:r>
    </w:p>
    <w:p w14:paraId="6E564FF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046CACB" w14:textId="4849DA6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Products &amp; Services:</w:t>
      </w:r>
    </w:p>
    <w:p w14:paraId="36DE7E3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Pre-trained peer navigator candidates (80+ hours training)</w:t>
      </w:r>
    </w:p>
    <w:p w14:paraId="109D3E8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Blockchain-verified credentials (instant verification)</w:t>
      </w:r>
    </w:p>
    <w:p w14:paraId="7B759A6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Talent pipeline forecasting (quarterly reports)</w:t>
      </w:r>
    </w:p>
    <w:p w14:paraId="69B0A8C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- 12-month retention coaching (reduce turnover)</w:t>
      </w:r>
    </w:p>
    <w:p w14:paraId="3947817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73F257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1C8C777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D08731" w14:textId="494B6E2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3.4 Value Proposition Canvas (CDFI)</w:t>
      </w:r>
    </w:p>
    <w:p w14:paraId="01DF570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1A03BA" w14:textId="7A55C6E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Customer Segment: Community Development Financial Institutions</w:t>
      </w:r>
    </w:p>
    <w:p w14:paraId="310DD72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03E92D" w14:textId="4FD31F5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Jobs to Be Done:</w:t>
      </w:r>
    </w:p>
    <w:p w14:paraId="601566C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Serve mission (financial inclusion for underserved)</w:t>
      </w:r>
    </w:p>
    <w:p w14:paraId="3014845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Meet CRA requirements (investments in LMI communities)</w:t>
      </w:r>
    </w:p>
    <w:p w14:paraId="1E2598E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Grow loan portfolio with low default risk</w:t>
      </w:r>
    </w:p>
    <w:p w14:paraId="2366CE1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Demonstrate community impact (asset-building outcomes)</w:t>
      </w:r>
    </w:p>
    <w:p w14:paraId="39FC7CA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647E785" w14:textId="4DD9D42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Pains:</w:t>
      </w:r>
    </w:p>
    <w:p w14:paraId="2F8997A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Finding mission-aligned partners with scale</w:t>
      </w:r>
    </w:p>
    <w:p w14:paraId="4C8BE6A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High default risk in LMI lending</w:t>
      </w:r>
    </w:p>
    <w:p w14:paraId="2E1CF16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Administrative burden of small-dollar products</w:t>
      </w:r>
    </w:p>
    <w:p w14:paraId="276600F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Proving CRA impact to regulators</w:t>
      </w:r>
    </w:p>
    <w:p w14:paraId="0F3FE9F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FE4660" w14:textId="22EB715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Gains:</w:t>
      </w:r>
    </w:p>
    <w:p w14:paraId="32DE8E7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Pipeline of LMI clients (300 participants)</w:t>
      </w:r>
    </w:p>
    <w:p w14:paraId="1F0C50E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Lower default risk (financial coaching + employment training)</w:t>
      </w:r>
    </w:p>
    <w:p w14:paraId="3688C0C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Measurable impact (asset-building, credit score gains)</w:t>
      </w:r>
    </w:p>
    <w:p w14:paraId="37586CB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CRA credit (qualified investments, lending to LMI)</w:t>
      </w:r>
    </w:p>
    <w:p w14:paraId="565024F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BA7DCB1" w14:textId="1E35A92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IHEP's Value Proposition:</w:t>
      </w:r>
    </w:p>
    <w:p w14:paraId="51CA69E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D4CFF68" w14:textId="5ACB45F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Pain Relievers:</w:t>
      </w:r>
    </w:p>
    <w:p w14:paraId="6DEF1FBB" w14:textId="5DD4DC9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provide financial coaching (reduce default risk from 15% to &lt;5%)</w:t>
      </w:r>
    </w:p>
    <w:p w14:paraId="09A138CE" w14:textId="5FCE395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handle client recruitment + enrollment (save CDFI marketing costs)</w:t>
      </w:r>
    </w:p>
    <w:p w14:paraId="090CF1A9" w14:textId="33B9ADA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We verify eligibility for CRA (income docs, LMI census data)</w:t>
      </w:r>
    </w:p>
    <w:p w14:paraId="509F840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29A1EF9" w14:textId="448C44D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Gain Creators:</w:t>
      </w:r>
    </w:p>
    <w:p w14:paraId="3DA30309" w14:textId="4301DDA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300 participants over 24 months (steady pipeline)</w:t>
      </w:r>
    </w:p>
    <w:p w14:paraId="31B83C2C" w14:textId="63A00E4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100% LMI-eligible (72% below 200% FPL)</w:t>
      </w:r>
    </w:p>
    <w:p w14:paraId="03E93DE7" w14:textId="38F0C1A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Impact data (credit scores, savings rates, asset purchases tracked digitally)</w:t>
      </w:r>
    </w:p>
    <w:p w14:paraId="25F8793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4E486F" w14:textId="7B75799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Products &amp; Services:</w:t>
      </w:r>
    </w:p>
    <w:p w14:paraId="7E3D98E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Matched savings program (IDA administration)</w:t>
      </w:r>
    </w:p>
    <w:p w14:paraId="1C20845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Emergency loan underwriting support</w:t>
      </w:r>
    </w:p>
    <w:p w14:paraId="2681684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Financial coaching curriculum (bi-weekly sessions)</w:t>
      </w:r>
    </w:p>
    <w:p w14:paraId="4D8942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CRA reporting data (demographics, outcomes)</w:t>
      </w:r>
    </w:p>
    <w:p w14:paraId="25B609A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9C93E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8E3992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E784864" w14:textId="6DCCBDD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4: PARTNERSHIP AGREEMENT TEMPLATES</w:t>
      </w:r>
    </w:p>
    <w:p w14:paraId="377DCD2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349DDF" w14:textId="53F618D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[See Sections 1.4 and 2.3 above for full templates]</w:t>
      </w:r>
    </w:p>
    <w:p w14:paraId="2D99572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B0E5E7" w14:textId="629C5A8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4.1 Key Clauses to Customize</w:t>
      </w:r>
    </w:p>
    <w:p w14:paraId="1370C9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E953E4" w14:textId="0A9F0BC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Agreements:</w:t>
      </w:r>
    </w:p>
    <w:p w14:paraId="5A4435A2" w14:textId="295D1A9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Hiring Commitment Numbers: Adjust based on employer size (2-3 for small FQHCs, 10-15 for large health systems)</w:t>
      </w:r>
    </w:p>
    <w:p w14:paraId="05CA5F99" w14:textId="534ACC8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Non-Binding Language: Clarify that position reservations are "good faith estimates," not legal commitments</w:t>
      </w:r>
    </w:p>
    <w:p w14:paraId="3FC21898" w14:textId="28D2FCD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Background Checks: Some employers require drug tests, criminal background checks</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address in Section 3</w:t>
      </w:r>
    </w:p>
    <w:p w14:paraId="143658E9" w14:textId="440BA7C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Confidentiality: Add specific HIPAA language if employer is covered entity</w:t>
      </w:r>
    </w:p>
    <w:p w14:paraId="03FDA66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E4B8DF" w14:textId="4150AA3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Agreements:</w:t>
      </w:r>
    </w:p>
    <w:p w14:paraId="4595107D" w14:textId="30996CA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Match Ratios: Default is 2:1 (participant $1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$2 match), but some CDFIs do 1:1 or 3:1</w:t>
      </w:r>
    </w:p>
    <w:p w14:paraId="02A65E36" w14:textId="58DA9AD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Loan Terms: Interest rates vary (3-8% typical for emergency loans); adjust based on CDFI's portfolio</w:t>
      </w:r>
    </w:p>
    <w:p w14:paraId="4378E614" w14:textId="299129E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CRA Language: If CDFI is regulated bank, add specific CRA regulatory citations</w:t>
      </w:r>
    </w:p>
    <w:p w14:paraId="101F6A68" w14:textId="2873083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Data Sharing: GLBA compliance language if CDFI is financial institution</w:t>
      </w:r>
    </w:p>
    <w:p w14:paraId="2041D9C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94D1B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E271C7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7C8B39" w14:textId="234A543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5: SUCCESS STORIES &amp; CASE STUDIES</w:t>
      </w:r>
    </w:p>
    <w:p w14:paraId="2DF6032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1E44D08" w14:textId="758CE9D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5.1 Employer Success Story: County Public Health Department</w:t>
      </w:r>
    </w:p>
    <w:p w14:paraId="3E6BFF8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036ACCB" w14:textId="10CC475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TITLE: How County Public Health Hired 6 IHEP Graduates and Achieved 100% Retention</w:t>
      </w:r>
    </w:p>
    <w:p w14:paraId="5C8FBDE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758F81" w14:textId="0CAC596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Challenge:</w:t>
      </w:r>
    </w:p>
    <w:p w14:paraId="660F05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3FD99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County Public Health Department struggled to fill peer navigator roles for their HIV prevention and care coordination programs. Despite posting positions for 6 months, they received few qualified applicants. Those they hired often left within the first year, creating service gaps and forcing the cycle to repeat.</w:t>
      </w:r>
    </w:p>
    <w:p w14:paraId="518B7B1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FD8674" w14:textId="352E679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Recruitment Pain Points:</w:t>
      </w:r>
    </w:p>
    <w:p w14:paraId="0F1C085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Only 12 applications for 6 positions over 6 months</w:t>
      </w:r>
    </w:p>
    <w:p w14:paraId="41783F7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Of those hired, 40% left within 12 months</w:t>
      </w:r>
    </w:p>
    <w:p w14:paraId="3D2817A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Cost per hire: $18,000 (job boards, HR time, relocation assistance)</w:t>
      </w:r>
    </w:p>
    <w:p w14:paraId="4620C79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Training burden: 3 months to full productivity</w:t>
      </w:r>
    </w:p>
    <w:p w14:paraId="72970A0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69BF7C" w14:textId="355BED7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Partnership:</w:t>
      </w:r>
    </w:p>
    <w:p w14:paraId="1EE3D06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BE45B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In Q1 2026, County Public Health partnered with IHEP's workforce development program. The agreement:</w:t>
      </w:r>
    </w:p>
    <w:p w14:paraId="3285A94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CBC68FA" w14:textId="12DA528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- 6 positions reserved for IHEP's March 2026 graduating cohort</w:t>
      </w:r>
    </w:p>
    <w:p w14:paraId="73142AA4" w14:textId="1C9BA45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Custom training module: IHEP added County-specific content (their EHR system, cultural competency for refugee populations)</w:t>
      </w:r>
    </w:p>
    <w:p w14:paraId="67B4BE07" w14:textId="2748C10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Guaranteed interviews: County committed to interviewing all qualified IHEP candidates</w:t>
      </w:r>
    </w:p>
    <w:p w14:paraId="1BEAF45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ABEF91" w14:textId="3289440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Results:</w:t>
      </w:r>
    </w:p>
    <w:p w14:paraId="2212583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CF9F02" w14:textId="4FC8F49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Hiring:</w:t>
      </w:r>
    </w:p>
    <w:p w14:paraId="1C13E5D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- 8 IHEP graduates interviewed (pre-screened by IHEP)</w:t>
      </w:r>
    </w:p>
    <w:p w14:paraId="426477D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- 6 hired in April 2026 (75% conversion rate)</w:t>
      </w:r>
    </w:p>
    <w:p w14:paraId="23554E3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All 6 were CHW-certified, HIPAA-trained, and had lived experience with HIV</w:t>
      </w:r>
    </w:p>
    <w:p w14:paraId="1AA5694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C544A0" w14:textId="266B4A5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Retention (as of November 2026):</w:t>
      </w:r>
    </w:p>
    <w:p w14:paraId="68E69AEB" w14:textId="0BF5EAFF"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- 100% retention at 6 months (vs. 60% baseline)</w:t>
      </w:r>
    </w:p>
    <w:p w14:paraId="71D21FA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Peer navigators report high job satisfaction (avg 8.5/10)</w:t>
      </w:r>
    </w:p>
    <w:p w14:paraId="25164F2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Supervisors rate IHEP hires as "highest performing" navigators</w:t>
      </w:r>
    </w:p>
    <w:p w14:paraId="63E71EB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9288B5" w14:textId="7E1338E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Impact:</w:t>
      </w:r>
    </w:p>
    <w:p w14:paraId="749358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- 1,200 clients served by IHEP-trained navigators in 7 months</w:t>
      </w:r>
    </w:p>
    <w:p w14:paraId="53A3E67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- 85% viral suppression rate (vs. 72% county avg)</w:t>
      </w:r>
    </w:p>
    <w:p w14:paraId="51CC733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Zero turnover = $54,000 saved (6 hires Ã— $9K replacement cost)</w:t>
      </w:r>
    </w:p>
    <w:p w14:paraId="2B6CC99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77F7490" w14:textId="30EB48A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Quote:</w:t>
      </w:r>
    </w:p>
    <w:p w14:paraId="3FA77AB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71AFC52" w14:textId="654D5B2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&gt; "IHEP graduates brought something we couldn't teach in training: authentic empathy. They've lived the challenges our clients face</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stigma, treatment fatigue, financial barriers. That lived experience builds instant trust. These are our most effective navigators, and they're staying because IHEP provides ongoing support. It's a game-changer for our program."  </w:t>
      </w:r>
    </w:p>
    <w:p w14:paraId="014EA0B9" w14:textId="646E70F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&gt;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Dr. Maria Gonzalez, HIV Program Director, County Public Health</w:t>
      </w:r>
    </w:p>
    <w:p w14:paraId="40787EE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A8FF0A" w14:textId="3FB46F1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Renewal:</w:t>
      </w:r>
    </w:p>
    <w:p w14:paraId="134D24D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8BD9ED" w14:textId="7F58880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County Public Health has committed to reserving 10 positions for IHEP's 2027 cohorts and is exploring hosting IHEP practicum sites.</w:t>
      </w:r>
    </w:p>
    <w:p w14:paraId="3D340FF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548F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7408905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7976B99" w14:textId="39F4AC1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5.2 CDFI Success Story: Community First Credit Union</w:t>
      </w:r>
    </w:p>
    <w:p w14:paraId="5707936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AE2FC1" w14:textId="5E7ABD4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TITLE: Community First Credit Union + IHEP: $225,000 in Assets Built for Underserved Community</w:t>
      </w:r>
    </w:p>
    <w:p w14:paraId="2D6AE37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A44834" w14:textId="5D618A1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Challenge:</w:t>
      </w:r>
    </w:p>
    <w:p w14:paraId="5172F12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199F4D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Community First Credit Union's mission is financial inclusion, but they struggled to reach deeply underserved populations. Their matched savings program had low enrollment (only 15 participants in 2025), and members often didn't know about wealth-building products.</w:t>
      </w:r>
    </w:p>
    <w:p w14:paraId="4A52416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0A4FFB0" w14:textId="4F1C3C8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Opportunity:</w:t>
      </w:r>
    </w:p>
    <w:p w14:paraId="64F1DDE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DAAE0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In January 2026, IHEP approached Community First with a partnership proposal: provide matched savings accounts for 75 IHEP participants living with HIV/AIDS. The value proposition:</w:t>
      </w:r>
    </w:p>
    <w:p w14:paraId="3953047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0DFB687" w14:textId="41C8820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Mission alignment: Serve population facing extreme financial exclusion (72% below 200% FPL)</w:t>
      </w:r>
    </w:p>
    <w:p w14:paraId="616A3CB2" w14:textId="2167138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CRA credit: 100% of participants qualify as LMI</w:t>
      </w:r>
    </w:p>
    <w:p w14:paraId="43A768D5" w14:textId="7BE8D6B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Lower risk: IHEP provides financial coaching, reducing default risk</w:t>
      </w:r>
    </w:p>
    <w:p w14:paraId="086D8A0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53D493" w14:textId="4F878D8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Partnership:</w:t>
      </w:r>
    </w:p>
    <w:p w14:paraId="440EFC8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DFB44FA" w14:textId="14C0B15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Structure:</w:t>
      </w:r>
    </w:p>
    <w:p w14:paraId="7B91F48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Community First provides IDA accounts (no fees, online banking access)</w:t>
      </w:r>
    </w:p>
    <w:p w14:paraId="295F94E0" w14:textId="76855E4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- 2:1 match: Participant saves $1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receives $2 match (max $3,000 match per participant)</w:t>
      </w:r>
    </w:p>
    <w:p w14:paraId="52DF0C2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IHEP provides financial coaching (bi-weekly sessions), match funding ($150K from grants)</w:t>
      </w:r>
    </w:p>
    <w:p w14:paraId="51E1DF2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3BA53A" w14:textId="7038E23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Term: 24 months (Jan 2026 - Dec 2027)</w:t>
      </w:r>
    </w:p>
    <w:p w14:paraId="483E80C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DF42EA" w14:textId="75A66C4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Results (First 10 Months):</w:t>
      </w:r>
    </w:p>
    <w:p w14:paraId="3016BEB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39F0C54" w14:textId="276C9E5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Enrollment:</w:t>
      </w:r>
    </w:p>
    <w:p w14:paraId="37A8E5E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- 75 participants enrolled (100% of target)</w:t>
      </w:r>
    </w:p>
    <w:p w14:paraId="6588C4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Demographics: 85% BIPOC, 78% income &lt;$20K/year, 90% in LMI census tracts</w:t>
      </w:r>
    </w:p>
    <w:p w14:paraId="4AEC3C0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3C82685" w14:textId="7626835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Savings Performance:</w:t>
      </w:r>
    </w:p>
    <w:p w14:paraId="107AA2D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savings: $750 per participant (10 months)</w:t>
      </w:r>
    </w:p>
    <w:p w14:paraId="4BC5185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participant deposits: $56,250</w:t>
      </w:r>
    </w:p>
    <w:p w14:paraId="6343E1C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 funds deployed: $112,500 (2:1)</w:t>
      </w:r>
    </w:p>
    <w:p w14:paraId="3E3A5CA6" w14:textId="58277A0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assets built: $168,750</w:t>
      </w:r>
    </w:p>
    <w:p w14:paraId="60012AB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D0833A" w14:textId="517731F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Asset Uses (Withdrawals):</w:t>
      </w:r>
    </w:p>
    <w:p w14:paraId="05470C4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- 22 participants made withdrawals:</w:t>
      </w:r>
    </w:p>
    <w:p w14:paraId="11ADFEB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Education/training: 10 participants ($28,000) - used for certifications, tuition</w:t>
      </w:r>
    </w:p>
    <w:p w14:paraId="5B10A76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Emergency fund: 8 participants ($16,000) - established 3-month safety nets</w:t>
      </w:r>
    </w:p>
    <w:p w14:paraId="28F3628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 Vehicle down payment: 4 participants ($12,000) - purchased reliable transportation for work</w:t>
      </w:r>
    </w:p>
    <w:p w14:paraId="1C189B4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709EDBF" w14:textId="39E517A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Credit Building:</w:t>
      </w:r>
    </w:p>
    <w:p w14:paraId="52F2BB5C" w14:textId="5D1D233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Average credit score increase: +27 points (for participants with baseline credit reports)</w:t>
      </w:r>
    </w:p>
    <w:p w14:paraId="450AA5B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- 18 participants graduated to unsecured credit cards</w:t>
      </w:r>
    </w:p>
    <w:p w14:paraId="4485446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- 12 participants qualified for auto loans (previously unqualified)</w:t>
      </w:r>
    </w:p>
    <w:p w14:paraId="479D660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C60E3A0" w14:textId="79F2F0D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Quote:</w:t>
      </w:r>
    </w:p>
    <w:p w14:paraId="2C09685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FF484C7" w14:textId="6AC945A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&gt; "This partnership allowed us to reach a community we'd never been able to serve effectively before. IHEP's financial coaching is the secret sauce</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participants aren't just saving </w:t>
      </w:r>
      <w:proofErr w:type="gramStart"/>
      <w:r w:rsidR="007D52BF" w:rsidRPr="00B720E6">
        <w:rPr>
          <w:rFonts w:ascii="Courier New" w:eastAsia="Times New Roman" w:hAnsi="Courier New" w:cs="Courier New"/>
          <w:color w:val="000000" w:themeColor="text1"/>
          <w:kern w:val="0"/>
          <w:sz w:val="20"/>
          <w:szCs w:val="20"/>
          <w14:ligatures w14:val="none"/>
        </w:rPr>
        <w:t>money</w:t>
      </w:r>
      <w:r w:rsidR="007D52BF">
        <w:rPr>
          <w:rFonts w:ascii="Courier New" w:eastAsia="Times New Roman" w:hAnsi="Courier New" w:cs="Courier New"/>
          <w:color w:val="000000" w:themeColor="text1"/>
          <w:kern w:val="0"/>
          <w:sz w:val="20"/>
          <w:szCs w:val="20"/>
          <w14:ligatures w14:val="none"/>
        </w:rPr>
        <w:t>,</w:t>
      </w:r>
      <w:proofErr w:type="gramEnd"/>
      <w:r w:rsidRPr="00B720E6">
        <w:rPr>
          <w:rFonts w:ascii="Courier New" w:eastAsia="Times New Roman" w:hAnsi="Courier New" w:cs="Courier New"/>
          <w:color w:val="000000" w:themeColor="text1"/>
          <w:kern w:val="0"/>
          <w:sz w:val="20"/>
          <w:szCs w:val="20"/>
          <w14:ligatures w14:val="none"/>
        </w:rPr>
        <w:t xml:space="preserve"> they're building financial capability. We've seen credit scores jump 50+ points, people buying cars to get to work, families establishing emergency funds. This is exactly why we exist as a CDFI."  </w:t>
      </w:r>
    </w:p>
    <w:p w14:paraId="6296C8D1" w14:textId="3F973C8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&gt;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Michael Chen, CEO, Community First Credit Union</w:t>
      </w:r>
    </w:p>
    <w:p w14:paraId="4DA2E3C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09FC32" w14:textId="74A1A5C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Partnership Expansion:</w:t>
      </w:r>
    </w:p>
    <w:p w14:paraId="031D0A5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C2389E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Based on strong results, Community First is expanding the partnership in 2027:</w:t>
      </w:r>
    </w:p>
    <w:p w14:paraId="4A6DF68D" w14:textId="1C26676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Emergency loan fund: $100K revolving fund for 3-5% interest loans</w:t>
      </w:r>
    </w:p>
    <w:p w14:paraId="77986051" w14:textId="60108FB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Homeownership prep program: 25 participants in mortgage readiness track</w:t>
      </w:r>
    </w:p>
    <w:p w14:paraId="2BB403EE" w14:textId="4D9B188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Target: 150 participants, $500K total assets built</w:t>
      </w:r>
    </w:p>
    <w:p w14:paraId="340788B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14CAB8" w14:textId="1FE007D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CRA Impact:</w:t>
      </w:r>
    </w:p>
    <w:p w14:paraId="58B1C07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30B9D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Community First reported this partnership in their 2026 CRA assessment:</w:t>
      </w:r>
    </w:p>
    <w:p w14:paraId="0655700E" w14:textId="7168D1E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Investment Test: $112,500 qualified investment (match funds)</w:t>
      </w:r>
    </w:p>
    <w:p w14:paraId="16B8767F" w14:textId="4E0C5D9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Service Test: 75 LMI individuals served with financial education + products</w:t>
      </w:r>
    </w:p>
    <w:p w14:paraId="3DA69C76" w14:textId="6D85E70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Lending Test (2027): $100K in emergency loans to LMI borrowers</w:t>
      </w:r>
    </w:p>
    <w:p w14:paraId="3BCD28C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A2C9F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282BCB6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25DAE6" w14:textId="7A7B8C8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SECTION 6: PARTNERSHIP METRICS DASHBOARD</w:t>
      </w:r>
    </w:p>
    <w:p w14:paraId="4E4B65C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D8D1E73" w14:textId="70CA250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6.1 Employer Partnership KPIs</w:t>
      </w:r>
    </w:p>
    <w:p w14:paraId="69D5E55C"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DCCF47B" w14:textId="621AA40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Tracked Quarterly:</w:t>
      </w:r>
    </w:p>
    <w:p w14:paraId="4ACBE86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B9F897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Metric | Definition | Target | Q1 2026 Actual |</w:t>
      </w:r>
    </w:p>
    <w:p w14:paraId="0269701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21FE4F11" w14:textId="2A7CE82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Active Employer Partners </w:t>
      </w:r>
      <w:r w:rsidR="007D52BF"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employers with signed agreements | 10 | 7 |</w:t>
      </w:r>
    </w:p>
    <w:p w14:paraId="342C0CCE" w14:textId="1FD8A16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Position Commitments </w:t>
      </w:r>
      <w:r w:rsidR="007D52BF"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positions reserved for IHEP graduates | 50 | 35 |</w:t>
      </w:r>
    </w:p>
    <w:p w14:paraId="18F40C36" w14:textId="3D49765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Candidates Referred </w:t>
      </w:r>
      <w:r w:rsidR="007D52BF"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IHEP graduates referred to employers | 60 | 42 |</w:t>
      </w:r>
    </w:p>
    <w:p w14:paraId="65853122" w14:textId="4ED550A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Interviews Conducted </w:t>
      </w:r>
      <w:r w:rsidR="007D52BF"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employer interviews held | 50 | 38 |</w:t>
      </w:r>
    </w:p>
    <w:p w14:paraId="41BAC410" w14:textId="20C22B9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Hires </w:t>
      </w:r>
      <w:r w:rsidR="007D52BF"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IHEP graduates hired | 30 (60% conversion) | 22 (58% conversion)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t>
      </w:r>
    </w:p>
    <w:p w14:paraId="35006411" w14:textId="42A0AE1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Retention Rate (6-month) | % of hires still employed at 6 months | 80% | 86%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t>
      </w:r>
    </w:p>
    <w:p w14:paraId="6B0BBA3D" w14:textId="7DE02062"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Retention Rate (12-month) | % of hires still employed at 12 months | 75% | (not yet measured) |</w:t>
      </w:r>
    </w:p>
    <w:p w14:paraId="3BF49CBD" w14:textId="5FC578F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Avg Starting Wage | Mean hourly wage for placements | $19.50 | $18.75 |</w:t>
      </w:r>
    </w:p>
    <w:p w14:paraId="322DCBC3" w14:textId="2F81BF0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Partner Satisfaction | Employer NPS score (quarterly survey) | 50+ | 62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t>
      </w:r>
    </w:p>
    <w:p w14:paraId="21EECE2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67B7F6" w14:textId="1C44528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Dashboard Visualization:</w:t>
      </w:r>
    </w:p>
    <w:p w14:paraId="630933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30E8A7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FE2F56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EMPLOYER PARTNERSHIP DASHBOARD (Q1 2026)</w:t>
      </w:r>
    </w:p>
    <w:p w14:paraId="10ED927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5199AF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[Bar Chart: Hires by Employer]</w:t>
      </w:r>
    </w:p>
    <w:p w14:paraId="425B534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County Public Health: 6</w:t>
      </w:r>
    </w:p>
    <w:p w14:paraId="449742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Health System A: 5</w:t>
      </w:r>
    </w:p>
    <w:p w14:paraId="79D97C4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FQHC Network: 4</w:t>
      </w:r>
    </w:p>
    <w:p w14:paraId="27821DE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Health System B: 3</w:t>
      </w:r>
    </w:p>
    <w:p w14:paraId="45C27D9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Others: 4</w:t>
      </w:r>
    </w:p>
    <w:p w14:paraId="5158CCB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B17D0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[Line Chart: Retention Over Time]</w:t>
      </w:r>
    </w:p>
    <w:p w14:paraId="7216C13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Month 1: 100%</w:t>
      </w:r>
    </w:p>
    <w:p w14:paraId="6DFE8FD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Month 3: 95%</w:t>
      </w:r>
    </w:p>
    <w:p w14:paraId="59E08ACF"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Month 6: 86%</w:t>
      </w:r>
    </w:p>
    <w:p w14:paraId="163A1C7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(Target: 80%)</w:t>
      </w:r>
    </w:p>
    <w:p w14:paraId="4E62BEF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D4523B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[Funnel Chart: Hiring Pipeline]</w:t>
      </w:r>
    </w:p>
    <w:p w14:paraId="2077BB03" w14:textId="10DE12D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Position Commitments: 35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Candidates Referred: 42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Interviews: 38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Hires: 22 (63% funnel conversion)</w:t>
      </w:r>
    </w:p>
    <w:p w14:paraId="2C4E16E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4AD1EB0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31FAC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26D931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0B065B8" w14:textId="0E7C038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6.2 CDFI Partnership KPIs</w:t>
      </w:r>
    </w:p>
    <w:p w14:paraId="4A3B1C9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C38D30" w14:textId="322C5C0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Tracked Quarterly:</w:t>
      </w:r>
    </w:p>
    <w:p w14:paraId="610C523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BAD16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Metric | Definition | Target | Q1 2026 Actual |</w:t>
      </w:r>
    </w:p>
    <w:p w14:paraId="0A00834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50B94EB3" w14:textId="4644E90C"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Active CDFI Partners </w:t>
      </w:r>
      <w:r w:rsidR="00A965CC" w:rsidRPr="00B720E6">
        <w:rPr>
          <w:rFonts w:ascii="Courier New" w:eastAsia="Times New Roman" w:hAnsi="Courier New" w:cs="Courier New"/>
          <w:color w:val="000000" w:themeColor="text1"/>
          <w:kern w:val="0"/>
          <w:sz w:val="20"/>
          <w:szCs w:val="20"/>
          <w14:ligatures w14:val="none"/>
        </w:rPr>
        <w:t>| of</w:t>
      </w:r>
      <w:r w:rsidRPr="00B720E6">
        <w:rPr>
          <w:rFonts w:ascii="Courier New" w:eastAsia="Times New Roman" w:hAnsi="Courier New" w:cs="Courier New"/>
          <w:color w:val="000000" w:themeColor="text1"/>
          <w:kern w:val="0"/>
          <w:sz w:val="20"/>
          <w:szCs w:val="20"/>
          <w14:ligatures w14:val="none"/>
        </w:rPr>
        <w:t xml:space="preserve"> CDFIs with signed MOUs | 3 | 2 |</w:t>
      </w:r>
    </w:p>
    <w:p w14:paraId="700D184B" w14:textId="78CBF0E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Participants Enrolled </w:t>
      </w:r>
      <w:r w:rsidR="00A965CC" w:rsidRPr="00B720E6">
        <w:rPr>
          <w:rFonts w:ascii="Courier New" w:eastAsia="Times New Roman" w:hAnsi="Courier New" w:cs="Courier New"/>
          <w:color w:val="000000" w:themeColor="text1"/>
          <w:kern w:val="0"/>
          <w:sz w:val="20"/>
          <w:szCs w:val="20"/>
          <w14:ligatures w14:val="none"/>
        </w:rPr>
        <w:t>| enrolled</w:t>
      </w:r>
      <w:r w:rsidRPr="00B720E6">
        <w:rPr>
          <w:rFonts w:ascii="Courier New" w:eastAsia="Times New Roman" w:hAnsi="Courier New" w:cs="Courier New"/>
          <w:color w:val="000000" w:themeColor="text1"/>
          <w:kern w:val="0"/>
          <w:sz w:val="20"/>
          <w:szCs w:val="20"/>
          <w14:ligatures w14:val="none"/>
        </w:rPr>
        <w:t xml:space="preserve"> in matched savings / products | 100 | 75 |</w:t>
      </w:r>
    </w:p>
    <w:p w14:paraId="4169EB55" w14:textId="236CAD8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Savings Deposited | Participant deposits (cumulative) | $150K | $56,250 |</w:t>
      </w:r>
    </w:p>
    <w:p w14:paraId="1775FFE9" w14:textId="028D8A4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Match Funds Deployed | IHEP/CDFI match distributed | $300K | $112,500 |</w:t>
      </w:r>
    </w:p>
    <w:p w14:paraId="24E753EE" w14:textId="0E4FD84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Total Assets Built | Savings + match (cumulative) | $450K | $168,750 |</w:t>
      </w:r>
    </w:p>
    <w:p w14:paraId="598B9379" w14:textId="3F7FA75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Withdrawals (Asset Use) </w:t>
      </w:r>
      <w:r w:rsidR="00A965CC" w:rsidRPr="00B720E6">
        <w:rPr>
          <w:rFonts w:ascii="Courier New" w:eastAsia="Times New Roman" w:hAnsi="Courier New" w:cs="Courier New"/>
          <w:color w:val="000000" w:themeColor="text1"/>
          <w:kern w:val="0"/>
          <w:sz w:val="20"/>
          <w:szCs w:val="20"/>
          <w14:ligatures w14:val="none"/>
        </w:rPr>
        <w:t>| participants</w:t>
      </w:r>
      <w:r w:rsidRPr="00B720E6">
        <w:rPr>
          <w:rFonts w:ascii="Courier New" w:eastAsia="Times New Roman" w:hAnsi="Courier New" w:cs="Courier New"/>
          <w:color w:val="000000" w:themeColor="text1"/>
          <w:kern w:val="0"/>
          <w:sz w:val="20"/>
          <w:szCs w:val="20"/>
          <w14:ligatures w14:val="none"/>
        </w:rPr>
        <w:t xml:space="preserve"> using savings for designated purposes | 25 | 22 |</w:t>
      </w:r>
    </w:p>
    <w:p w14:paraId="5AA563C5" w14:textId="3CD7148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 Avg Credit Score Change | Mean credit score increase (from baseline) | +20 points | +27 points </w:t>
      </w: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w:t>
      </w:r>
    </w:p>
    <w:p w14:paraId="15F15C1A" w14:textId="20BE13F6"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lastRenderedPageBreak/>
        <w:t xml:space="preserve">| Loan Originations </w:t>
      </w:r>
      <w:r w:rsidR="00A965CC" w:rsidRPr="00B720E6">
        <w:rPr>
          <w:rFonts w:ascii="Courier New" w:eastAsia="Times New Roman" w:hAnsi="Courier New" w:cs="Courier New"/>
          <w:color w:val="000000" w:themeColor="text1"/>
          <w:kern w:val="0"/>
          <w:sz w:val="20"/>
          <w:szCs w:val="20"/>
          <w14:ligatures w14:val="none"/>
        </w:rPr>
        <w:t>| emergency</w:t>
      </w:r>
      <w:r w:rsidRPr="00B720E6">
        <w:rPr>
          <w:rFonts w:ascii="Courier New" w:eastAsia="Times New Roman" w:hAnsi="Courier New" w:cs="Courier New"/>
          <w:color w:val="000000" w:themeColor="text1"/>
          <w:kern w:val="0"/>
          <w:sz w:val="20"/>
          <w:szCs w:val="20"/>
          <w14:ligatures w14:val="none"/>
        </w:rPr>
        <w:t>/credit-builder loans issued | 50 | 0 (launching Q2) |</w:t>
      </w:r>
    </w:p>
    <w:p w14:paraId="67671B9F" w14:textId="2EF6EFA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Default Rate | % of loans 90+ days delinquent | &lt;5% | N/A |</w:t>
      </w:r>
    </w:p>
    <w:p w14:paraId="799B9C3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C4FB0A" w14:textId="5A083BD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Dashboard Visualization:</w:t>
      </w:r>
    </w:p>
    <w:p w14:paraId="5CDFA1A5"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49302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34CA0424"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CDFI PARTNERSHIP DASHBOARD (Q1 2026)</w:t>
      </w:r>
    </w:p>
    <w:p w14:paraId="450DB21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976147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[Stacked Bar: Assets Built by Quarter]</w:t>
      </w:r>
    </w:p>
    <w:p w14:paraId="01FBF99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Q1: Participant Savings $56K | Match $112K | Total $168K</w:t>
      </w:r>
    </w:p>
    <w:p w14:paraId="3AA2DFF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Q2: [Projected] $120K + $240K = $360K</w:t>
      </w:r>
    </w:p>
    <w:p w14:paraId="1576AC8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Q3: [Projected] $180K + $360K = $540K</w:t>
      </w:r>
    </w:p>
    <w:p w14:paraId="04C46399"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2DA7C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[Pie Chart: Withdrawal Purposes]</w:t>
      </w:r>
    </w:p>
    <w:p w14:paraId="5B8AEDF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Education/Training: 45% ($28K)</w:t>
      </w:r>
    </w:p>
    <w:p w14:paraId="7BD7E0B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Emergency Fund: 36% ($16K)</w:t>
      </w:r>
    </w:p>
    <w:p w14:paraId="23D3B67A"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Vehicle/Asset Purchase: 27% ($12K)</w:t>
      </w:r>
    </w:p>
    <w:p w14:paraId="0C0C2770"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951A13E"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[Trend Line: Credit Score Improvement]</w:t>
      </w:r>
    </w:p>
    <w:p w14:paraId="5BA3B225" w14:textId="1CA1B79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 xml:space="preserve">Baseline Avg: 580 </w:t>
      </w:r>
      <w:r w:rsidR="0031679B">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Month 6: 607 (+27 points)</w:t>
      </w:r>
    </w:p>
    <w:p w14:paraId="31F6217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4A6F8F67"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DD37D6"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25B3E948"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092F26" w14:textId="37107C4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CONCLUSION</w:t>
      </w:r>
    </w:p>
    <w:p w14:paraId="35627CED"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5F6BD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These partnership outreach materials provide IHEP's business development team with everything needed to secure employer and CDFI collaborations:</w:t>
      </w:r>
    </w:p>
    <w:p w14:paraId="4DB7E1A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57B9E1" w14:textId="46CE0298"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One-pagers (print/PDF for conferences, email attachments)  </w:t>
      </w:r>
    </w:p>
    <w:p w14:paraId="1A829ECB" w14:textId="6CAA70EE"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Email templates (cold outreach, follow-ups, renewals)  </w:t>
      </w:r>
    </w:p>
    <w:p w14:paraId="2012921D" w14:textId="6B4D009B"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Presentation decks (for pitch meetings)  </w:t>
      </w:r>
    </w:p>
    <w:p w14:paraId="037C1724" w14:textId="6EE7B5F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Partnership agreements (legal templates ready to customize)  </w:t>
      </w:r>
    </w:p>
    <w:p w14:paraId="4A9060D2" w14:textId="74FA4E0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Success stories (social proof from pilot partners)  </w:t>
      </w:r>
    </w:p>
    <w:p w14:paraId="1FDF4097" w14:textId="2FE59D5A"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Courier New" w:eastAsia="Times New Roman" w:hAnsi="Courier New" w:cs="Courier New"/>
          <w:color w:val="000000" w:themeColor="text1"/>
          <w:kern w:val="0"/>
          <w:sz w:val="20"/>
          <w:szCs w:val="20"/>
          <w14:ligatures w14:val="none"/>
        </w:rPr>
        <w:t>-</w:t>
      </w:r>
      <w:r w:rsidRPr="00B720E6">
        <w:rPr>
          <w:rFonts w:ascii="Courier New" w:eastAsia="Times New Roman" w:hAnsi="Courier New" w:cs="Courier New"/>
          <w:color w:val="000000" w:themeColor="text1"/>
          <w:kern w:val="0"/>
          <w:sz w:val="20"/>
          <w:szCs w:val="20"/>
          <w14:ligatures w14:val="none"/>
        </w:rPr>
        <w:t xml:space="preserve"> Metrics dashboards (quarterly tracking + reporting)</w:t>
      </w:r>
    </w:p>
    <w:p w14:paraId="52BDB4B3"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CA1AAE" w14:textId="5A75C5F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Next Steps for Business Development Team:</w:t>
      </w:r>
    </w:p>
    <w:p w14:paraId="2E6E756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E99E0DB" w14:textId="52784CC0"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1. Customize templates with IHEP branding (logo, colors, fonts)</w:t>
      </w:r>
    </w:p>
    <w:p w14:paraId="50540A7F" w14:textId="25899B44"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2. Identify target partners (15 employers + 5 CDFIs in target city)</w:t>
      </w:r>
    </w:p>
    <w:p w14:paraId="43239B47" w14:textId="5A1FD9C9"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3. Launch outreach campaign (50 cold emails per week)</w:t>
      </w:r>
    </w:p>
    <w:p w14:paraId="4808D746" w14:textId="0C52FBA1"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4. Track pipeline (CRM: HubSpot or Salesforce for partner leads)</w:t>
      </w:r>
    </w:p>
    <w:p w14:paraId="16376229" w14:textId="5FCA6473"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5. Secure 3 employer + 2 CDFI partnerships by Month 6</w:t>
      </w:r>
    </w:p>
    <w:p w14:paraId="65BD8E8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12478F" w14:textId="717365E5"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The partnerships are the lifeblood of IHEP's income generation model. Let's build them strategically and systematically.</w:t>
      </w:r>
    </w:p>
    <w:p w14:paraId="3C50035B"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49D7BB2"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w:t>
      </w:r>
    </w:p>
    <w:p w14:paraId="089F3A01" w14:textId="77777777"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F80DFC6" w14:textId="21B16C1D" w:rsidR="00B720E6" w:rsidRPr="00B720E6" w:rsidRDefault="00B720E6" w:rsidP="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B720E6">
        <w:rPr>
          <w:rFonts w:ascii="Courier New" w:eastAsia="Times New Roman" w:hAnsi="Courier New" w:cs="Courier New"/>
          <w:color w:val="000000" w:themeColor="text1"/>
          <w:kern w:val="0"/>
          <w:sz w:val="20"/>
          <w:szCs w:val="20"/>
          <w14:ligatures w14:val="none"/>
        </w:rPr>
        <w:t>End of Partnership Outreach Materials</w:t>
      </w:r>
    </w:p>
    <w:p w14:paraId="37E36370" w14:textId="77777777" w:rsidR="001F2E22" w:rsidRPr="00B720E6" w:rsidRDefault="001F2E22">
      <w:pPr>
        <w:rPr>
          <w:color w:val="000000" w:themeColor="text1"/>
        </w:rPr>
      </w:pPr>
    </w:p>
    <w:sectPr w:rsidR="001F2E22" w:rsidRPr="00B72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277B6"/>
    <w:multiLevelType w:val="multilevel"/>
    <w:tmpl w:val="6F8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82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E6"/>
    <w:rsid w:val="00133B90"/>
    <w:rsid w:val="001F2E22"/>
    <w:rsid w:val="0021465A"/>
    <w:rsid w:val="0031679B"/>
    <w:rsid w:val="003B7183"/>
    <w:rsid w:val="007D52BF"/>
    <w:rsid w:val="007E7F39"/>
    <w:rsid w:val="00846760"/>
    <w:rsid w:val="00A965CC"/>
    <w:rsid w:val="00B720E6"/>
    <w:rsid w:val="00F52C0B"/>
    <w:rsid w:val="00F6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72AB2A"/>
  <w15:chartTrackingRefBased/>
  <w15:docId w15:val="{942EE9C7-EFAF-2E4E-B56D-6FF101CA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0E6"/>
    <w:rPr>
      <w:rFonts w:eastAsiaTheme="majorEastAsia" w:cstheme="majorBidi"/>
      <w:color w:val="272727" w:themeColor="text1" w:themeTint="D8"/>
    </w:rPr>
  </w:style>
  <w:style w:type="paragraph" w:styleId="Title">
    <w:name w:val="Title"/>
    <w:basedOn w:val="Normal"/>
    <w:next w:val="Normal"/>
    <w:link w:val="TitleChar"/>
    <w:uiPriority w:val="10"/>
    <w:qFormat/>
    <w:rsid w:val="00B7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0E6"/>
    <w:pPr>
      <w:spacing w:before="160"/>
      <w:jc w:val="center"/>
    </w:pPr>
    <w:rPr>
      <w:i/>
      <w:iCs/>
      <w:color w:val="404040" w:themeColor="text1" w:themeTint="BF"/>
    </w:rPr>
  </w:style>
  <w:style w:type="character" w:customStyle="1" w:styleId="QuoteChar">
    <w:name w:val="Quote Char"/>
    <w:basedOn w:val="DefaultParagraphFont"/>
    <w:link w:val="Quote"/>
    <w:uiPriority w:val="29"/>
    <w:rsid w:val="00B720E6"/>
    <w:rPr>
      <w:i/>
      <w:iCs/>
      <w:color w:val="404040" w:themeColor="text1" w:themeTint="BF"/>
    </w:rPr>
  </w:style>
  <w:style w:type="paragraph" w:styleId="ListParagraph">
    <w:name w:val="List Paragraph"/>
    <w:basedOn w:val="Normal"/>
    <w:uiPriority w:val="34"/>
    <w:qFormat/>
    <w:rsid w:val="00B720E6"/>
    <w:pPr>
      <w:ind w:left="720"/>
      <w:contextualSpacing/>
    </w:pPr>
  </w:style>
  <w:style w:type="character" w:styleId="IntenseEmphasis">
    <w:name w:val="Intense Emphasis"/>
    <w:basedOn w:val="DefaultParagraphFont"/>
    <w:uiPriority w:val="21"/>
    <w:qFormat/>
    <w:rsid w:val="00B720E6"/>
    <w:rPr>
      <w:i/>
      <w:iCs/>
      <w:color w:val="0F4761" w:themeColor="accent1" w:themeShade="BF"/>
    </w:rPr>
  </w:style>
  <w:style w:type="paragraph" w:styleId="IntenseQuote">
    <w:name w:val="Intense Quote"/>
    <w:basedOn w:val="Normal"/>
    <w:next w:val="Normal"/>
    <w:link w:val="IntenseQuoteChar"/>
    <w:uiPriority w:val="30"/>
    <w:qFormat/>
    <w:rsid w:val="00B7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0E6"/>
    <w:rPr>
      <w:i/>
      <w:iCs/>
      <w:color w:val="0F4761" w:themeColor="accent1" w:themeShade="BF"/>
    </w:rPr>
  </w:style>
  <w:style w:type="character" w:styleId="IntenseReference">
    <w:name w:val="Intense Reference"/>
    <w:basedOn w:val="DefaultParagraphFont"/>
    <w:uiPriority w:val="32"/>
    <w:qFormat/>
    <w:rsid w:val="00B720E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7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20E6"/>
    <w:rPr>
      <w:rFonts w:ascii="Courier New" w:eastAsia="Times New Roman" w:hAnsi="Courier New" w:cs="Courier New"/>
      <w:kern w:val="0"/>
      <w:sz w:val="20"/>
      <w:szCs w:val="20"/>
      <w14:ligatures w14:val="none"/>
    </w:rPr>
  </w:style>
  <w:style w:type="table" w:styleId="TableGrid">
    <w:name w:val="Table Grid"/>
    <w:basedOn w:val="TableNormal"/>
    <w:uiPriority w:val="39"/>
    <w:rsid w:val="00B72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E7F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6155</Words>
  <Characters>35088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2025-11-20T16:19:00Z</dcterms:created>
  <dcterms:modified xsi:type="dcterms:W3CDTF">2025-11-20T16:19:00Z</dcterms:modified>
</cp:coreProperties>
</file>