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04001" w14:textId="21105A69"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PARTNERSHIP OUTREACH MATERIALS</w:t>
      </w:r>
    </w:p>
    <w:p w14:paraId="3E443437" w14:textId="5C1EB83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Employer &amp; CDFI Collaboration Toolkit</w:t>
      </w:r>
    </w:p>
    <w:p w14:paraId="5993F14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B9B2B33" w14:textId="0751989A"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Document Version: 1.0  </w:t>
      </w:r>
    </w:p>
    <w:p w14:paraId="2AD4FC2D" w14:textId="1A31DA4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Date: November 20, 2025  </w:t>
      </w:r>
    </w:p>
    <w:p w14:paraId="47DB0A1D" w14:textId="4941162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Purpose: Standardized materials for building strategic partnerships  </w:t>
      </w:r>
    </w:p>
    <w:p w14:paraId="391FC41E" w14:textId="54C68899"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Audience: IHEP Business Development Team</w:t>
      </w:r>
    </w:p>
    <w:p w14:paraId="12B3749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98D69F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t>
      </w:r>
    </w:p>
    <w:p w14:paraId="1127657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F6CC201" w14:textId="6018DBB9"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TABLE OF CONTENTS</w:t>
      </w:r>
    </w:p>
    <w:p w14:paraId="7A5B5B2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DC5E41B" w14:textId="34B230A8"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1. [Employer Partnership </w:t>
      </w:r>
      <w:proofErr w:type="gramStart"/>
      <w:r w:rsidRPr="00024E81">
        <w:rPr>
          <w:rFonts w:ascii="Courier New" w:eastAsia="Times New Roman" w:hAnsi="Courier New" w:cs="Courier New"/>
          <w:color w:val="000000" w:themeColor="text1"/>
          <w:kern w:val="0"/>
          <w:sz w:val="20"/>
          <w:szCs w:val="20"/>
          <w14:ligatures w14:val="none"/>
        </w:rPr>
        <w:t>Materials](</w:t>
      </w:r>
      <w:proofErr w:type="gramEnd"/>
      <w:r w:rsidRPr="00024E81">
        <w:rPr>
          <w:rFonts w:ascii="Courier New" w:eastAsia="Times New Roman" w:hAnsi="Courier New" w:cs="Courier New"/>
          <w:color w:val="000000" w:themeColor="text1"/>
          <w:kern w:val="0"/>
          <w:sz w:val="20"/>
          <w:szCs w:val="20"/>
          <w14:ligatures w14:val="none"/>
        </w:rPr>
        <w:t>section-1-employer-partnership-materials)</w:t>
      </w:r>
    </w:p>
    <w:p w14:paraId="4BCCA4F8" w14:textId="33017ED0"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2. [CDFI Partnership </w:t>
      </w:r>
      <w:proofErr w:type="gramStart"/>
      <w:r w:rsidRPr="00024E81">
        <w:rPr>
          <w:rFonts w:ascii="Courier New" w:eastAsia="Times New Roman" w:hAnsi="Courier New" w:cs="Courier New"/>
          <w:color w:val="000000" w:themeColor="text1"/>
          <w:kern w:val="0"/>
          <w:sz w:val="20"/>
          <w:szCs w:val="20"/>
          <w14:ligatures w14:val="none"/>
        </w:rPr>
        <w:t>Materials](</w:t>
      </w:r>
      <w:proofErr w:type="gramEnd"/>
      <w:r w:rsidRPr="00024E81">
        <w:rPr>
          <w:rFonts w:ascii="Courier New" w:eastAsia="Times New Roman" w:hAnsi="Courier New" w:cs="Courier New"/>
          <w:color w:val="000000" w:themeColor="text1"/>
          <w:kern w:val="0"/>
          <w:sz w:val="20"/>
          <w:szCs w:val="20"/>
          <w14:ligatures w14:val="none"/>
        </w:rPr>
        <w:t>section-2-cdfi-partnership-materials)</w:t>
      </w:r>
    </w:p>
    <w:p w14:paraId="04E18AAD" w14:textId="5B6ACCF9"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3. [Elevator Pitches &amp; Value </w:t>
      </w:r>
      <w:proofErr w:type="gramStart"/>
      <w:r w:rsidRPr="00024E81">
        <w:rPr>
          <w:rFonts w:ascii="Courier New" w:eastAsia="Times New Roman" w:hAnsi="Courier New" w:cs="Courier New"/>
          <w:color w:val="000000" w:themeColor="text1"/>
          <w:kern w:val="0"/>
          <w:sz w:val="20"/>
          <w:szCs w:val="20"/>
          <w14:ligatures w14:val="none"/>
        </w:rPr>
        <w:t>Propositions](</w:t>
      </w:r>
      <w:proofErr w:type="gramEnd"/>
      <w:r w:rsidRPr="00024E81">
        <w:rPr>
          <w:rFonts w:ascii="Courier New" w:eastAsia="Times New Roman" w:hAnsi="Courier New" w:cs="Courier New"/>
          <w:color w:val="000000" w:themeColor="text1"/>
          <w:kern w:val="0"/>
          <w:sz w:val="20"/>
          <w:szCs w:val="20"/>
          <w14:ligatures w14:val="none"/>
        </w:rPr>
        <w:t>section-3-elevator-pitches)</w:t>
      </w:r>
    </w:p>
    <w:p w14:paraId="5B91B463" w14:textId="2B465D60"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4. [Partnership Agreement </w:t>
      </w:r>
      <w:proofErr w:type="gramStart"/>
      <w:r w:rsidRPr="00024E81">
        <w:rPr>
          <w:rFonts w:ascii="Courier New" w:eastAsia="Times New Roman" w:hAnsi="Courier New" w:cs="Courier New"/>
          <w:color w:val="000000" w:themeColor="text1"/>
          <w:kern w:val="0"/>
          <w:sz w:val="20"/>
          <w:szCs w:val="20"/>
          <w14:ligatures w14:val="none"/>
        </w:rPr>
        <w:t>Templates](</w:t>
      </w:r>
      <w:proofErr w:type="gramEnd"/>
      <w:r w:rsidRPr="00024E81">
        <w:rPr>
          <w:rFonts w:ascii="Courier New" w:eastAsia="Times New Roman" w:hAnsi="Courier New" w:cs="Courier New"/>
          <w:color w:val="000000" w:themeColor="text1"/>
          <w:kern w:val="0"/>
          <w:sz w:val="20"/>
          <w:szCs w:val="20"/>
          <w14:ligatures w14:val="none"/>
        </w:rPr>
        <w:t>section-4-partnership-agreement-templates)</w:t>
      </w:r>
    </w:p>
    <w:p w14:paraId="7FC213E0" w14:textId="4578FB73"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5. [Success Stories &amp; Case </w:t>
      </w:r>
      <w:proofErr w:type="gramStart"/>
      <w:r w:rsidRPr="00024E81">
        <w:rPr>
          <w:rFonts w:ascii="Courier New" w:eastAsia="Times New Roman" w:hAnsi="Courier New" w:cs="Courier New"/>
          <w:color w:val="000000" w:themeColor="text1"/>
          <w:kern w:val="0"/>
          <w:sz w:val="20"/>
          <w:szCs w:val="20"/>
          <w14:ligatures w14:val="none"/>
        </w:rPr>
        <w:t>Studies](</w:t>
      </w:r>
      <w:proofErr w:type="gramEnd"/>
      <w:r w:rsidRPr="00024E81">
        <w:rPr>
          <w:rFonts w:ascii="Courier New" w:eastAsia="Times New Roman" w:hAnsi="Courier New" w:cs="Courier New"/>
          <w:color w:val="000000" w:themeColor="text1"/>
          <w:kern w:val="0"/>
          <w:sz w:val="20"/>
          <w:szCs w:val="20"/>
          <w14:ligatures w14:val="none"/>
        </w:rPr>
        <w:t>section-5-success-stories)</w:t>
      </w:r>
    </w:p>
    <w:p w14:paraId="53817761" w14:textId="4D5340DF"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6. [Partnership Metrics </w:t>
      </w:r>
      <w:proofErr w:type="gramStart"/>
      <w:r w:rsidRPr="00024E81">
        <w:rPr>
          <w:rFonts w:ascii="Courier New" w:eastAsia="Times New Roman" w:hAnsi="Courier New" w:cs="Courier New"/>
          <w:color w:val="000000" w:themeColor="text1"/>
          <w:kern w:val="0"/>
          <w:sz w:val="20"/>
          <w:szCs w:val="20"/>
          <w14:ligatures w14:val="none"/>
        </w:rPr>
        <w:t>Dashboard](</w:t>
      </w:r>
      <w:proofErr w:type="gramEnd"/>
      <w:r w:rsidRPr="00024E81">
        <w:rPr>
          <w:rFonts w:ascii="Courier New" w:eastAsia="Times New Roman" w:hAnsi="Courier New" w:cs="Courier New"/>
          <w:color w:val="000000" w:themeColor="text1"/>
          <w:kern w:val="0"/>
          <w:sz w:val="20"/>
          <w:szCs w:val="20"/>
          <w14:ligatures w14:val="none"/>
        </w:rPr>
        <w:t>section-6-partnership-metrics-dashboard)</w:t>
      </w:r>
    </w:p>
    <w:p w14:paraId="28CD999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289BEB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t>
      </w:r>
    </w:p>
    <w:p w14:paraId="29659D2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A4A25E6" w14:textId="43FF6465"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SECTION 1: EMPLOYER PARTNERSHIP MATERIALS</w:t>
      </w:r>
    </w:p>
    <w:p w14:paraId="499CCEC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FB4B907" w14:textId="374171F5"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1.1 Employer One-Pager (Print/PDF)</w:t>
      </w:r>
    </w:p>
    <w:p w14:paraId="732AFF2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38AA107" w14:textId="66FB19B9"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TITLE: Partner with IHEP to Solve Your Healthcare Workforce Gap</w:t>
      </w:r>
    </w:p>
    <w:p w14:paraId="0850761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1D017F2" w14:textId="36A01616"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THE CHALLENGE YOU'RE FACING</w:t>
      </w:r>
    </w:p>
    <w:p w14:paraId="7733577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7B00F36" w14:textId="412A7578"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- 352,000 unfilled Community Health Worker positions nationwide (BLS, 2024)</w:t>
      </w:r>
    </w:p>
    <w:p w14:paraId="084431F5" w14:textId="3EF657A4"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- 18% annual growth in health IT roles, but talent pipeline isn't keeping pace</w:t>
      </w:r>
    </w:p>
    <w:p w14:paraId="3B3D4558" w14:textId="4D40B7FA"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$15,000 average cost to recruit and onboard a new healthcare employee</w:t>
      </w:r>
    </w:p>
    <w:p w14:paraId="389A036E" w14:textId="21373F7D"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- 40% turnover rate for entry-level health navigators in first 12 months</w:t>
      </w:r>
    </w:p>
    <w:p w14:paraId="07827139"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23E5E84" w14:textId="5560B6CE"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OUR SOLUTION</w:t>
      </w:r>
    </w:p>
    <w:p w14:paraId="1DBCBA6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C46FF91" w14:textId="3B9CA5D8"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IHEP trains job-ready peer navigators and health IT </w:t>
      </w:r>
      <w:proofErr w:type="spellStart"/>
      <w:r w:rsidRPr="00024E81">
        <w:rPr>
          <w:rFonts w:ascii="Courier New" w:eastAsia="Times New Roman" w:hAnsi="Courier New" w:cs="Courier New"/>
          <w:color w:val="000000" w:themeColor="text1"/>
          <w:kern w:val="0"/>
          <w:sz w:val="20"/>
          <w:szCs w:val="20"/>
          <w14:ligatures w14:val="none"/>
        </w:rPr>
        <w:t>professionals</w:t>
      </w:r>
      <w:r>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at</w:t>
      </w:r>
      <w:proofErr w:type="spellEnd"/>
      <w:r w:rsidRPr="00024E81">
        <w:rPr>
          <w:rFonts w:ascii="Courier New" w:eastAsia="Times New Roman" w:hAnsi="Courier New" w:cs="Courier New"/>
          <w:color w:val="000000" w:themeColor="text1"/>
          <w:kern w:val="0"/>
          <w:sz w:val="20"/>
          <w:szCs w:val="20"/>
          <w14:ligatures w14:val="none"/>
        </w:rPr>
        <w:t xml:space="preserve"> no cost to you. We handle recruitment, training, and screening. You get certified, motivated candidates with:</w:t>
      </w:r>
    </w:p>
    <w:p w14:paraId="7AC73FD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8E8A645" w14:textId="39EC1258"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80+ hours of healthcare-specific training (CHW, FHIR, HIPAA, patient engagement)  </w:t>
      </w:r>
    </w:p>
    <w:p w14:paraId="203F8175" w14:textId="036A3490"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Lived experience with chronic conditions (deep empathy, cultural competency)  </w:t>
      </w:r>
    </w:p>
    <w:p w14:paraId="3F56178E" w14:textId="7165653D"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Blockchain-verified credentials (instant verification, no credential fraud)  </w:t>
      </w:r>
    </w:p>
    <w:p w14:paraId="64D28950" w14:textId="7ACDA0FA"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Ongoing support (12-month retention coaching to reduce turnover)</w:t>
      </w:r>
    </w:p>
    <w:p w14:paraId="7BEA9D0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296DCA6" w14:textId="072BE515"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HIRING PARTNERSHIP TIERS</w:t>
      </w:r>
    </w:p>
    <w:p w14:paraId="209BB4A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tbl>
      <w:tblPr>
        <w:tblStyle w:val="TableGrid"/>
        <w:tblW w:w="9710" w:type="dxa"/>
        <w:tblLook w:val="04A0" w:firstRow="1" w:lastRow="0" w:firstColumn="1" w:lastColumn="0" w:noHBand="0" w:noVBand="1"/>
      </w:tblPr>
      <w:tblGrid>
        <w:gridCol w:w="1700"/>
        <w:gridCol w:w="3330"/>
        <w:gridCol w:w="4680"/>
      </w:tblGrid>
      <w:tr w:rsidR="00566037" w:rsidRPr="00024E81" w14:paraId="795E2EA9" w14:textId="77777777" w:rsidTr="00CA2E1A">
        <w:tc>
          <w:tcPr>
            <w:tcW w:w="1700" w:type="dxa"/>
          </w:tcPr>
          <w:p w14:paraId="01CB61BF" w14:textId="77777777" w:rsidR="00566037" w:rsidRPr="00024E81" w:rsidRDefault="00566037" w:rsidP="006C3D2C">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Tier </w:t>
            </w:r>
          </w:p>
        </w:tc>
        <w:tc>
          <w:tcPr>
            <w:tcW w:w="3330" w:type="dxa"/>
          </w:tcPr>
          <w:p w14:paraId="72719195" w14:textId="77777777" w:rsidR="00566037" w:rsidRPr="00024E81" w:rsidRDefault="00566037" w:rsidP="006C3D2C">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Commitment </w:t>
            </w:r>
          </w:p>
        </w:tc>
        <w:tc>
          <w:tcPr>
            <w:tcW w:w="4680" w:type="dxa"/>
          </w:tcPr>
          <w:p w14:paraId="09EAFFFD" w14:textId="77777777" w:rsidR="00566037" w:rsidRPr="00024E81" w:rsidRDefault="00566037" w:rsidP="006C3D2C">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Benefits </w:t>
            </w:r>
          </w:p>
        </w:tc>
      </w:tr>
      <w:tr w:rsidR="00566037" w:rsidRPr="00024E81" w14:paraId="378500DB" w14:textId="77777777" w:rsidTr="00CA2E1A">
        <w:trPr>
          <w:trHeight w:val="998"/>
        </w:trPr>
        <w:tc>
          <w:tcPr>
            <w:tcW w:w="1700" w:type="dxa"/>
          </w:tcPr>
          <w:p w14:paraId="42435B39" w14:textId="3F4A3736" w:rsidR="00566037" w:rsidRPr="00024E81" w:rsidRDefault="00566037" w:rsidP="006C3D2C">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Direct Hire Partner </w:t>
            </w:r>
          </w:p>
        </w:tc>
        <w:tc>
          <w:tcPr>
            <w:tcW w:w="3330" w:type="dxa"/>
          </w:tcPr>
          <w:p w14:paraId="2D0F6BC1" w14:textId="78F64730" w:rsidR="00566037" w:rsidRPr="00024E81" w:rsidRDefault="00566037" w:rsidP="006C3D2C">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Reserve 5+ positions for IHEP graduates </w:t>
            </w:r>
          </w:p>
        </w:tc>
        <w:tc>
          <w:tcPr>
            <w:tcW w:w="4680" w:type="dxa"/>
          </w:tcPr>
          <w:p w14:paraId="15D8F445" w14:textId="77777777" w:rsidR="00566037" w:rsidRDefault="00566037" w:rsidP="006C3D2C">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w:t>
            </w:r>
            <w:r w:rsidRPr="00566037">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Priority access to top candidates</w:t>
            </w:r>
          </w:p>
          <w:p w14:paraId="21ADF253" w14:textId="77777777" w:rsidR="00566037" w:rsidRDefault="00566037" w:rsidP="006C3D2C">
            <w:pPr>
              <w:rPr>
                <w:rFonts w:ascii="Courier New" w:eastAsia="Times New Roman" w:hAnsi="Courier New" w:cs="Courier New"/>
                <w:color w:val="000000" w:themeColor="text1"/>
                <w:kern w:val="0"/>
                <w:sz w:val="20"/>
                <w:szCs w:val="20"/>
                <w14:ligatures w14:val="none"/>
              </w:rPr>
            </w:pPr>
            <w:r w:rsidRPr="00566037">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Custom training modules</w:t>
            </w:r>
          </w:p>
          <w:p w14:paraId="37C445B1" w14:textId="77777777" w:rsidR="00566037" w:rsidRDefault="00566037" w:rsidP="006C3D2C">
            <w:pPr>
              <w:rPr>
                <w:rFonts w:ascii="Courier New" w:eastAsia="Times New Roman" w:hAnsi="Courier New" w:cs="Courier New"/>
                <w:color w:val="000000" w:themeColor="text1"/>
                <w:kern w:val="0"/>
                <w:sz w:val="20"/>
                <w:szCs w:val="20"/>
                <w14:ligatures w14:val="none"/>
              </w:rPr>
            </w:pPr>
            <w:r w:rsidRPr="00566037">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Participation in employer panels</w:t>
            </w:r>
          </w:p>
          <w:p w14:paraId="43A5A0FB" w14:textId="7FB25D21" w:rsidR="00566037" w:rsidRPr="00566037" w:rsidRDefault="00566037" w:rsidP="006C3D2C">
            <w:pPr>
              <w:rPr>
                <w:rFonts w:ascii="Courier New" w:eastAsia="Times New Roman" w:hAnsi="Courier New" w:cs="Courier New"/>
                <w:color w:val="000000" w:themeColor="text1"/>
                <w:kern w:val="0"/>
                <w:sz w:val="20"/>
                <w:szCs w:val="20"/>
                <w14:ligatures w14:val="none"/>
              </w:rPr>
            </w:pPr>
            <w:r w:rsidRPr="00566037">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No cost supervision</w:t>
            </w:r>
          </w:p>
        </w:tc>
      </w:tr>
      <w:tr w:rsidR="00566037" w:rsidRPr="00024E81" w14:paraId="5FAACF6C" w14:textId="77777777" w:rsidTr="00CA2E1A">
        <w:trPr>
          <w:trHeight w:val="845"/>
        </w:trPr>
        <w:tc>
          <w:tcPr>
            <w:tcW w:w="1700" w:type="dxa"/>
          </w:tcPr>
          <w:p w14:paraId="082F3480" w14:textId="553ADF6B" w:rsidR="00566037" w:rsidRPr="00024E81" w:rsidRDefault="00566037" w:rsidP="006C3D2C">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Preferred Employer </w:t>
            </w:r>
          </w:p>
        </w:tc>
        <w:tc>
          <w:tcPr>
            <w:tcW w:w="3330" w:type="dxa"/>
          </w:tcPr>
          <w:p w14:paraId="15FDCE98" w14:textId="52B15AD4" w:rsidR="00566037" w:rsidRPr="00024E81" w:rsidRDefault="00566037" w:rsidP="006C3D2C">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Guaranteed interview for IHEP applicants </w:t>
            </w:r>
          </w:p>
        </w:tc>
        <w:tc>
          <w:tcPr>
            <w:tcW w:w="4680" w:type="dxa"/>
          </w:tcPr>
          <w:p w14:paraId="351482AB" w14:textId="77777777" w:rsidR="00566037" w:rsidRDefault="00566037" w:rsidP="006C3D2C">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w:t>
            </w:r>
            <w:r w:rsidRPr="00566037">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Featured in career portal</w:t>
            </w:r>
          </w:p>
          <w:p w14:paraId="648DA1E4" w14:textId="77777777" w:rsidR="00566037" w:rsidRDefault="00566037" w:rsidP="006C3D2C">
            <w:pPr>
              <w:rPr>
                <w:rFonts w:ascii="Courier New" w:eastAsia="Times New Roman" w:hAnsi="Courier New" w:cs="Courier New"/>
                <w:color w:val="000000" w:themeColor="text1"/>
                <w:kern w:val="0"/>
                <w:sz w:val="20"/>
                <w:szCs w:val="20"/>
                <w14:ligatures w14:val="none"/>
              </w:rPr>
            </w:pPr>
            <w:r w:rsidRPr="00566037">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Quarterly hiring pipeline reports</w:t>
            </w:r>
          </w:p>
          <w:p w14:paraId="44EB6A9F" w14:textId="72A5BB63" w:rsidR="00566037" w:rsidRPr="00566037" w:rsidRDefault="00566037" w:rsidP="006C3D2C">
            <w:pPr>
              <w:rPr>
                <w:rFonts w:ascii="Courier New" w:eastAsia="Times New Roman" w:hAnsi="Courier New" w:cs="Courier New"/>
                <w:color w:val="000000" w:themeColor="text1"/>
                <w:kern w:val="0"/>
                <w:sz w:val="20"/>
                <w:szCs w:val="20"/>
                <w14:ligatures w14:val="none"/>
              </w:rPr>
            </w:pPr>
            <w:r w:rsidRPr="00566037">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Talent pipeline forecasting</w:t>
            </w:r>
          </w:p>
        </w:tc>
      </w:tr>
      <w:tr w:rsidR="00566037" w:rsidRPr="00024E81" w14:paraId="4CC9BF31" w14:textId="77777777" w:rsidTr="00CA2E1A">
        <w:trPr>
          <w:trHeight w:val="809"/>
        </w:trPr>
        <w:tc>
          <w:tcPr>
            <w:tcW w:w="1700" w:type="dxa"/>
          </w:tcPr>
          <w:p w14:paraId="6D547166" w14:textId="072F5E88" w:rsidR="00566037" w:rsidRPr="00024E81" w:rsidRDefault="00566037" w:rsidP="006C3D2C">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Training Site Partner </w:t>
            </w:r>
          </w:p>
        </w:tc>
        <w:tc>
          <w:tcPr>
            <w:tcW w:w="3330" w:type="dxa"/>
          </w:tcPr>
          <w:p w14:paraId="5B8F4A6B" w14:textId="69E00875" w:rsidR="00566037" w:rsidRPr="00024E81" w:rsidRDefault="00566037" w:rsidP="006C3D2C">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Host practicum/internship (40 hrs) </w:t>
            </w:r>
          </w:p>
        </w:tc>
        <w:tc>
          <w:tcPr>
            <w:tcW w:w="4680" w:type="dxa"/>
          </w:tcPr>
          <w:p w14:paraId="405043DB" w14:textId="77777777" w:rsidR="00566037" w:rsidRDefault="00566037" w:rsidP="006C3D2C">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w:t>
            </w:r>
            <w:r w:rsidRPr="00566037">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Pre-screened candidates</w:t>
            </w:r>
          </w:p>
          <w:p w14:paraId="4BEC46B6" w14:textId="77777777" w:rsidR="00566037" w:rsidRDefault="00566037" w:rsidP="006C3D2C">
            <w:pPr>
              <w:rPr>
                <w:rFonts w:ascii="Courier New" w:eastAsia="Times New Roman" w:hAnsi="Courier New" w:cs="Courier New"/>
                <w:color w:val="000000" w:themeColor="text1"/>
                <w:kern w:val="0"/>
                <w:sz w:val="20"/>
                <w:szCs w:val="20"/>
                <w14:ligatures w14:val="none"/>
              </w:rPr>
            </w:pPr>
            <w:r w:rsidRPr="00566037">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Convert interns to hires</w:t>
            </w:r>
          </w:p>
          <w:p w14:paraId="2326C829" w14:textId="42619EE4" w:rsidR="00566037" w:rsidRPr="00566037" w:rsidRDefault="00566037" w:rsidP="006C3D2C">
            <w:pPr>
              <w:rPr>
                <w:rFonts w:ascii="Courier New" w:eastAsia="Times New Roman" w:hAnsi="Courier New" w:cs="Courier New"/>
                <w:color w:val="000000" w:themeColor="text1"/>
                <w:kern w:val="0"/>
                <w:sz w:val="20"/>
                <w:szCs w:val="20"/>
                <w14:ligatures w14:val="none"/>
              </w:rPr>
            </w:pPr>
            <w:r w:rsidRPr="00566037">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Co-branded recruitment materials</w:t>
            </w:r>
          </w:p>
        </w:tc>
      </w:tr>
    </w:tbl>
    <w:p w14:paraId="2D5D32B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B7004AD" w14:textId="7DF8B8EE"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ROI FOR YOUR ORGANIZATION</w:t>
      </w:r>
    </w:p>
    <w:p w14:paraId="43704B6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60946C5" w14:textId="119FCEE9"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Recruitment cost savings: $0 vs. $15,000 per hire (job boards, agency fees)</w:t>
      </w:r>
    </w:p>
    <w:p w14:paraId="6CECCEAD" w14:textId="15305D72"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Reduced turnover: 80% retention (vs. 60% industry avg) = $9,000 savings per employee</w:t>
      </w:r>
    </w:p>
    <w:p w14:paraId="53C1BE41" w14:textId="225F1B1A"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Faster time-to-productivity: Pre-trained candidates productive in 30 days vs. 90 days</w:t>
      </w:r>
    </w:p>
    <w:p w14:paraId="4AACA3BF" w14:textId="296C0AF4"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Diversity goals: 70% BIPOC, 20% LGBTQ+ participant demographics</w:t>
      </w:r>
    </w:p>
    <w:p w14:paraId="5C12B1F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4418FC4" w14:textId="6B14C01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PARTNER EMPLOYERS (Logos)</w:t>
      </w:r>
    </w:p>
    <w:p w14:paraId="72353FE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FE1316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[Health System A] | [County Public Health] | [FQHC Network] | [Health Insurance Plans]</w:t>
      </w:r>
    </w:p>
    <w:p w14:paraId="7D30DD9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6B2957E" w14:textId="124579B2"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NEXT STEPS</w:t>
      </w:r>
    </w:p>
    <w:p w14:paraId="1C1DEB4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2D8AB5C" w14:textId="01F77D58"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mc:AlternateContent>
            <mc:Choice Requires="w16se">
              <w:rFonts w:ascii="Courier New" w:eastAsia="Times New Roman" w:hAnsi="Courier New" w:cs="Courier New"/>
            </mc:Choice>
            <mc:Fallback>
              <w:rFonts w:ascii="Apple Color Emoji" w:eastAsia="Apple Color Emoji" w:hAnsi="Apple Color Emoji" w:cs="Apple Color Emoji"/>
            </mc:Fallback>
          </mc:AlternateContent>
          <w:color w:val="000000" w:themeColor="text1"/>
          <w:kern w:val="0"/>
          <w:sz w:val="20"/>
          <w:szCs w:val="20"/>
          <w14:ligatures w14:val="none"/>
        </w:rPr>
        <mc:AlternateContent>
          <mc:Choice Requires="w16se">
            <w16se:symEx w16se:font="Apple Color Emoji" w16se:char="260E"/>
          </mc:Choice>
          <mc:Fallback>
            <w:t>☎</w:t>
          </mc:Fallback>
        </mc:AlternateContent>
      </w:r>
      <w:r>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Call: [Business Development Contact] at [XXX-XXX-XXXX]  </w:t>
      </w:r>
    </w:p>
    <w:p w14:paraId="0D32BFB7" w14:textId="5269B0B9"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mc:AlternateContent>
            <mc:Choice Requires="w16se">
              <w:rFonts w:ascii="Courier New" w:eastAsia="Times New Roman" w:hAnsi="Courier New" w:cs="Courier New"/>
            </mc:Choice>
            <mc:Fallback>
              <w:rFonts w:ascii="Apple Color Emoji" w:eastAsia="Apple Color Emoji" w:hAnsi="Apple Color Emoji" w:cs="Apple Color Emoji"/>
            </mc:Fallback>
          </mc:AlternateContent>
          <w:color w:val="000000" w:themeColor="text1"/>
          <w:kern w:val="0"/>
          <w:sz w:val="20"/>
          <w:szCs w:val="20"/>
          <w14:ligatures w14:val="none"/>
        </w:rPr>
        <mc:AlternateContent>
          <mc:Choice Requires="w16se">
            <w16se:symEx w16se:font="Apple Color Emoji" w16se:char="1F4E7"/>
          </mc:Choice>
          <mc:Fallback>
            <w:t>📧</w:t>
          </mc:Fallback>
        </mc:AlternateContent>
      </w:r>
      <w:r w:rsidRPr="00024E81">
        <w:rPr>
          <w:rFonts w:ascii="Courier New" w:eastAsia="Times New Roman" w:hAnsi="Courier New" w:cs="Courier New"/>
          <w:color w:val="000000" w:themeColor="text1"/>
          <w:kern w:val="0"/>
          <w:sz w:val="20"/>
          <w:szCs w:val="20"/>
          <w14:ligatures w14:val="none"/>
        </w:rPr>
        <w:t xml:space="preserve"> Email: partnerships@ihep.org  </w:t>
      </w:r>
    </w:p>
    <w:p w14:paraId="6EF19A68" w14:textId="0C74BEEC"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mc:AlternateContent>
            <mc:Choice Requires="w16se">
              <w:rFonts w:ascii="Courier New" w:eastAsia="Times New Roman" w:hAnsi="Courier New" w:cs="Courier New"/>
            </mc:Choice>
            <mc:Fallback>
              <w:rFonts w:ascii="Apple Color Emoji" w:eastAsia="Apple Color Emoji" w:hAnsi="Apple Color Emoji" w:cs="Apple Color Emoji"/>
            </mc:Fallback>
          </mc:AlternateContent>
          <w:color w:val="000000" w:themeColor="text1"/>
          <w:kern w:val="0"/>
          <w:sz w:val="20"/>
          <w:szCs w:val="20"/>
          <w14:ligatures w14:val="none"/>
        </w:rPr>
        <mc:AlternateContent>
          <mc:Choice Requires="w16se">
            <w16se:symEx w16se:font="Apple Color Emoji" w16se:char="1F30E"/>
          </mc:Choice>
          <mc:Fallback>
            <w:t>🌎</w:t>
          </mc:Fallback>
        </mc:AlternateContent>
      </w:r>
      <w:r w:rsidRPr="00024E81">
        <w:rPr>
          <w:rFonts w:ascii="Courier New" w:eastAsia="Times New Roman" w:hAnsi="Courier New" w:cs="Courier New"/>
          <w:color w:val="000000" w:themeColor="text1"/>
          <w:kern w:val="0"/>
          <w:sz w:val="20"/>
          <w:szCs w:val="20"/>
          <w14:ligatures w14:val="none"/>
        </w:rPr>
        <w:t xml:space="preserve"> Web: www.ihep.org/employer-partnerships  </w:t>
      </w:r>
    </w:p>
    <w:p w14:paraId="45BD7A32" w14:textId="55CFBD82"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mc:AlternateContent>
            <mc:Choice Requires="w16se">
              <w:rFonts w:ascii="Courier New" w:eastAsia="Times New Roman" w:hAnsi="Courier New" w:cs="Courier New"/>
            </mc:Choice>
            <mc:Fallback>
              <w:rFonts w:ascii="Apple Color Emoji" w:eastAsia="Apple Color Emoji" w:hAnsi="Apple Color Emoji" w:cs="Apple Color Emoji"/>
            </mc:Fallback>
          </mc:AlternateContent>
          <w:color w:val="000000" w:themeColor="text1"/>
          <w:kern w:val="0"/>
          <w:sz w:val="20"/>
          <w:szCs w:val="20"/>
          <w14:ligatures w14:val="none"/>
        </w:rPr>
        <mc:AlternateContent>
          <mc:Choice Requires="w16se">
            <w16se:symEx w16se:font="Apple Color Emoji" w16se:char="1F4C6"/>
          </mc:Choice>
          <mc:Fallback>
            <w:t>📆</w:t>
          </mc:Fallback>
        </mc:AlternateContent>
      </w:r>
      <w:r w:rsidRPr="00024E81">
        <w:rPr>
          <w:rFonts w:ascii="Courier New" w:eastAsia="Times New Roman" w:hAnsi="Courier New" w:cs="Courier New"/>
          <w:color w:val="000000" w:themeColor="text1"/>
          <w:kern w:val="0"/>
          <w:sz w:val="20"/>
          <w:szCs w:val="20"/>
          <w14:ligatures w14:val="none"/>
        </w:rPr>
        <w:t xml:space="preserve"> Schedule: 15-min exploratory call </w:t>
      </w:r>
      <w:r>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[Calendly Link]</w:t>
      </w:r>
    </w:p>
    <w:p w14:paraId="1105B81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37421B9"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t>
      </w:r>
    </w:p>
    <w:p w14:paraId="393E881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EF83BBE" w14:textId="0C1759E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1.2 Employer Email Templates</w:t>
      </w:r>
    </w:p>
    <w:p w14:paraId="0418A9E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13A3657" w14:textId="09F52F2C"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Template 1: Cold Outreach (First Contact)</w:t>
      </w:r>
    </w:p>
    <w:p w14:paraId="71438F6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7E06C08" w14:textId="36AA51B6"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Subject: Solve your peer navigator shortage with pre-trained IHEP graduates</w:t>
      </w:r>
    </w:p>
    <w:p w14:paraId="079D490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808188B" w14:textId="3BA9A2C8"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Body:</w:t>
      </w:r>
    </w:p>
    <w:p w14:paraId="29A2556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3B3202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Hi [Hiring Manager Name],</w:t>
      </w:r>
    </w:p>
    <w:p w14:paraId="19E4E91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DCF9D73" w14:textId="03932FE8"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I noticed [Health System Name] recently posted 8 community health worker openings on Indeed. Recruiting for these roles is challenging</w:t>
      </w:r>
      <w:r>
        <w:rPr>
          <w:rFonts w:ascii="Courier New" w:eastAsia="Times New Roman" w:hAnsi="Courier New" w:cs="Courier New"/>
          <w:color w:val="000000" w:themeColor="text1"/>
          <w:kern w:val="0"/>
          <w:sz w:val="20"/>
          <w:szCs w:val="20"/>
          <w14:ligatures w14:val="none"/>
        </w:rPr>
        <w:t xml:space="preserve"> •</w:t>
      </w:r>
      <w:r w:rsidRPr="00024E81">
        <w:rPr>
          <w:rFonts w:ascii="Courier New" w:eastAsia="Times New Roman" w:hAnsi="Courier New" w:cs="Courier New"/>
          <w:color w:val="000000" w:themeColor="text1"/>
          <w:kern w:val="0"/>
          <w:sz w:val="20"/>
          <w:szCs w:val="20"/>
          <w14:ligatures w14:val="none"/>
        </w:rPr>
        <w:t>I get it. The talent pipeline is thin, and turnover is brutal.</w:t>
      </w:r>
    </w:p>
    <w:p w14:paraId="20D8538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608C9D8" w14:textId="3D682DEA"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What if you could hire certified peer navigators who are:</w:t>
      </w:r>
    </w:p>
    <w:p w14:paraId="3A34239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Already trained (80+ hours, CHW certified)</w:t>
      </w:r>
    </w:p>
    <w:p w14:paraId="7D46DDB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Deeply motivated (lived experience with chronic conditions)</w:t>
      </w:r>
    </w:p>
    <w:p w14:paraId="22B5226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Supported for success (12-month retention coaching)</w:t>
      </w:r>
    </w:p>
    <w:p w14:paraId="19F5B099" w14:textId="6F4AA231"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Zero recruitment cost to you</w:t>
      </w:r>
    </w:p>
    <w:p w14:paraId="018495A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66D163B" w14:textId="0F07F2CB"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That's what IHEP does. We're a digital health platform that trains individuals living with HIV/AIDS to become peer navigators and health IT </w:t>
      </w:r>
      <w:r w:rsidRPr="00024E81">
        <w:rPr>
          <w:rFonts w:ascii="Courier New" w:eastAsia="Times New Roman" w:hAnsi="Courier New" w:cs="Courier New"/>
          <w:color w:val="000000" w:themeColor="text1"/>
          <w:kern w:val="0"/>
          <w:sz w:val="20"/>
          <w:szCs w:val="20"/>
          <w14:ligatures w14:val="none"/>
        </w:rPr>
        <w:lastRenderedPageBreak/>
        <w:t>professionals. Our graduates have 80% retention at 12 months (vs. 60% industry average), saving employers $9,000+ per hire in turnover costs.</w:t>
      </w:r>
    </w:p>
    <w:p w14:paraId="31FABFF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BA3F0B9" w14:textId="0B0CB6A4"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Next step: 15-minute call to explore if this fits your hiring needs?</w:t>
      </w:r>
    </w:p>
    <w:p w14:paraId="5B56E2A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F427E8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[Calendly Link] or reply with your availability.</w:t>
      </w:r>
    </w:p>
    <w:p w14:paraId="24FCFB0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8370A4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Best,  </w:t>
      </w:r>
    </w:p>
    <w:p w14:paraId="1292B56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[Your Name]  </w:t>
      </w:r>
    </w:p>
    <w:p w14:paraId="2146790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Business Development Manager, IHEP  </w:t>
      </w:r>
    </w:p>
    <w:p w14:paraId="279CD88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[Phone] | partnerships@ihep.org</w:t>
      </w:r>
    </w:p>
    <w:p w14:paraId="472AAF1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B8C0A9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t>
      </w:r>
    </w:p>
    <w:p w14:paraId="567EA7F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3FE33D3" w14:textId="71C6EA03"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Template 2: Follow-Up (After Initial Call)</w:t>
      </w:r>
    </w:p>
    <w:p w14:paraId="5A170CF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159BF2B" w14:textId="366C8B71"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Subject: IHEP Partnership Details + Next Steps</w:t>
      </w:r>
    </w:p>
    <w:p w14:paraId="2B07A12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EBD0D8F" w14:textId="55906375"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Body:</w:t>
      </w:r>
    </w:p>
    <w:p w14:paraId="15BE04F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5D20FD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Hi [Name],</w:t>
      </w:r>
    </w:p>
    <w:p w14:paraId="56B5775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AB09AE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Great talking with you yesterday about [Health System Name]'s workforce needs. As discussed, here's what an IHEP partnership would look like:</w:t>
      </w:r>
    </w:p>
    <w:p w14:paraId="3433564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081AAC6" w14:textId="52522C9F"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What You Get:</w:t>
      </w:r>
    </w:p>
    <w:p w14:paraId="7981449E" w14:textId="27238B7B"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- 5 pre-screened peer navigator candidates (Q1 2026 cohort graduating March 2026)</w:t>
      </w:r>
    </w:p>
    <w:p w14:paraId="6F3267A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Candidates certified in CHW, HIPAA, Mental Health First Aid</w:t>
      </w:r>
    </w:p>
    <w:p w14:paraId="7BBFF82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Resume/interview packages delivered 2 weeks before graduation</w:t>
      </w:r>
    </w:p>
    <w:p w14:paraId="0E9F620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- 12-month retention support (we check in monthly with new hires to address issues early)</w:t>
      </w:r>
    </w:p>
    <w:p w14:paraId="137FB3F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5286214" w14:textId="1F9C63D2"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What We Need </w:t>
      </w:r>
      <w:proofErr w:type="gramStart"/>
      <w:r w:rsidRPr="00024E81">
        <w:rPr>
          <w:rFonts w:ascii="Courier New" w:eastAsia="Times New Roman" w:hAnsi="Courier New" w:cs="Courier New"/>
          <w:color w:val="000000" w:themeColor="text1"/>
          <w:kern w:val="0"/>
          <w:sz w:val="20"/>
          <w:szCs w:val="20"/>
          <w14:ligatures w14:val="none"/>
        </w:rPr>
        <w:t>From</w:t>
      </w:r>
      <w:proofErr w:type="gramEnd"/>
      <w:r w:rsidRPr="00024E81">
        <w:rPr>
          <w:rFonts w:ascii="Courier New" w:eastAsia="Times New Roman" w:hAnsi="Courier New" w:cs="Courier New"/>
          <w:color w:val="000000" w:themeColor="text1"/>
          <w:kern w:val="0"/>
          <w:sz w:val="20"/>
          <w:szCs w:val="20"/>
          <w14:ligatures w14:val="none"/>
        </w:rPr>
        <w:t xml:space="preserve"> You:</w:t>
      </w:r>
    </w:p>
    <w:p w14:paraId="19474E1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Position descriptions for the 5 open roles (to tailor training)</w:t>
      </w:r>
    </w:p>
    <w:p w14:paraId="5F8BA45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Participation in 1 employer panel (1-hour, virtual, share about working at [Health System])</w:t>
      </w:r>
    </w:p>
    <w:p w14:paraId="0B2D861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Hiring commitment letter (non-binding, helps us forecast training capacity)</w:t>
      </w:r>
    </w:p>
    <w:p w14:paraId="6C7DCEF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1798C75" w14:textId="5DA3F38C"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Timeline:</w:t>
      </w:r>
    </w:p>
    <w:p w14:paraId="1F0E3D4C" w14:textId="3B2FCC96"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This week: Send position descriptions</w:t>
      </w:r>
    </w:p>
    <w:p w14:paraId="00524975" w14:textId="4BA2F262"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January 15: Employer panel (candidates ask questions about your organization)</w:t>
      </w:r>
    </w:p>
    <w:p w14:paraId="6FD8AD7F" w14:textId="4D03709B"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March 1: Receive resumes for 8-10 top candidates</w:t>
      </w:r>
    </w:p>
    <w:p w14:paraId="6684D07B" w14:textId="69006C10"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March 15: Interviews + offers</w:t>
      </w:r>
    </w:p>
    <w:p w14:paraId="103EE3C4" w14:textId="52A77236"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April 1: Start dates for successful hires</w:t>
      </w:r>
    </w:p>
    <w:p w14:paraId="57B48AF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44387AF" w14:textId="4331DB1E"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Attached:</w:t>
      </w:r>
    </w:p>
    <w:p w14:paraId="6DB924A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Sample position description template</w:t>
      </w:r>
    </w:p>
    <w:p w14:paraId="72BF2F7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Employer partnership agreement (1-page)</w:t>
      </w:r>
    </w:p>
    <w:p w14:paraId="2B8C051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Success story: How [County Public Health] hired 6 IHEP graduates and achieved 100% retention</w:t>
      </w:r>
    </w:p>
    <w:p w14:paraId="35AC847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661E6A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Ready to move forward? Reply "yes" and I'll send the partnership agreement for signature.</w:t>
      </w:r>
    </w:p>
    <w:p w14:paraId="64D9607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25694F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Best,  </w:t>
      </w:r>
    </w:p>
    <w:p w14:paraId="4E9E8CF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lastRenderedPageBreak/>
        <w:t>[Your Name]</w:t>
      </w:r>
    </w:p>
    <w:p w14:paraId="3393D95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A06EDF9"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t>
      </w:r>
    </w:p>
    <w:p w14:paraId="06E448D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ECB42B5" w14:textId="401FCB8C"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Template 3: Partnership Renewal (Annual)</w:t>
      </w:r>
    </w:p>
    <w:p w14:paraId="56CB1B7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8E91B2A" w14:textId="7BB3ADF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Subject: Renew your IHEP hiring partnership for 2027?</w:t>
      </w:r>
    </w:p>
    <w:p w14:paraId="31C3F4E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597D355" w14:textId="5069E055"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Body:</w:t>
      </w:r>
    </w:p>
    <w:p w14:paraId="6C93364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696FA5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Hi [Name],</w:t>
      </w:r>
    </w:p>
    <w:p w14:paraId="490DE73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56D0BFE" w14:textId="04F7258C"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Quick check-in on our partnership! In 2026, you hired 6 IHEP graduates as peer navigators. Here's the impact:</w:t>
      </w:r>
    </w:p>
    <w:p w14:paraId="3371DA4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1CFA8D1" w14:textId="08F37D9C" w:rsidR="00024E81" w:rsidRPr="00024E81" w:rsidRDefault="00024E81" w:rsidP="00024E81">
      <w:pPr>
        <w:pStyle w:val="p1"/>
      </w:pPr>
      <w:r>
        <w:rPr>
          <w:rFonts w:ascii="Apple Color Emoji" w:hAnsi="Apple Color Emoji" w:cs="Apple Color Emoji"/>
        </w:rPr>
        <w:t>📊</w:t>
      </w:r>
      <w:r w:rsidRPr="00024E81">
        <w:rPr>
          <w:rFonts w:ascii="Courier New" w:hAnsi="Courier New" w:cs="Courier New"/>
          <w:color w:val="000000" w:themeColor="text1"/>
          <w:sz w:val="20"/>
          <w:szCs w:val="20"/>
        </w:rPr>
        <w:t xml:space="preserve"> Your Results:</w:t>
      </w:r>
    </w:p>
    <w:p w14:paraId="068C174C" w14:textId="332F341F"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- 100% retention at 6 months (vs. 60% baseline)</w:t>
      </w:r>
    </w:p>
    <w:p w14:paraId="47666905" w14:textId="37B60A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$54,000 saved in recruitment + turnover costs (6 hires Ã— $9,000 savings)</w:t>
      </w:r>
    </w:p>
    <w:p w14:paraId="3ED7B750" w14:textId="134C93EC"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Zero cost to your organization (WIOA grant-funded training)</w:t>
      </w:r>
    </w:p>
    <w:p w14:paraId="74A0516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55EBD7F" w14:textId="27E5E0BA" w:rsidR="00024E81" w:rsidRPr="00024E81" w:rsidRDefault="00024E81" w:rsidP="00024E81">
      <w:pPr>
        <w:pStyle w:val="p1"/>
      </w:pPr>
      <w:r>
        <w:rPr>
          <w:rFonts w:ascii="Apple Color Emoji" w:hAnsi="Apple Color Emoji" w:cs="Apple Color Emoji"/>
        </w:rPr>
        <w:t>🎯</w:t>
      </w:r>
      <w:r w:rsidRPr="00024E81">
        <w:rPr>
          <w:rFonts w:ascii="Courier New" w:hAnsi="Courier New" w:cs="Courier New"/>
          <w:color w:val="000000" w:themeColor="text1"/>
          <w:sz w:val="20"/>
          <w:szCs w:val="20"/>
        </w:rPr>
        <w:t xml:space="preserve"> 2027 Opportunity:</w:t>
      </w:r>
    </w:p>
    <w:p w14:paraId="5E98811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We're expanding to 150 graduates (up from 100)</w:t>
      </w:r>
    </w:p>
    <w:p w14:paraId="1B9CFB9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New training track: Digital Health Specialist (perfect for your population health team)</w:t>
      </w:r>
    </w:p>
    <w:p w14:paraId="706BA39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Earlier pipeline visibility (quarterly talent forecasts)</w:t>
      </w:r>
    </w:p>
    <w:p w14:paraId="6C6FE7B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C194E18" w14:textId="69AFDE99"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Action needed: Confirm 2027 hiring commitment by Dec 15 to secure allocation.</w:t>
      </w:r>
    </w:p>
    <w:p w14:paraId="11D5B6E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ED5862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How many positions can you commit to in 2027? (Last year you had 6, could we plan for 8-10 this year?)</w:t>
      </w:r>
    </w:p>
    <w:p w14:paraId="7087F9F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B8CEE8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Thanks for being an incredible partner!</w:t>
      </w:r>
    </w:p>
    <w:p w14:paraId="58A8095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17BF779"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[Your Name]</w:t>
      </w:r>
    </w:p>
    <w:p w14:paraId="4BD1A9C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56A5849"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t>
      </w:r>
    </w:p>
    <w:p w14:paraId="1BC9B61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45AAA4E" w14:textId="2EED1D71"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1.3 Employer Presentation Deck (PowerPoint Outline)</w:t>
      </w:r>
    </w:p>
    <w:p w14:paraId="45443D0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5E68624" w14:textId="34E7689A"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Slide 1: Title</w:t>
      </w:r>
    </w:p>
    <w:p w14:paraId="57B5074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"Hire Job-Ready Peer Navigators: Partner with IHEP"</w:t>
      </w:r>
    </w:p>
    <w:p w14:paraId="56E5978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IHEP logo + [Health System Name] logo</w:t>
      </w:r>
    </w:p>
    <w:p w14:paraId="40F2A9E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86CBB91" w14:textId="47E74383"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Slide 2: The Workforce Problem</w:t>
      </w:r>
    </w:p>
    <w:p w14:paraId="3E64697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Bullet points: 352K unfilled CHW jobs, 18% IT growth, 40% turnover</w:t>
      </w:r>
    </w:p>
    <w:p w14:paraId="2D2DDDA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Chart: Healthcare workforce shortages by role (visual)</w:t>
      </w:r>
    </w:p>
    <w:p w14:paraId="539C519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EF1E69E" w14:textId="5574290A"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Slide 3: What is IHEP?</w:t>
      </w:r>
    </w:p>
    <w:p w14:paraId="1129050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"Digital health platform + workforce development program"</w:t>
      </w:r>
    </w:p>
    <w:p w14:paraId="6DB3B2C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"Training individuals living with HIV/AIDS to become peer navigators &amp; health IT professionals"</w:t>
      </w:r>
    </w:p>
    <w:p w14:paraId="21DDEA6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Stats: 300 participants, 75% completion rate, 65% placement rate</w:t>
      </w:r>
    </w:p>
    <w:p w14:paraId="5975A21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0D758AB" w14:textId="5BA94756"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Slide 4: Our Training Curriculum</w:t>
      </w:r>
    </w:p>
    <w:p w14:paraId="3071609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- 3 pathways infographic:</w:t>
      </w:r>
    </w:p>
    <w:p w14:paraId="0892DA0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lastRenderedPageBreak/>
        <w:t xml:space="preserve">  - Pathway 1: Peer Navigator Fundamentals (12 weeks)</w:t>
      </w:r>
    </w:p>
    <w:p w14:paraId="04C3AE6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 Pathway 2: Digital Health Specialist (6 months)</w:t>
      </w:r>
    </w:p>
    <w:p w14:paraId="6205F65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 Pathway 3: AI/ML Health Data Analyst (12 months)</w:t>
      </w:r>
    </w:p>
    <w:p w14:paraId="19C924E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Certifications: CHW, FHIR, HIPAA, MHFA</w:t>
      </w:r>
    </w:p>
    <w:p w14:paraId="549A7B7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57EE56F" w14:textId="3423D4F4"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Slide 5: Why IHEP Graduates Are Different</w:t>
      </w:r>
    </w:p>
    <w:p w14:paraId="3034BA6D" w14:textId="24CBE7AC"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Lived Experience: Deep empathy, trust-building with patients</w:t>
      </w:r>
    </w:p>
    <w:p w14:paraId="71E0BF09" w14:textId="2F1F8F69"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Highly Motivated: Career advancement opportunity, financial stability</w:t>
      </w:r>
    </w:p>
    <w:p w14:paraId="560DBB7F" w14:textId="25B0F036"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Retention Support: 12-month coaching (80% retention vs. 60% baseline)</w:t>
      </w:r>
    </w:p>
    <w:p w14:paraId="67DEE14F" w14:textId="348F7C3B"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Verified Skills: Blockchain credentials, competency-based assessment</w:t>
      </w:r>
    </w:p>
    <w:p w14:paraId="6C767C4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88B5F55" w14:textId="55892DA2"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Slide 6: Partnership Tiers</w:t>
      </w:r>
    </w:p>
    <w:p w14:paraId="35D4ECC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Table showing Direct Hire / Preferred / Training Site tiers</w:t>
      </w:r>
    </w:p>
    <w:p w14:paraId="448BC71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Benefits at each level</w:t>
      </w:r>
    </w:p>
    <w:p w14:paraId="416267F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73A8288" w14:textId="559FE435"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Slide 7: ROI Calculator</w:t>
      </w:r>
    </w:p>
    <w:p w14:paraId="1AAE908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Interactive calculator (if presenting live) or example:</w:t>
      </w:r>
    </w:p>
    <w:p w14:paraId="35EB148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 Hire 5 IHEP graduates</w:t>
      </w:r>
    </w:p>
    <w:p w14:paraId="16808E6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 Save $75,000 in recruitment costs</w:t>
      </w:r>
    </w:p>
    <w:p w14:paraId="5CE4318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 Save $45,000 in turnover costs (assuming 20% reduction)</w:t>
      </w:r>
    </w:p>
    <w:p w14:paraId="394CEAA6" w14:textId="1A166333"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 Total ROI: $120,000 over 2 years</w:t>
      </w:r>
    </w:p>
    <w:p w14:paraId="56D2BDA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DC22686" w14:textId="2B3F6FE9"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Slide 8: Success Story - County Public Health</w:t>
      </w:r>
    </w:p>
    <w:p w14:paraId="4C4CDCB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Photo + quote from hiring manager</w:t>
      </w:r>
    </w:p>
    <w:p w14:paraId="3BBD147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"We hired 6 IHEP graduates in 2026 and achieved 100% retention. They're our highest-performing navigators."</w:t>
      </w:r>
    </w:p>
    <w:p w14:paraId="5FC67F2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Results: 1,200 patients served, 85% viral suppression rate</w:t>
      </w:r>
    </w:p>
    <w:p w14:paraId="5D08F34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B69CB27" w14:textId="239778BB"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Slide 9: Next Steps</w:t>
      </w:r>
    </w:p>
    <w:p w14:paraId="64A3614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"Let's explore a partnership"</w:t>
      </w:r>
    </w:p>
    <w:p w14:paraId="6AD7868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- 3 steps: 1) Exploratory call, 2) Pilot hiring (2-3 positions), 3) Scale partnership</w:t>
      </w:r>
    </w:p>
    <w:p w14:paraId="6951E467" w14:textId="31D55C01"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Contact info + </w:t>
      </w:r>
      <w:r w:rsidR="00CA2E1A" w:rsidRPr="00024E81">
        <w:rPr>
          <w:rFonts w:ascii="Courier New" w:eastAsia="Times New Roman" w:hAnsi="Courier New" w:cs="Courier New"/>
          <w:color w:val="000000" w:themeColor="text1"/>
          <w:kern w:val="0"/>
          <w:sz w:val="20"/>
          <w:szCs w:val="20"/>
          <w14:ligatures w14:val="none"/>
        </w:rPr>
        <w:t>Calendly</w:t>
      </w:r>
      <w:r w:rsidRPr="00024E81">
        <w:rPr>
          <w:rFonts w:ascii="Courier New" w:eastAsia="Times New Roman" w:hAnsi="Courier New" w:cs="Courier New"/>
          <w:color w:val="000000" w:themeColor="text1"/>
          <w:kern w:val="0"/>
          <w:sz w:val="20"/>
          <w:szCs w:val="20"/>
          <w14:ligatures w14:val="none"/>
        </w:rPr>
        <w:t xml:space="preserve"> link</w:t>
      </w:r>
    </w:p>
    <w:p w14:paraId="05B4362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D8D93B6" w14:textId="605E09A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Slide 10: Q&amp;A</w:t>
      </w:r>
    </w:p>
    <w:p w14:paraId="6B68936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"Questions?"</w:t>
      </w:r>
    </w:p>
    <w:p w14:paraId="25EB6149"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Contact details</w:t>
      </w:r>
    </w:p>
    <w:p w14:paraId="51FFEE0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25B91C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t>
      </w:r>
    </w:p>
    <w:p w14:paraId="6DF5711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BFF5BDC" w14:textId="4724DA4E"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1.4 Employer Partnership Agreement Template</w:t>
      </w:r>
    </w:p>
    <w:p w14:paraId="0E73FA1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24DFEE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t>
      </w:r>
    </w:p>
    <w:p w14:paraId="5537ABE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EMPLOYER HIRING PARTNERSHIP AGREEMENT</w:t>
      </w:r>
    </w:p>
    <w:p w14:paraId="53CA45D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1E5EDD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This agreement ("Agreement") is entered into as of [DATE] by and between:</w:t>
      </w:r>
    </w:p>
    <w:p w14:paraId="3CE16B4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EDD6267" w14:textId="45093E54"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Integrated Health Empowerment Program (IHEP)</w:t>
      </w:r>
    </w:p>
    <w:p w14:paraId="7E14DA9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[Address]</w:t>
      </w:r>
    </w:p>
    <w:p w14:paraId="0111BBA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[Email/Phone]</w:t>
      </w:r>
    </w:p>
    <w:p w14:paraId="2058BA6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6F2E46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AND</w:t>
      </w:r>
    </w:p>
    <w:p w14:paraId="2F2FDA4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9D5BC1B" w14:textId="7F63D400"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[EMPLOYER NAME] ("Employer")</w:t>
      </w:r>
    </w:p>
    <w:p w14:paraId="779E45F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[Address]</w:t>
      </w:r>
    </w:p>
    <w:p w14:paraId="0DEFEBE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[Contact Person + Title]</w:t>
      </w:r>
    </w:p>
    <w:p w14:paraId="4839D37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[Email/Phone]</w:t>
      </w:r>
    </w:p>
    <w:p w14:paraId="6D7227D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F6F3201" w14:textId="6B9E4574"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1. PURPOSE</w:t>
      </w:r>
    </w:p>
    <w:p w14:paraId="77DE348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2928CB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IHEP provides workforce development training for individuals living with chronic conditions (primarily HIV/AIDS), preparing them for careers as community health workers, peer navigators, and health IT professionals. Employer seeks qualified candidates for [ROLE TITLE] positions. This agreement establishes a partnership to facilitate hiring.</w:t>
      </w:r>
    </w:p>
    <w:p w14:paraId="6B2D289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E7BEA99" w14:textId="601CCBAC"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2. IHEP RESPONSIBILITIES</w:t>
      </w:r>
    </w:p>
    <w:p w14:paraId="32E3C81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77F483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IHEP agrees to:</w:t>
      </w:r>
    </w:p>
    <w:p w14:paraId="1902FCA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2A2E710" w14:textId="3BF95B35"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a) Recruit and Train Candidates: Provide 80+ hours of training in [relevant skills: CHW, FHIR, HIPAA, patient engagement]</w:t>
      </w:r>
    </w:p>
    <w:p w14:paraId="5E870F3A" w14:textId="6D73CFE9"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b) Pre-Screen Candidates: Conduct competency assessments, background checks (if consented by candidate), and reference checks</w:t>
      </w:r>
    </w:p>
    <w:p w14:paraId="7E6009AB" w14:textId="5C95547F"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c) Deliver Candidate Packages: Provide Employer with resumes, certifications, and interview recommendations at least 2 weeks before program graduation</w:t>
      </w:r>
    </w:p>
    <w:p w14:paraId="455FF103" w14:textId="307354E5"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d) Facilitate Interviews: Coordinate interview scheduling, provide interview guides</w:t>
      </w:r>
    </w:p>
    <w:p w14:paraId="0CADDEBA" w14:textId="47049B62"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e) Retention Support: Offer 12-month post-placement coaching for hired IHEP graduates (monthly check-ins, workplace issue resolution)</w:t>
      </w:r>
    </w:p>
    <w:p w14:paraId="054648D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465D7BE" w14:textId="5539D071"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3. EMPLOYER RESPONSIBILITIES</w:t>
      </w:r>
    </w:p>
    <w:p w14:paraId="02127A3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9E7D39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Employer agrees to:</w:t>
      </w:r>
    </w:p>
    <w:p w14:paraId="6DAE385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FB4D160" w14:textId="239595AE"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a) Position Descriptions: Provide detailed job descriptions for open roles by [DATE]</w:t>
      </w:r>
    </w:p>
    <w:p w14:paraId="66D1334E" w14:textId="6402CFCE"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b) Hiring Commitment: Reserve [NUMBER] positions for IHEP graduates in [QUARTER/YEAR] cohort</w:t>
      </w:r>
    </w:p>
    <w:p w14:paraId="02AA129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 Note: This is a non-binding commitment; Employer retains full discretion in hiring decisions</w:t>
      </w:r>
    </w:p>
    <w:p w14:paraId="51985A90" w14:textId="3D8D10B1"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c) Interview Process: Conduct interviews for qualified IHEP candidates within [TIMEFRAME: 2 weeks of receiving referrals]</w:t>
      </w:r>
    </w:p>
    <w:p w14:paraId="5CD71E21" w14:textId="5095214C"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d) Employer Panel Participation (Direct Hire Partners only): Participate in one 1-hour virtual employer panel per year to educate candidates about working at [EMPLOYER]</w:t>
      </w:r>
    </w:p>
    <w:p w14:paraId="43ABC456" w14:textId="093BABBD"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e) Feedback: Provide hiring outcome feedback (hired/not hired + reason) within 1 week of decision</w:t>
      </w:r>
    </w:p>
    <w:p w14:paraId="2F97E3B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108DB51" w14:textId="12DC053B"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4. CANDIDATE QUALIFICATIONS</w:t>
      </w:r>
    </w:p>
    <w:p w14:paraId="7BD2B6D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DBC94F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IHEP will refer candidates who meet the following minimum qualifications:</w:t>
      </w:r>
    </w:p>
    <w:p w14:paraId="26ACB41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A8655DC" w14:textId="13F03ABE"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w:t>
      </w: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Completed [PATHWAY 1 / PATHWAY 2 / PATHWAY 3] training program</w:t>
      </w:r>
    </w:p>
    <w:p w14:paraId="1E98C1E6" w14:textId="6128C259"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w:t>
      </w: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Achieved [CHW Certification / FHIR Foundations / Other] credential</w:t>
      </w:r>
    </w:p>
    <w:p w14:paraId="65535A63" w14:textId="76475344"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w:t>
      </w: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Passed competency assessments (minimum 80% score)</w:t>
      </w:r>
    </w:p>
    <w:p w14:paraId="49BF6CE5" w14:textId="56D53319"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w:t>
      </w: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[OTHER EMPLOYER-SPECIFIC REQUIREMENTS: e.g., bilingual Spanish, reliable transportation]</w:t>
      </w:r>
    </w:p>
    <w:p w14:paraId="4FC15A5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7B4A56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Employer may request additional screening (skills tests, clinical scenarios, etc.).</w:t>
      </w:r>
    </w:p>
    <w:p w14:paraId="783B72A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BA98C7E" w14:textId="46911821"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5. COMPENSATION &amp; COSTS</w:t>
      </w:r>
    </w:p>
    <w:p w14:paraId="527F76F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F02EC17" w14:textId="1FDE6DEA"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No cost to Employer: IHEP's training program is funded by [WIOA grants / foundation support]. Employer pays only standard wages/benefits for hired employees.</w:t>
      </w:r>
    </w:p>
    <w:p w14:paraId="2E2827D1" w14:textId="323B876E"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Placement Fees: None. This is a no-fee partnership.</w:t>
      </w:r>
    </w:p>
    <w:p w14:paraId="558C415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0B353DE" w14:textId="1D7B9B7D"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6. DATA SHARING &amp; CONFIDENTIALITY</w:t>
      </w:r>
    </w:p>
    <w:p w14:paraId="7AA5140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9FE7371" w14:textId="159A083A"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Candidate Consent: All data sharing (resumes, background checks) requires written candidate consent</w:t>
      </w:r>
    </w:p>
    <w:p w14:paraId="219F70B9" w14:textId="1F821A56"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Confidentiality: Both parties agree to maintain confidentiality of candidate personal information per HIPAA and applicable employment laws</w:t>
      </w:r>
    </w:p>
    <w:p w14:paraId="7CB4254C" w14:textId="49BEE13D"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Outcome Reporting: Employer agrees to share de-identified hiring outcome data </w:t>
      </w:r>
      <w:r w:rsidRPr="00024E81">
        <w:rPr>
          <w:rFonts w:ascii="Courier New" w:eastAsia="Times New Roman" w:hAnsi="Courier New" w:cs="Courier New"/>
          <w:color w:val="000000" w:themeColor="text1"/>
          <w:kern w:val="0"/>
          <w:sz w:val="20"/>
          <w:szCs w:val="20"/>
          <w14:ligatures w14:val="none"/>
        </w:rPr>
        <w:t>(hired</w:t>
      </w:r>
      <w:r w:rsidRPr="00024E81">
        <w:rPr>
          <w:rFonts w:ascii="Courier New" w:eastAsia="Times New Roman" w:hAnsi="Courier New" w:cs="Courier New"/>
          <w:color w:val="000000" w:themeColor="text1"/>
          <w:kern w:val="0"/>
          <w:sz w:val="20"/>
          <w:szCs w:val="20"/>
          <w14:ligatures w14:val="none"/>
        </w:rPr>
        <w:t>, retention rates) for IHEP program evaluation</w:t>
      </w:r>
    </w:p>
    <w:p w14:paraId="2607C86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39ED6C8" w14:textId="73C65EF4"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7. TERM &amp; TERMINATION</w:t>
      </w:r>
    </w:p>
    <w:p w14:paraId="4FA26A3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4D14BE5" w14:textId="248C0E8A"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Term: This agreement is effective [START DATE] and continues for [12 months / until cohort placement complete]</w:t>
      </w:r>
    </w:p>
    <w:p w14:paraId="0C596577" w14:textId="1CD3B832"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Renewal: Auto-renews annually unless either party provides 30 days written notice of non-renewal</w:t>
      </w:r>
    </w:p>
    <w:p w14:paraId="5C962E77" w14:textId="1029E106"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Termination: Either party may terminate with 30 days written notice. Termination does not affect already-hired employees.</w:t>
      </w:r>
    </w:p>
    <w:p w14:paraId="088179D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A2B7163" w14:textId="02DBC66D"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8. PARTNERSHIP BENEFITS (Select tier applicable)</w:t>
      </w:r>
    </w:p>
    <w:p w14:paraId="1FA9C5B9"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F130D1E" w14:textId="533F71AC"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Direct Hire Partner (5+ position commitment)</w:t>
      </w:r>
    </w:p>
    <w:p w14:paraId="28EB199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 Priority candidate access</w:t>
      </w:r>
    </w:p>
    <w:p w14:paraId="5E4223C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 Custom training modules aligned with Employer needs</w:t>
      </w:r>
    </w:p>
    <w:p w14:paraId="2A6271C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 Quarterly pipeline forecasts</w:t>
      </w:r>
    </w:p>
    <w:p w14:paraId="1DB4219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 Co-branded recruitment materials</w:t>
      </w:r>
    </w:p>
    <w:p w14:paraId="22792AB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D699E28" w14:textId="3485ED31"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Preferred Employer (guaranteed interview)</w:t>
      </w:r>
    </w:p>
    <w:p w14:paraId="77E523E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 Featured listing in IHEP career portal</w:t>
      </w:r>
    </w:p>
    <w:p w14:paraId="2C9FE1D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 Participation in employer networking events</w:t>
      </w:r>
    </w:p>
    <w:p w14:paraId="0CA7A52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 Talent market insights reports</w:t>
      </w:r>
    </w:p>
    <w:p w14:paraId="1676F3C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C71E3E4" w14:textId="5C85F96D"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Training Site Partner (practicum hosting)</w:t>
      </w:r>
    </w:p>
    <w:p w14:paraId="6840852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- 40-hour practicum/internship hosting</w:t>
      </w:r>
    </w:p>
    <w:p w14:paraId="0E42305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 Pre-screened intern candidates</w:t>
      </w:r>
    </w:p>
    <w:p w14:paraId="1C466D4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 Right of first refusal to hire interns</w:t>
      </w:r>
    </w:p>
    <w:p w14:paraId="54DA07B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B65EA2A" w14:textId="622A2691"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9. SIGNATURES</w:t>
      </w:r>
    </w:p>
    <w:p w14:paraId="1FD5376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1BC5F8F" w14:textId="4C30C6A1"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IHEP:</w:t>
      </w:r>
    </w:p>
    <w:p w14:paraId="42AAE0A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079D34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Signature: ___________________________  </w:t>
      </w:r>
    </w:p>
    <w:p w14:paraId="4CABAF8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Name: Jason Jarmacz  </w:t>
      </w:r>
    </w:p>
    <w:p w14:paraId="717A7CC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Title: Principal Investigator &amp; Chief Evolution Strategist  </w:t>
      </w:r>
    </w:p>
    <w:p w14:paraId="0310CB5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Date: _______________</w:t>
      </w:r>
    </w:p>
    <w:p w14:paraId="36565AC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9E502F3" w14:textId="77090A8C"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EMPLOYER:</w:t>
      </w:r>
    </w:p>
    <w:p w14:paraId="51AEE46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D7DA2E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Signature: ___________________________  </w:t>
      </w:r>
    </w:p>
    <w:p w14:paraId="17E057E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Name: _______________  </w:t>
      </w:r>
    </w:p>
    <w:p w14:paraId="149A2CA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Title: _______________  </w:t>
      </w:r>
    </w:p>
    <w:p w14:paraId="79AF479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Date: _______________</w:t>
      </w:r>
    </w:p>
    <w:p w14:paraId="545B99D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92AC44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t>
      </w:r>
    </w:p>
    <w:p w14:paraId="58B8771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7BE6A87" w14:textId="647FDC09"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ATTACHMENT A: Position Descriptions (to be provided by Employer)</w:t>
      </w:r>
    </w:p>
    <w:p w14:paraId="1F099277" w14:textId="66529606" w:rsid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ATTACHMENT B: Training Curriculum Overview (provided by IHEP)</w:t>
      </w:r>
    </w:p>
    <w:p w14:paraId="228E4222" w14:textId="77777777" w:rsidR="00566037" w:rsidRPr="00024E81" w:rsidRDefault="00566037"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D44956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t>
      </w:r>
    </w:p>
    <w:p w14:paraId="5B2476C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0ED420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t>
      </w:r>
    </w:p>
    <w:p w14:paraId="490BC86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41530C0" w14:textId="33D35B4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SECTION 2: CDFI PARTNERSHIP MATERIALS</w:t>
      </w:r>
    </w:p>
    <w:p w14:paraId="1BFC1B3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1AC717C" w14:textId="575F1352"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2.1 CDFI One-Pager</w:t>
      </w:r>
    </w:p>
    <w:p w14:paraId="3F8A627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AF110FB" w14:textId="175710D1"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TITLE: Partner with IHEP to Advance Financial Inclusion for Underserved Communities</w:t>
      </w:r>
    </w:p>
    <w:p w14:paraId="4D25302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6B5CA4C" w14:textId="3B4DE70E"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WHO WE SERVE</w:t>
      </w:r>
    </w:p>
    <w:p w14:paraId="271E95E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B6AC0D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IHEP participants are:</w:t>
      </w:r>
    </w:p>
    <w:p w14:paraId="29761D0E" w14:textId="3D6B25BA"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- 72% below 200% Federal Poverty Level (median income: $18,000/year)</w:t>
      </w:r>
    </w:p>
    <w:p w14:paraId="33456719" w14:textId="76F9F273"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- 55% unemployed or underemployed at program entry</w:t>
      </w:r>
    </w:p>
    <w:p w14:paraId="0890E8BA" w14:textId="76A53654"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Living with chronic health conditions (primarily HIV/AIDS)</w:t>
      </w:r>
    </w:p>
    <w:p w14:paraId="3A3CD55A" w14:textId="74246D59"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Facing systemic barriers: 38% criminal history, 18% unstably housed</w:t>
      </w:r>
    </w:p>
    <w:p w14:paraId="4AD1B6D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A60F59A" w14:textId="68E96B94"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THE CHALLENGE</w:t>
      </w:r>
    </w:p>
    <w:p w14:paraId="24BB136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7E5077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Traditional financial services exclude this population:</w:t>
      </w:r>
    </w:p>
    <w:p w14:paraId="685BB239" w14:textId="35A0D3DF"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Credit scores below 600 (45% of participants)</w:t>
      </w:r>
    </w:p>
    <w:p w14:paraId="20D120AE" w14:textId="75043012"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No bank account (unbanked/underbanked: 28%)</w:t>
      </w:r>
    </w:p>
    <w:p w14:paraId="11DF833D" w14:textId="577BE879"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Predatory lending traps (payday loans, check-cashing fees cost avg $800/year)</w:t>
      </w:r>
    </w:p>
    <w:p w14:paraId="46BA6E56" w14:textId="2230F926"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Benefits cliffs (earning $200 more per month = lose $400 in SNAP, Medicaid)</w:t>
      </w:r>
    </w:p>
    <w:p w14:paraId="7927B56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3671A4C" w14:textId="15522A94"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OUR SOLUTION</w:t>
      </w:r>
    </w:p>
    <w:p w14:paraId="25687C0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46BB92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IHEP integrates employment training + financial capability building. We need CDFI partners to provide:</w:t>
      </w:r>
    </w:p>
    <w:p w14:paraId="23AB742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39495C1" w14:textId="1D85C70B"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Matched Savings Accounts (IDA structure: participant saves $1 </w:t>
      </w:r>
      <w:r>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CDFI matches $2)  </w:t>
      </w:r>
    </w:p>
    <w:p w14:paraId="7641B173" w14:textId="3F125FA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Low-Interest Loans (debt consolidation, emergency funds, asset purchase)  </w:t>
      </w:r>
    </w:p>
    <w:p w14:paraId="51418CA7" w14:textId="0CEBECD3"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Financial Coaching (budgeting, credit building, benefits cliff navigation)  </w:t>
      </w:r>
    </w:p>
    <w:p w14:paraId="5ABDB084" w14:textId="771D1F25"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Banking Access (no-fee checking accounts, secured credit cards)</w:t>
      </w:r>
    </w:p>
    <w:p w14:paraId="3A29AD9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BF55A70" w14:textId="4C01C01A"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PARTNERSHIP VALUE PROPOSITION</w:t>
      </w:r>
    </w:p>
    <w:p w14:paraId="3E9B59B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8CCE7CA" w14:textId="4A429F24"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For the CDFI:</w:t>
      </w:r>
    </w:p>
    <w:p w14:paraId="17E52054" w14:textId="339BCB62"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Mission-aligned impact: Serve deeply underserved population (HIV+ community)</w:t>
      </w:r>
    </w:p>
    <w:p w14:paraId="4C15F83A" w14:textId="03B1234E"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CRA credit: Lending/services to low-income individuals in LMI census tracts</w:t>
      </w:r>
    </w:p>
    <w:p w14:paraId="01E0AE61" w14:textId="73DC9785"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Pipeline of clients: 300 participants over 24 months, avg financial need $3,500</w:t>
      </w:r>
    </w:p>
    <w:p w14:paraId="238E6288" w14:textId="09E61414"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lastRenderedPageBreak/>
        <w:t>- Reduced default risk: Participants in employment training with financial coaching</w:t>
      </w:r>
    </w:p>
    <w:p w14:paraId="2866C417" w14:textId="7957C49C"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Data for innovation: Partner on financial health digital twin research (optional)</w:t>
      </w:r>
    </w:p>
    <w:p w14:paraId="097D782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D783DAD" w14:textId="026FC81E"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For IHEP Participants:</w:t>
      </w:r>
    </w:p>
    <w:p w14:paraId="78E2DBD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Access to fair, affordable financial products</w:t>
      </w:r>
    </w:p>
    <w:p w14:paraId="321846E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Build credit (avg score increase: 35 points in 12 months)</w:t>
      </w:r>
    </w:p>
    <w:p w14:paraId="6864111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Asset accumulation (avg $2,000 matched savings)</w:t>
      </w:r>
    </w:p>
    <w:p w14:paraId="61F1442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Break predatory lending cycle</w:t>
      </w:r>
    </w:p>
    <w:p w14:paraId="7FD1467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A8A28F1" w14:textId="4426AEE3"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PARTNERSHIP MODELS</w:t>
      </w:r>
    </w:p>
    <w:p w14:paraId="41515ED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tbl>
      <w:tblPr>
        <w:tblStyle w:val="TableGrid"/>
        <w:tblW w:w="0" w:type="auto"/>
        <w:tblLook w:val="04A0" w:firstRow="1" w:lastRow="0" w:firstColumn="1" w:lastColumn="0" w:noHBand="0" w:noVBand="1"/>
      </w:tblPr>
      <w:tblGrid>
        <w:gridCol w:w="1819"/>
        <w:gridCol w:w="2781"/>
        <w:gridCol w:w="4750"/>
      </w:tblGrid>
      <w:tr w:rsidR="00CA2E1A" w:rsidRPr="00CA2E1A" w14:paraId="5404D66C" w14:textId="77777777" w:rsidTr="00CA2E1A">
        <w:tc>
          <w:tcPr>
            <w:tcW w:w="1870" w:type="dxa"/>
          </w:tcPr>
          <w:p w14:paraId="55B62B6D" w14:textId="77777777" w:rsidR="00CA2E1A" w:rsidRPr="00CA2E1A" w:rsidRDefault="00CA2E1A" w:rsidP="005C2EEF">
            <w:pPr>
              <w:rPr>
                <w:rFonts w:ascii="Courier New" w:eastAsia="Times New Roman" w:hAnsi="Courier New" w:cs="Courier New"/>
                <w:b/>
                <w:bCs/>
                <w:color w:val="000000" w:themeColor="text1"/>
                <w:kern w:val="0"/>
                <w:sz w:val="20"/>
                <w:szCs w:val="20"/>
                <w14:ligatures w14:val="none"/>
              </w:rPr>
            </w:pPr>
            <w:r w:rsidRPr="00024E81">
              <w:rPr>
                <w:rFonts w:ascii="Courier New" w:eastAsia="Times New Roman" w:hAnsi="Courier New" w:cs="Courier New"/>
                <w:b/>
                <w:bCs/>
                <w:color w:val="000000" w:themeColor="text1"/>
                <w:kern w:val="0"/>
                <w:sz w:val="20"/>
                <w:szCs w:val="20"/>
                <w14:ligatures w14:val="none"/>
              </w:rPr>
              <w:t xml:space="preserve"> Model </w:t>
            </w:r>
          </w:p>
        </w:tc>
        <w:tc>
          <w:tcPr>
            <w:tcW w:w="2890" w:type="dxa"/>
          </w:tcPr>
          <w:p w14:paraId="48ACCF69" w14:textId="77777777" w:rsidR="00CA2E1A" w:rsidRPr="00CA2E1A" w:rsidRDefault="00CA2E1A" w:rsidP="005C2EEF">
            <w:pPr>
              <w:rPr>
                <w:rFonts w:ascii="Courier New" w:eastAsia="Times New Roman" w:hAnsi="Courier New" w:cs="Courier New"/>
                <w:b/>
                <w:bCs/>
                <w:color w:val="000000" w:themeColor="text1"/>
                <w:kern w:val="0"/>
                <w:sz w:val="20"/>
                <w:szCs w:val="20"/>
                <w14:ligatures w14:val="none"/>
              </w:rPr>
            </w:pPr>
            <w:r w:rsidRPr="00024E81">
              <w:rPr>
                <w:rFonts w:ascii="Courier New" w:eastAsia="Times New Roman" w:hAnsi="Courier New" w:cs="Courier New"/>
                <w:b/>
                <w:bCs/>
                <w:color w:val="000000" w:themeColor="text1"/>
                <w:kern w:val="0"/>
                <w:sz w:val="20"/>
                <w:szCs w:val="20"/>
                <w14:ligatures w14:val="none"/>
              </w:rPr>
              <w:t xml:space="preserve"> CDFI Contribution </w:t>
            </w:r>
          </w:p>
        </w:tc>
        <w:tc>
          <w:tcPr>
            <w:tcW w:w="5040" w:type="dxa"/>
          </w:tcPr>
          <w:p w14:paraId="289DCEAE" w14:textId="77777777" w:rsidR="00CA2E1A" w:rsidRPr="00CA2E1A" w:rsidRDefault="00CA2E1A" w:rsidP="005C2EEF">
            <w:pPr>
              <w:rPr>
                <w:rFonts w:ascii="Courier New" w:eastAsia="Times New Roman" w:hAnsi="Courier New" w:cs="Courier New"/>
                <w:b/>
                <w:bCs/>
                <w:color w:val="000000" w:themeColor="text1"/>
                <w:kern w:val="0"/>
                <w:sz w:val="20"/>
                <w:szCs w:val="20"/>
                <w14:ligatures w14:val="none"/>
              </w:rPr>
            </w:pPr>
            <w:r w:rsidRPr="00024E81">
              <w:rPr>
                <w:rFonts w:ascii="Courier New" w:eastAsia="Times New Roman" w:hAnsi="Courier New" w:cs="Courier New"/>
                <w:b/>
                <w:bCs/>
                <w:color w:val="000000" w:themeColor="text1"/>
                <w:kern w:val="0"/>
                <w:sz w:val="20"/>
                <w:szCs w:val="20"/>
                <w14:ligatures w14:val="none"/>
              </w:rPr>
              <w:t xml:space="preserve"> IHEP Contribution </w:t>
            </w:r>
          </w:p>
        </w:tc>
      </w:tr>
      <w:tr w:rsidR="00CA2E1A" w:rsidRPr="00024E81" w14:paraId="113E5D90" w14:textId="77777777" w:rsidTr="00CA2E1A">
        <w:tc>
          <w:tcPr>
            <w:tcW w:w="1870" w:type="dxa"/>
          </w:tcPr>
          <w:p w14:paraId="6B4CC1DE" w14:textId="77777777" w:rsidR="00CA2E1A" w:rsidRPr="00024E81" w:rsidRDefault="00CA2E1A" w:rsidP="005C2EEF">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Matched Savings </w:t>
            </w:r>
          </w:p>
        </w:tc>
        <w:tc>
          <w:tcPr>
            <w:tcW w:w="2890" w:type="dxa"/>
          </w:tcPr>
          <w:p w14:paraId="7AB6478C" w14:textId="77777777" w:rsidR="00CA2E1A" w:rsidRPr="00024E81" w:rsidRDefault="00CA2E1A" w:rsidP="005C2EEF">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Provide IDA accounts, 2:1 match funding </w:t>
            </w:r>
          </w:p>
        </w:tc>
        <w:tc>
          <w:tcPr>
            <w:tcW w:w="5040" w:type="dxa"/>
          </w:tcPr>
          <w:p w14:paraId="3DE3C743" w14:textId="77777777" w:rsidR="00CA2E1A" w:rsidRPr="00024E81" w:rsidRDefault="00CA2E1A" w:rsidP="005C2EEF">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Recruit participants, financial coaching, verify milestones </w:t>
            </w:r>
          </w:p>
        </w:tc>
      </w:tr>
      <w:tr w:rsidR="00CA2E1A" w:rsidRPr="00024E81" w14:paraId="29485679" w14:textId="77777777" w:rsidTr="00CA2E1A">
        <w:tc>
          <w:tcPr>
            <w:tcW w:w="1870" w:type="dxa"/>
          </w:tcPr>
          <w:p w14:paraId="035337DF" w14:textId="77777777" w:rsidR="00CA2E1A" w:rsidRPr="00024E81" w:rsidRDefault="00CA2E1A" w:rsidP="005C2EEF">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Emergency Loan Fund </w:t>
            </w:r>
          </w:p>
        </w:tc>
        <w:tc>
          <w:tcPr>
            <w:tcW w:w="2890" w:type="dxa"/>
          </w:tcPr>
          <w:p w14:paraId="2A9317B1" w14:textId="77777777" w:rsidR="00CA2E1A" w:rsidRPr="00024E81" w:rsidRDefault="00CA2E1A" w:rsidP="005C2EEF">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$50K revolving loan fund, 3% interest </w:t>
            </w:r>
          </w:p>
        </w:tc>
        <w:tc>
          <w:tcPr>
            <w:tcW w:w="5040" w:type="dxa"/>
          </w:tcPr>
          <w:p w14:paraId="6800A530" w14:textId="77777777" w:rsidR="00CA2E1A" w:rsidRPr="00024E81" w:rsidRDefault="00CA2E1A" w:rsidP="005C2EEF">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Underwriting support, default prevention coaching </w:t>
            </w:r>
          </w:p>
        </w:tc>
      </w:tr>
      <w:tr w:rsidR="00CA2E1A" w:rsidRPr="00024E81" w14:paraId="49CA759A" w14:textId="77777777" w:rsidTr="00CA2E1A">
        <w:tc>
          <w:tcPr>
            <w:tcW w:w="1870" w:type="dxa"/>
          </w:tcPr>
          <w:p w14:paraId="09292219" w14:textId="77777777" w:rsidR="00CA2E1A" w:rsidRPr="00024E81" w:rsidRDefault="00CA2E1A" w:rsidP="005C2EEF">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Credit Building </w:t>
            </w:r>
          </w:p>
        </w:tc>
        <w:tc>
          <w:tcPr>
            <w:tcW w:w="2890" w:type="dxa"/>
          </w:tcPr>
          <w:p w14:paraId="0A0DC1EC" w14:textId="77777777" w:rsidR="00CA2E1A" w:rsidRPr="00024E81" w:rsidRDefault="00CA2E1A" w:rsidP="005C2EEF">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Secured credit cards, credit-builder loans </w:t>
            </w:r>
          </w:p>
        </w:tc>
        <w:tc>
          <w:tcPr>
            <w:tcW w:w="5040" w:type="dxa"/>
          </w:tcPr>
          <w:p w14:paraId="4CD52DFC" w14:textId="77777777" w:rsidR="00CA2E1A" w:rsidRPr="00024E81" w:rsidRDefault="00CA2E1A" w:rsidP="005C2EEF">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Financial education, payment reminders, credit monitoring </w:t>
            </w:r>
          </w:p>
        </w:tc>
      </w:tr>
      <w:tr w:rsidR="00CA2E1A" w:rsidRPr="00024E81" w14:paraId="5F101CE1" w14:textId="77777777" w:rsidTr="00CA2E1A">
        <w:tc>
          <w:tcPr>
            <w:tcW w:w="1870" w:type="dxa"/>
          </w:tcPr>
          <w:p w14:paraId="7DD43CAC" w14:textId="77777777" w:rsidR="00CA2E1A" w:rsidRPr="00024E81" w:rsidRDefault="00CA2E1A" w:rsidP="005C2EEF">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Banking Access </w:t>
            </w:r>
          </w:p>
        </w:tc>
        <w:tc>
          <w:tcPr>
            <w:tcW w:w="2890" w:type="dxa"/>
          </w:tcPr>
          <w:p w14:paraId="52289C47" w14:textId="77777777" w:rsidR="00CA2E1A" w:rsidRPr="00024E81" w:rsidRDefault="00CA2E1A" w:rsidP="005C2EEF">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No-fee checking, mobile banking support </w:t>
            </w:r>
          </w:p>
        </w:tc>
        <w:tc>
          <w:tcPr>
            <w:tcW w:w="5040" w:type="dxa"/>
          </w:tcPr>
          <w:p w14:paraId="7B002B21" w14:textId="77777777" w:rsidR="00CA2E1A" w:rsidRPr="00024E81" w:rsidRDefault="00CA2E1A" w:rsidP="005C2EEF">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Digital literacy training, enrollment assistance </w:t>
            </w:r>
          </w:p>
        </w:tc>
      </w:tr>
    </w:tbl>
    <w:p w14:paraId="515C540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E118E00" w14:textId="10C5C30B"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SUCCESS METRICS (Projected Year 1-2)</w:t>
      </w:r>
    </w:p>
    <w:p w14:paraId="62818BE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EE24C48" w14:textId="7F92F8AE"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- 250 participants enrolled in matched savings (avg $1,500 saved </w:t>
      </w:r>
      <w:r>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$3,000 matched)</w:t>
      </w:r>
    </w:p>
    <w:p w14:paraId="6A9534AE" w14:textId="0C5B1A0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$750,000 total assets built for participants</w:t>
      </w:r>
    </w:p>
    <w:p w14:paraId="7912DED5" w14:textId="7D71BAEE"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- 100 emergency loans issued (avg $1,200, &lt;5% default rate projected)</w:t>
      </w:r>
    </w:p>
    <w:p w14:paraId="63FB9999" w14:textId="47D23B7C"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- 35-point average credit score increase</w:t>
      </w:r>
    </w:p>
    <w:p w14:paraId="464064F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F6E1E2A" w14:textId="07160B9E"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PARTNER CDFIs (Logos if applicable)</w:t>
      </w:r>
    </w:p>
    <w:p w14:paraId="2E88013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2A320D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[National CDFI] | [Local Credit Union] | [Community Development Bank]</w:t>
      </w:r>
    </w:p>
    <w:p w14:paraId="372F1EF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5C2A053" w14:textId="704F3795"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NEXT STEPS</w:t>
      </w:r>
    </w:p>
    <w:p w14:paraId="368D606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8B8177F" w14:textId="4B015655" w:rsidR="00024E81" w:rsidRPr="00024E81" w:rsidRDefault="00566037"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mc:AlternateContent>
            <mc:Choice Requires="w16se">
              <w:rFonts w:ascii="Courier New" w:eastAsia="Times New Roman" w:hAnsi="Courier New" w:cs="Courier New"/>
            </mc:Choice>
            <mc:Fallback>
              <w:rFonts w:ascii="Apple Color Emoji" w:eastAsia="Apple Color Emoji" w:hAnsi="Apple Color Emoji" w:cs="Apple Color Emoji"/>
            </mc:Fallback>
          </mc:AlternateContent>
          <w:color w:val="000000" w:themeColor="text1"/>
          <w:kern w:val="0"/>
          <w:sz w:val="20"/>
          <w:szCs w:val="20"/>
          <w14:ligatures w14:val="none"/>
        </w:rPr>
        <mc:AlternateContent>
          <mc:Choice Requires="w16se">
            <w16se:symEx w16se:font="Apple Color Emoji" w16se:char="260E"/>
          </mc:Choice>
          <mc:Fallback>
            <w:t>☎</w:t>
          </mc:Fallback>
        </mc:AlternateContent>
      </w:r>
      <w:r>
        <w:rPr>
          <w:rFonts w:ascii="Courier New" w:eastAsia="Times New Roman" w:hAnsi="Courier New" w:cs="Courier New"/>
          <w:color w:val="000000" w:themeColor="text1"/>
          <w:kern w:val="0"/>
          <w:sz w:val="20"/>
          <w:szCs w:val="20"/>
          <w14:ligatures w14:val="none"/>
        </w:rPr>
        <w:t>️</w:t>
      </w:r>
      <w:r w:rsidR="00024E81" w:rsidRPr="00024E81">
        <w:rPr>
          <w:rFonts w:ascii="Courier New" w:eastAsia="Times New Roman" w:hAnsi="Courier New" w:cs="Courier New"/>
          <w:color w:val="000000" w:themeColor="text1"/>
          <w:kern w:val="0"/>
          <w:sz w:val="20"/>
          <w:szCs w:val="20"/>
          <w14:ligatures w14:val="none"/>
        </w:rPr>
        <w:t xml:space="preserve"> Call: [Partnerships Contact] at [XXX-XXX-XXXX]  </w:t>
      </w:r>
    </w:p>
    <w:p w14:paraId="796A594C" w14:textId="49F7ABE1" w:rsidR="00024E81" w:rsidRPr="00024E81" w:rsidRDefault="00566037"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mc:AlternateContent>
            <mc:Choice Requires="w16se">
              <w:rFonts w:ascii="Courier New" w:eastAsia="Times New Roman" w:hAnsi="Courier New" w:cs="Courier New"/>
            </mc:Choice>
            <mc:Fallback>
              <w:rFonts w:ascii="Apple Color Emoji" w:eastAsia="Apple Color Emoji" w:hAnsi="Apple Color Emoji" w:cs="Apple Color Emoji"/>
            </mc:Fallback>
          </mc:AlternateContent>
          <w:color w:val="000000" w:themeColor="text1"/>
          <w:kern w:val="0"/>
          <w:sz w:val="20"/>
          <w:szCs w:val="20"/>
          <w14:ligatures w14:val="none"/>
        </w:rPr>
        <mc:AlternateContent>
          <mc:Choice Requires="w16se">
            <w16se:symEx w16se:font="Apple Color Emoji" w16se:char="1F4E7"/>
          </mc:Choice>
          <mc:Fallback>
            <w:t>📧</w:t>
          </mc:Fallback>
        </mc:AlternateContent>
      </w:r>
      <w:r w:rsidR="00024E81" w:rsidRPr="00024E81">
        <w:rPr>
          <w:rFonts w:ascii="Courier New" w:eastAsia="Times New Roman" w:hAnsi="Courier New" w:cs="Courier New"/>
          <w:color w:val="000000" w:themeColor="text1"/>
          <w:kern w:val="0"/>
          <w:sz w:val="20"/>
          <w:szCs w:val="20"/>
          <w14:ligatures w14:val="none"/>
        </w:rPr>
        <w:t xml:space="preserve"> Email: cdfi-partnerships@ihep.org  </w:t>
      </w:r>
    </w:p>
    <w:p w14:paraId="7FF0A39A" w14:textId="6505FDEC" w:rsidR="00024E81" w:rsidRPr="00024E81" w:rsidRDefault="00566037"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mc:AlternateContent>
            <mc:Choice Requires="w16se">
              <w:rFonts w:ascii="Courier New" w:eastAsia="Times New Roman" w:hAnsi="Courier New" w:cs="Courier New"/>
            </mc:Choice>
            <mc:Fallback>
              <w:rFonts w:ascii="Apple Color Emoji" w:eastAsia="Apple Color Emoji" w:hAnsi="Apple Color Emoji" w:cs="Apple Color Emoji"/>
            </mc:Fallback>
          </mc:AlternateContent>
          <w:color w:val="000000" w:themeColor="text1"/>
          <w:kern w:val="0"/>
          <w:sz w:val="20"/>
          <w:szCs w:val="20"/>
          <w14:ligatures w14:val="none"/>
        </w:rPr>
        <mc:AlternateContent>
          <mc:Choice Requires="w16se">
            <w16se:symEx w16se:font="Apple Color Emoji" w16se:char="1F4C6"/>
          </mc:Choice>
          <mc:Fallback>
            <w:t>📆</w:t>
          </mc:Fallback>
        </mc:AlternateContent>
      </w:r>
      <w:r w:rsidR="00024E81" w:rsidRPr="00024E81">
        <w:rPr>
          <w:rFonts w:ascii="Courier New" w:eastAsia="Times New Roman" w:hAnsi="Courier New" w:cs="Courier New"/>
          <w:color w:val="000000" w:themeColor="text1"/>
          <w:kern w:val="0"/>
          <w:sz w:val="20"/>
          <w:szCs w:val="20"/>
          <w14:ligatures w14:val="none"/>
        </w:rPr>
        <w:t xml:space="preserve"> Schedule: 30-min partnership exploration </w:t>
      </w:r>
      <w:r w:rsidR="00024E81">
        <w:rPr>
          <w:rFonts w:ascii="Courier New" w:eastAsia="Times New Roman" w:hAnsi="Courier New" w:cs="Courier New"/>
          <w:color w:val="000000" w:themeColor="text1"/>
          <w:kern w:val="0"/>
          <w:sz w:val="20"/>
          <w:szCs w:val="20"/>
          <w14:ligatures w14:val="none"/>
        </w:rPr>
        <w:t>→</w:t>
      </w:r>
      <w:r w:rsidR="00024E81" w:rsidRPr="00024E81">
        <w:rPr>
          <w:rFonts w:ascii="Courier New" w:eastAsia="Times New Roman" w:hAnsi="Courier New" w:cs="Courier New"/>
          <w:color w:val="000000" w:themeColor="text1"/>
          <w:kern w:val="0"/>
          <w:sz w:val="20"/>
          <w:szCs w:val="20"/>
          <w14:ligatures w14:val="none"/>
        </w:rPr>
        <w:t xml:space="preserve"> [Calendly Link]</w:t>
      </w:r>
    </w:p>
    <w:p w14:paraId="4DC159D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DA0293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t>
      </w:r>
    </w:p>
    <w:p w14:paraId="54598E2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AAF34FB" w14:textId="41A64B92"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2.2 CDFI Email Templates</w:t>
      </w:r>
    </w:p>
    <w:p w14:paraId="7E90273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B3E8036" w14:textId="68F7433E"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Template 1: Initial Outreach</w:t>
      </w:r>
    </w:p>
    <w:p w14:paraId="27C9A03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D14168C" w14:textId="7CA0F34F"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Subject: Partnership opportunity: Financial inclusion for HIV+ community</w:t>
      </w:r>
    </w:p>
    <w:p w14:paraId="06B1FE6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578C34D" w14:textId="50DE604F"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Body:</w:t>
      </w:r>
    </w:p>
    <w:p w14:paraId="34E948A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495D74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Hi [CDFI Executive Director Name],</w:t>
      </w:r>
    </w:p>
    <w:p w14:paraId="3371CFF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043D72D" w14:textId="4928E94D"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I'm reaching out because [CDFI Name]'s mission</w:t>
      </w:r>
      <w:r w:rsidR="00CA2E1A">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providing affordable financial services to underserved communities</w:t>
      </w:r>
      <w:r w:rsidR="00CA2E1A">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aligns perfectly with the population IHEP serves.</w:t>
      </w:r>
    </w:p>
    <w:p w14:paraId="35A2A5C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BBE8142" w14:textId="06D4ABAF"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About IHEP:</w:t>
      </w:r>
    </w:p>
    <w:p w14:paraId="1671A32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We're a digital health platform serving individuals living with HIV/AIDS. Beyond healthcare, we provide employment training (peer navigators, health IT roles) and financial capability support. Our 300 participants face extreme financial exclusion:</w:t>
      </w:r>
    </w:p>
    <w:p w14:paraId="208C273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BCA51D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- 72% earn less than $18,000/year</w:t>
      </w:r>
    </w:p>
    <w:p w14:paraId="5BB2503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- 45% have credit scores below 600</w:t>
      </w:r>
    </w:p>
    <w:p w14:paraId="62BB2C49"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- 28% are unbanked/underbanked</w:t>
      </w:r>
    </w:p>
    <w:p w14:paraId="419EC71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34947CE" w14:textId="13E064B4"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We need a CDFI partner to provide:</w:t>
      </w:r>
    </w:p>
    <w:p w14:paraId="2D545A0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Matched savings accounts (IDA structure)</w:t>
      </w:r>
    </w:p>
    <w:p w14:paraId="180E1D6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Low-interest emergency loans</w:t>
      </w:r>
    </w:p>
    <w:p w14:paraId="708BC47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Credit-building products</w:t>
      </w:r>
    </w:p>
    <w:p w14:paraId="3CFE3D8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Financial coaching</w:t>
      </w:r>
    </w:p>
    <w:p w14:paraId="008BA54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850A64F" w14:textId="417206B4"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Why partner with IHEP?</w:t>
      </w:r>
    </w:p>
    <w:p w14:paraId="1908CE70" w14:textId="3C677FC8"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CRA-eligible: Our participants overwhelmingly qualify (low-income, LMI census tracts)</w:t>
      </w:r>
    </w:p>
    <w:p w14:paraId="01E46456" w14:textId="3448F95E"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Lower risk: Participants are in employment training + receiving financial coaching (reduced default risk)</w:t>
      </w:r>
    </w:p>
    <w:p w14:paraId="31E9F792" w14:textId="4FC3DE20"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Mission impact: Directly address financial health disparities in HIV+ community</w:t>
      </w:r>
    </w:p>
    <w:p w14:paraId="77CB6056" w14:textId="708236C4"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Measurable outcomes: We track credit scores, savings rates, debt reduction</w:t>
      </w:r>
    </w:p>
    <w:p w14:paraId="503BB69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DD8C44E" w14:textId="59330822"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Next step: 30-minute call to explore if </w:t>
      </w:r>
      <w:r w:rsidR="00CA2E1A" w:rsidRPr="00024E81">
        <w:rPr>
          <w:rFonts w:ascii="Courier New" w:eastAsia="Times New Roman" w:hAnsi="Courier New" w:cs="Courier New"/>
          <w:color w:val="000000" w:themeColor="text1"/>
          <w:kern w:val="0"/>
          <w:sz w:val="20"/>
          <w:szCs w:val="20"/>
          <w14:ligatures w14:val="none"/>
        </w:rPr>
        <w:t>these fits [CDFI Name]</w:t>
      </w:r>
      <w:r w:rsidRPr="00024E81">
        <w:rPr>
          <w:rFonts w:ascii="Courier New" w:eastAsia="Times New Roman" w:hAnsi="Courier New" w:cs="Courier New"/>
          <w:color w:val="000000" w:themeColor="text1"/>
          <w:kern w:val="0"/>
          <w:sz w:val="20"/>
          <w:szCs w:val="20"/>
          <w14:ligatures w14:val="none"/>
        </w:rPr>
        <w:t>'s strategic priorities?</w:t>
      </w:r>
    </w:p>
    <w:p w14:paraId="1FEFAB1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88296F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[Calendly Link] or reply with your availability.</w:t>
      </w:r>
    </w:p>
    <w:p w14:paraId="54E79D1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48236C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Best,  </w:t>
      </w:r>
    </w:p>
    <w:p w14:paraId="227C255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[Your Name]  </w:t>
      </w:r>
    </w:p>
    <w:p w14:paraId="0FB16B8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Partnerships Director, IHEP  </w:t>
      </w:r>
    </w:p>
    <w:p w14:paraId="2476C34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[Phone] | cdfi-partnerships@ihep.org</w:t>
      </w:r>
    </w:p>
    <w:p w14:paraId="7B2D6AB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863704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t>
      </w:r>
    </w:p>
    <w:p w14:paraId="39D73B6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10F59BB" w14:textId="0E9B45E9"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Template 2: Follow-Up with Partnership Proposal</w:t>
      </w:r>
    </w:p>
    <w:p w14:paraId="14F216F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6675513" w14:textId="725587C2"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Subject: IHEP x [CDFI Name] Partnership Proposal</w:t>
      </w:r>
    </w:p>
    <w:p w14:paraId="653789D9"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EB042C5" w14:textId="0E879E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Body:</w:t>
      </w:r>
    </w:p>
    <w:p w14:paraId="6AFE397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5F0338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Hi [Name],</w:t>
      </w:r>
    </w:p>
    <w:p w14:paraId="5AF6521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6B8C44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Following up on our conversation, here's a detailed proposal for how IHEP and [CDFI Name] could partner to advance financial inclusion.</w:t>
      </w:r>
    </w:p>
    <w:p w14:paraId="694DC169"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701C424" w14:textId="2E26C771"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Partnership Structure: Matched Savings Program</w:t>
      </w:r>
    </w:p>
    <w:p w14:paraId="49CE819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24ED9B3" w14:textId="762E567A"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IHEP Responsibilities:</w:t>
      </w:r>
    </w:p>
    <w:p w14:paraId="760258F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Recruit 100 participants over 24 months</w:t>
      </w:r>
    </w:p>
    <w:p w14:paraId="531B79E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Provide financial coaching (bi-weekly 30-min sessions)</w:t>
      </w:r>
    </w:p>
    <w:p w14:paraId="602191E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Verify savings milestones (monthly deposits confirmed)</w:t>
      </w:r>
    </w:p>
    <w:p w14:paraId="02E6263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Match funding: $100K committed (from foundation grants)</w:t>
      </w:r>
    </w:p>
    <w:p w14:paraId="52554F7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DD6849D" w14:textId="4B286FA8"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[CDFI Name] Responsibilities:</w:t>
      </w:r>
    </w:p>
    <w:p w14:paraId="19AA5999"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Provide IDA accounts (no monthly fees, $25 minimum balance)</w:t>
      </w:r>
    </w:p>
    <w:p w14:paraId="373BFEE6" w14:textId="1C58F411"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Administer match (2:1 ratio: participant saves $1 </w:t>
      </w:r>
      <w:r>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total $2 match)</w:t>
      </w:r>
    </w:p>
    <w:p w14:paraId="13AE9FD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Process withdrawals for designated uses (education, asset purchase, emergency fund)</w:t>
      </w:r>
    </w:p>
    <w:p w14:paraId="2D37A0C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Provide online banking/mobile app access</w:t>
      </w:r>
    </w:p>
    <w:p w14:paraId="4A1EB9D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7CB7F7D" w14:textId="32626CDD"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Projected Outcomes (24 months):</w:t>
      </w:r>
    </w:p>
    <w:p w14:paraId="74E69BD9"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- 100 participants open IDA accounts</w:t>
      </w:r>
    </w:p>
    <w:p w14:paraId="4DF5D1F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Average participant savings: $1,500 (over 12-18 months)</w:t>
      </w:r>
    </w:p>
    <w:p w14:paraId="6A83B2A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Total match disbursed: $300,000 ($200K from IHEP, $100K from [CDFI match if applicable])</w:t>
      </w:r>
    </w:p>
    <w:p w14:paraId="5968F7D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Total assets built: $450,000</w:t>
      </w:r>
    </w:p>
    <w:p w14:paraId="2AFA0BF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5AACAEA" w14:textId="5F26B5B3"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Participant Demographics (CRA-eligible):</w:t>
      </w:r>
    </w:p>
    <w:p w14:paraId="1437635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- 100% low-income (income &lt;200% FPL)</w:t>
      </w:r>
    </w:p>
    <w:p w14:paraId="2BEA4BB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- 85% reside in LMI census tracts</w:t>
      </w:r>
    </w:p>
    <w:p w14:paraId="56672F7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- 70% BIPOC (Black, Latino, Indigenous)</w:t>
      </w:r>
    </w:p>
    <w:p w14:paraId="4F9440A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581BD90" w14:textId="25F770D4"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Next Steps:</w:t>
      </w:r>
    </w:p>
    <w:p w14:paraId="5D51DDD4" w14:textId="2ED65273"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1. This week: Review proposal, schedule follow-up call</w:t>
      </w:r>
    </w:p>
    <w:p w14:paraId="28B807C7" w14:textId="5E74F2FA"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2. Week 2: Legal review of MOU (template attached)</w:t>
      </w:r>
    </w:p>
    <w:p w14:paraId="370F1723" w14:textId="6E319FFB"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3. Week 3: Finalize agreement, announce partnership</w:t>
      </w:r>
    </w:p>
    <w:p w14:paraId="58F77C3F" w14:textId="4B3FB3A2"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4. Month 2: Launch pilot with first 25 participants</w:t>
      </w:r>
    </w:p>
    <w:p w14:paraId="2966514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54818AF" w14:textId="6345A7FE"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Attached:</w:t>
      </w:r>
    </w:p>
    <w:p w14:paraId="49E7C4E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Participant demographic data (de-identified aggregate)</w:t>
      </w:r>
    </w:p>
    <w:p w14:paraId="5B795E6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Sample matched savings program guidelines</w:t>
      </w:r>
    </w:p>
    <w:p w14:paraId="5A28889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MOU template</w:t>
      </w:r>
    </w:p>
    <w:p w14:paraId="600DC30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AFFD52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Excited to move this forward!</w:t>
      </w:r>
    </w:p>
    <w:p w14:paraId="13A0614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AC0B82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[Your Name]</w:t>
      </w:r>
    </w:p>
    <w:p w14:paraId="1E65CEC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2BB09A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t>
      </w:r>
    </w:p>
    <w:p w14:paraId="1C6F1A1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D4817C7" w14:textId="4560A9D8"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Template 3: Quarterly Partnership Update</w:t>
      </w:r>
    </w:p>
    <w:p w14:paraId="01C5151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0C61D0C" w14:textId="0664A8FF"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Subject: Q2 2026 Update: IHEP x [CDFI Name] Matched Savings Program</w:t>
      </w:r>
    </w:p>
    <w:p w14:paraId="4B55101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957B5DF" w14:textId="1C352CC5"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Body:</w:t>
      </w:r>
    </w:p>
    <w:p w14:paraId="54E8D91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3DE3B1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Hi [Name],</w:t>
      </w:r>
    </w:p>
    <w:p w14:paraId="7F8D264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5039FC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Quick quarterly update on our matched savings partnership!</w:t>
      </w:r>
    </w:p>
    <w:p w14:paraId="57168C7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717508E" w14:textId="3190849B" w:rsidR="00024E81" w:rsidRPr="00024E81" w:rsidRDefault="00566037" w:rsidP="00566037">
      <w:pPr>
        <w:pStyle w:val="p1"/>
      </w:pPr>
      <w:r>
        <w:rPr>
          <w:rFonts w:ascii="Apple Color Emoji" w:hAnsi="Apple Color Emoji" w:cs="Apple Color Emoji"/>
        </w:rPr>
        <w:t>📊</w:t>
      </w:r>
      <w:r w:rsidR="00024E81" w:rsidRPr="00024E81">
        <w:rPr>
          <w:rFonts w:ascii="Courier New" w:hAnsi="Courier New" w:cs="Courier New"/>
          <w:color w:val="000000" w:themeColor="text1"/>
          <w:sz w:val="20"/>
          <w:szCs w:val="20"/>
        </w:rPr>
        <w:t xml:space="preserve"> Q2 2026 Results:</w:t>
      </w:r>
    </w:p>
    <w:p w14:paraId="747A083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899FB67" w14:textId="566EDEC1"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Enrollment:</w:t>
      </w:r>
    </w:p>
    <w:p w14:paraId="164E5498" w14:textId="581383D0"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- 45 participants enrolled (goal: 50 by Q2 end) </w:t>
      </w: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On track</w:t>
      </w:r>
    </w:p>
    <w:p w14:paraId="56100B3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- 12 new enrollments this quarter</w:t>
      </w:r>
    </w:p>
    <w:p w14:paraId="408ACEB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Demographics: 82% BIPOC, 78% income &lt;$20K/year</w:t>
      </w:r>
    </w:p>
    <w:p w14:paraId="282A046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EF696F0" w14:textId="5AF9346A"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Savings Performance:</w:t>
      </w:r>
    </w:p>
    <w:p w14:paraId="05095AA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Average balance per participant: $450 (up from $280 last quarter)</w:t>
      </w:r>
    </w:p>
    <w:p w14:paraId="52E71D2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Total participant savings this quarter: $20,250</w:t>
      </w:r>
    </w:p>
    <w:p w14:paraId="0756E16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lastRenderedPageBreak/>
        <w:t>- Match funds deployed: $40,500 (2:1 match)</w:t>
      </w:r>
    </w:p>
    <w:p w14:paraId="2B12CE2B" w14:textId="479B45B0"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Total </w:t>
      </w:r>
      <w:r w:rsidR="00CA2E1A" w:rsidRPr="00024E81">
        <w:rPr>
          <w:rFonts w:ascii="Courier New" w:eastAsia="Times New Roman" w:hAnsi="Courier New" w:cs="Courier New"/>
          <w:color w:val="000000" w:themeColor="text1"/>
          <w:kern w:val="0"/>
          <w:sz w:val="20"/>
          <w:szCs w:val="20"/>
          <w14:ligatures w14:val="none"/>
        </w:rPr>
        <w:t>assets-built</w:t>
      </w:r>
      <w:r w:rsidRPr="00024E81">
        <w:rPr>
          <w:rFonts w:ascii="Courier New" w:eastAsia="Times New Roman" w:hAnsi="Courier New" w:cs="Courier New"/>
          <w:color w:val="000000" w:themeColor="text1"/>
          <w:kern w:val="0"/>
          <w:sz w:val="20"/>
          <w:szCs w:val="20"/>
          <w14:ligatures w14:val="none"/>
        </w:rPr>
        <w:t xml:space="preserve"> YTD: $91,125</w:t>
      </w:r>
    </w:p>
    <w:p w14:paraId="0B7C0A9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0AFC4FC" w14:textId="4FA8D315"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Withdrawals (Designated Uses):</w:t>
      </w:r>
    </w:p>
    <w:p w14:paraId="6224C7D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- 8 participants made withdrawals ($12,000 total):</w:t>
      </w:r>
    </w:p>
    <w:p w14:paraId="3814851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 Education/training: 4 participants ($5,200)</w:t>
      </w:r>
    </w:p>
    <w:p w14:paraId="0641827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 Emergency fund establishment: 3 participants ($4,800)</w:t>
      </w:r>
    </w:p>
    <w:p w14:paraId="1A37E0C9"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 Asset purchase (vehicle down payment): 1 participant ($2,000)</w:t>
      </w:r>
    </w:p>
    <w:p w14:paraId="6CB73DA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CC5508A" w14:textId="478649C0"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Financial Coaching Impact:</w:t>
      </w:r>
    </w:p>
    <w:p w14:paraId="48AF975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- 38 participants completed credit-building workshop</w:t>
      </w:r>
    </w:p>
    <w:p w14:paraId="134EFE2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Average credit score increase: +18 points (since program start)</w:t>
      </w:r>
    </w:p>
    <w:p w14:paraId="5879654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- 100% of participants report reduced financial stress (self-report survey)</w:t>
      </w:r>
    </w:p>
    <w:p w14:paraId="442E39D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C6DD508" w14:textId="47C11259" w:rsidR="00024E81" w:rsidRPr="00024E81" w:rsidRDefault="00566037" w:rsidP="00566037">
      <w:pPr>
        <w:pStyle w:val="p1"/>
      </w:pPr>
      <w:r>
        <w:rPr>
          <w:rFonts w:ascii="Apple Color Emoji" w:hAnsi="Apple Color Emoji" w:cs="Apple Color Emoji"/>
        </w:rPr>
        <w:t>🎯</w:t>
      </w:r>
      <w:r w:rsidR="00024E81" w:rsidRPr="00024E81">
        <w:rPr>
          <w:rFonts w:ascii="Courier New" w:hAnsi="Courier New" w:cs="Courier New"/>
          <w:color w:val="000000" w:themeColor="text1"/>
          <w:sz w:val="20"/>
          <w:szCs w:val="20"/>
        </w:rPr>
        <w:t xml:space="preserve"> Q3 2026 Goals:</w:t>
      </w:r>
    </w:p>
    <w:p w14:paraId="5C926B4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Enroll remaining 25 participants (to reach 70 total)</w:t>
      </w:r>
    </w:p>
    <w:p w14:paraId="782A2E5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Launch emergency loan pilot (5-10 participants, $1,000-2,000 loans)</w:t>
      </w:r>
    </w:p>
    <w:p w14:paraId="0540147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Host financial wellness workshop at [CDFI branch] (Aug 15, 2-4 PM)</w:t>
      </w:r>
    </w:p>
    <w:p w14:paraId="065D41A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2ABFD74" w14:textId="5411766D"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Action needed: Can [CDFI Name] provide a speaker for our Aug 15 workshop? Topic: "Building Credit After Financial Hardship" (45-min presentation).</w:t>
      </w:r>
    </w:p>
    <w:p w14:paraId="5B2732E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9D92AC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Thanks for being an incredible partner in this work!</w:t>
      </w:r>
    </w:p>
    <w:p w14:paraId="6B4BD49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728523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[Your Name]</w:t>
      </w:r>
    </w:p>
    <w:p w14:paraId="40E6F74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7A821F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t>
      </w:r>
    </w:p>
    <w:p w14:paraId="082C317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2734EC5" w14:textId="35441359"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2.3 CDFI Partnership MOU Template</w:t>
      </w:r>
    </w:p>
    <w:p w14:paraId="3CA1A48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032658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t>
      </w:r>
    </w:p>
    <w:p w14:paraId="486EB22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MEMORANDUM OF UNDERSTANDING (MOU)</w:t>
      </w:r>
    </w:p>
    <w:p w14:paraId="59B4890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FINANCIAL INCLUSION PARTNERSHIP</w:t>
      </w:r>
    </w:p>
    <w:p w14:paraId="7DF8F69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318785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This MOU is entered into as of [DATE] by and between:</w:t>
      </w:r>
    </w:p>
    <w:p w14:paraId="6CCD5CB9"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D6B0B1D" w14:textId="506B9CC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Integrated Health Empowerment Program (IHEP)</w:t>
      </w:r>
    </w:p>
    <w:p w14:paraId="2E960C3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[Address]</w:t>
      </w:r>
    </w:p>
    <w:p w14:paraId="4D5F41B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A68077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AND</w:t>
      </w:r>
    </w:p>
    <w:p w14:paraId="63F3CDE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B2EF70E" w14:textId="18BD734A"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[CDFI NAME] ("CDFI")</w:t>
      </w:r>
    </w:p>
    <w:p w14:paraId="73C8894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[Address]</w:t>
      </w:r>
    </w:p>
    <w:p w14:paraId="6F478E0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71FD080" w14:textId="3A3A3F6E"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1. PURPOSE &amp; SHARED GOALS</w:t>
      </w:r>
    </w:p>
    <w:p w14:paraId="0A8E760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6528E8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IHEP and CDFI share a commitment to advancing financial inclusion for underserved populations. This partnership aims to:</w:t>
      </w:r>
    </w:p>
    <w:p w14:paraId="7831F24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F27B06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Provide affordable financial products to individuals living with chronic conditions (HIV/AIDS)</w:t>
      </w:r>
    </w:p>
    <w:p w14:paraId="20A85FB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Build participant assets through matched savings</w:t>
      </w:r>
    </w:p>
    <w:p w14:paraId="766D2E6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Improve credit scores and reduce predatory lending dependence</w:t>
      </w:r>
    </w:p>
    <w:p w14:paraId="5599D20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Create pathways to homeownership, education, and economic mobility</w:t>
      </w:r>
    </w:p>
    <w:p w14:paraId="091A26D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B50BB9B" w14:textId="78F1CFCE"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2. PARTNERSHIP COMPONENTS</w:t>
      </w:r>
    </w:p>
    <w:p w14:paraId="7339F74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1D16EEA" w14:textId="522EA604"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lastRenderedPageBreak/>
        <w:t>A. Matched Savings Program (Individual Development Accounts - IDAs)</w:t>
      </w:r>
    </w:p>
    <w:p w14:paraId="2A98B8F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FFD7B4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IHEP Responsibilities:</w:t>
      </w:r>
    </w:p>
    <w:p w14:paraId="7A703E6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Recruit and enroll [TARGET: 100] participants over [24 months]</w:t>
      </w:r>
    </w:p>
    <w:p w14:paraId="3F177BF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Provide financial coaching (bi-weekly sessions)</w:t>
      </w:r>
    </w:p>
    <w:p w14:paraId="02FB9E8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Verify monthly savings deposits</w:t>
      </w:r>
    </w:p>
    <w:p w14:paraId="09FE6FA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Contribute match funding: [$100,000 from foundation grants]</w:t>
      </w:r>
    </w:p>
    <w:p w14:paraId="010EFB4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Track outcomes (savings rates, credit scores, asset purchases)</w:t>
      </w:r>
    </w:p>
    <w:p w14:paraId="36CA521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ABCD4C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CDFI Responsibilities:</w:t>
      </w:r>
    </w:p>
    <w:p w14:paraId="093B446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Open IDA accounts for enrolled participants (no monthly fees, $25 min balance)</w:t>
      </w:r>
    </w:p>
    <w:p w14:paraId="41BB53FF" w14:textId="2C81154A"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Administer 2:1 savings match (participant saves $1 </w:t>
      </w:r>
      <w:r>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receives $2 match upon withdrawal)</w:t>
      </w:r>
    </w:p>
    <w:p w14:paraId="4A9222C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Process match disbursements for designated uses:</w:t>
      </w:r>
    </w:p>
    <w:p w14:paraId="634DB8A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 Education/training (tuition, certifications, books)</w:t>
      </w:r>
    </w:p>
    <w:p w14:paraId="37B303D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 Emergency fund establishment (3-6 month expenses)</w:t>
      </w:r>
    </w:p>
    <w:p w14:paraId="69A7290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 Asset purchase (vehicle down payment, housing deposit, small business startup)</w:t>
      </w:r>
    </w:p>
    <w:p w14:paraId="4CDD7D7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Provide online banking + mobile app access</w:t>
      </w:r>
    </w:p>
    <w:p w14:paraId="6822C6C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Monthly account statements (electronic delivery)</w:t>
      </w:r>
    </w:p>
    <w:p w14:paraId="1930688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126F1A2" w14:textId="68EDBC88"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Match Cap: $3,000 per participant (participant saves $1,500 </w:t>
      </w:r>
      <w:r>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receives $3,000 match = $4,500 total)</w:t>
      </w:r>
    </w:p>
    <w:p w14:paraId="7E10D7F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739681B" w14:textId="2C1B4434"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B. Emergency Loan Fund (Optional)</w:t>
      </w:r>
    </w:p>
    <w:p w14:paraId="205BC42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B7FE42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CDFI provides revolving loan fund: [$50,000 initial capitalization]</w:t>
      </w:r>
    </w:p>
    <w:p w14:paraId="7461896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Loan amounts: $500-$2,000</w:t>
      </w:r>
    </w:p>
    <w:p w14:paraId="5CE14CB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Interest rate: [3-5%] annually</w:t>
      </w:r>
    </w:p>
    <w:p w14:paraId="4A4A1FD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Term: [6-24 months]</w:t>
      </w:r>
    </w:p>
    <w:p w14:paraId="18B5516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Eligibility: IHEP participants with 3+ months program participation, demonstrated need</w:t>
      </w:r>
    </w:p>
    <w:p w14:paraId="7EFFC5E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Underwriting: Joint IHEP/CDFI review (IHEP provides financial stability assessment)</w:t>
      </w:r>
    </w:p>
    <w:p w14:paraId="3557728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Default prevention: IHEP financial coaching includes loan payment reminders</w:t>
      </w:r>
    </w:p>
    <w:p w14:paraId="76D16F7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BAD506A" w14:textId="4B94F3B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C. Credit Building Products (Optional)</w:t>
      </w:r>
    </w:p>
    <w:p w14:paraId="22F2D0D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842BC3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Secured credit cards ($200-500 deposit)</w:t>
      </w:r>
    </w:p>
    <w:p w14:paraId="133C853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Credit-builder loans ($500-1,000)</w:t>
      </w:r>
    </w:p>
    <w:p w14:paraId="13CE8D8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Rent reporting to credit bureaus</w:t>
      </w:r>
    </w:p>
    <w:p w14:paraId="76176C7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Free credit monitoring for participants</w:t>
      </w:r>
    </w:p>
    <w:p w14:paraId="7BAA2DC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AAB5634" w14:textId="093B5221"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D. Financial Education Collaboration</w:t>
      </w:r>
    </w:p>
    <w:p w14:paraId="2A16EF2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CE21C2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CDFI provides quarterly financial workshops (topics: credit building, homeownership prep, small business finance)</w:t>
      </w:r>
    </w:p>
    <w:p w14:paraId="195E4A8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IHEP recruits participants, provides venue/technology (virtual)</w:t>
      </w:r>
    </w:p>
    <w:p w14:paraId="515EC2E9"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Co-branded educational materials</w:t>
      </w:r>
    </w:p>
    <w:p w14:paraId="3B684D9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B769299" w14:textId="6EF6E421"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3. ELIGIBILITY CRITERIA</w:t>
      </w:r>
    </w:p>
    <w:p w14:paraId="7EE2B62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A729CF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Participants must meet the following to access CDFI products:</w:t>
      </w:r>
    </w:p>
    <w:p w14:paraId="79FD267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FB9A8E6" w14:textId="4DCFD960"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w:t>
      </w: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Enrolled in IHEP program (verified by IHEP)</w:t>
      </w:r>
    </w:p>
    <w:p w14:paraId="1091818F" w14:textId="727ADE38"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w:t>
      </w: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Completed financial intake assessment</w:t>
      </w:r>
    </w:p>
    <w:p w14:paraId="3924041F" w14:textId="54C7E086"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lastRenderedPageBreak/>
        <w:t xml:space="preserve">- </w:t>
      </w: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Participating in financial coaching (bi-weekly sessions)</w:t>
      </w:r>
    </w:p>
    <w:p w14:paraId="35BEE371" w14:textId="1E632BD5"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w:t>
      </w: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Income below 200% Federal Poverty Level (for CRA credit: 80% LMI)</w:t>
      </w:r>
    </w:p>
    <w:p w14:paraId="77283925" w14:textId="4144CE4D"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w:t>
      </w: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For loans: No active bankruptcy, demonstrated repayment capacity</w:t>
      </w:r>
    </w:p>
    <w:p w14:paraId="5D252B2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5F4D0BA" w14:textId="780589F9"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4. DATA SHARING &amp; PRIVACY</w:t>
      </w:r>
    </w:p>
    <w:p w14:paraId="4BF868C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3D97CA2" w14:textId="0DF779A8"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Participant Consent: All data sharing requires written participant authorization</w:t>
      </w:r>
    </w:p>
    <w:p w14:paraId="198F0581" w14:textId="064EE482"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Confidentiality: Both parties agree to protect participant personal/financial information per GLBA, applicable privacy laws</w:t>
      </w:r>
    </w:p>
    <w:p w14:paraId="1ED2F79D" w14:textId="2F430712"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Aggregate Reporting: IHEP may publish de-identified aggregate outcomes (e.g., "100 participants saved avg $1,500") for grant reporting, evaluation</w:t>
      </w:r>
    </w:p>
    <w:p w14:paraId="1E71FC0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5DE8903" w14:textId="6387D403"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5. PERFORMANCE METRICS</w:t>
      </w:r>
    </w:p>
    <w:p w14:paraId="153B043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41DA0CD" w14:textId="30EBAE00"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Quarterly Reporting (IHEP to CDFI):</w:t>
      </w:r>
    </w:p>
    <w:p w14:paraId="4FAEA4C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Number of participants enrolled</w:t>
      </w:r>
    </w:p>
    <w:p w14:paraId="79F3302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Total savings deposited</w:t>
      </w:r>
    </w:p>
    <w:p w14:paraId="018ABF7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Match funds deployed</w:t>
      </w:r>
    </w:p>
    <w:p w14:paraId="42E0827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Average credit score change</w:t>
      </w:r>
    </w:p>
    <w:p w14:paraId="39F9CC39" w14:textId="5B88B18D"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Loan performance (if applicable:  </w:t>
      </w:r>
      <w:r w:rsidR="00CA2E1A" w:rsidRPr="00024E81">
        <w:rPr>
          <w:rFonts w:ascii="Courier New" w:eastAsia="Times New Roman" w:hAnsi="Courier New" w:cs="Courier New"/>
          <w:color w:val="000000" w:themeColor="text1"/>
          <w:kern w:val="0"/>
          <w:sz w:val="20"/>
          <w:szCs w:val="20"/>
          <w14:ligatures w14:val="none"/>
        </w:rPr>
        <w:t>issued, in</w:t>
      </w:r>
      <w:r w:rsidRPr="00024E81">
        <w:rPr>
          <w:rFonts w:ascii="Courier New" w:eastAsia="Times New Roman" w:hAnsi="Courier New" w:cs="Courier New"/>
          <w:color w:val="000000" w:themeColor="text1"/>
          <w:kern w:val="0"/>
          <w:sz w:val="20"/>
          <w:szCs w:val="20"/>
          <w14:ligatures w14:val="none"/>
        </w:rPr>
        <w:t xml:space="preserve"> repayment, default rate)</w:t>
      </w:r>
    </w:p>
    <w:p w14:paraId="3F1C867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45F6251" w14:textId="32D1453C"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Annual Reporting (Both parties):</w:t>
      </w:r>
    </w:p>
    <w:p w14:paraId="1A4B8429" w14:textId="53A7D580"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CRA impact </w:t>
      </w:r>
      <w:r w:rsidR="00CA2E1A" w:rsidRPr="00024E81">
        <w:rPr>
          <w:rFonts w:ascii="Courier New" w:eastAsia="Times New Roman" w:hAnsi="Courier New" w:cs="Courier New"/>
          <w:color w:val="000000" w:themeColor="text1"/>
          <w:kern w:val="0"/>
          <w:sz w:val="20"/>
          <w:szCs w:val="20"/>
          <w14:ligatures w14:val="none"/>
        </w:rPr>
        <w:t>(participants</w:t>
      </w:r>
      <w:r w:rsidRPr="00024E81">
        <w:rPr>
          <w:rFonts w:ascii="Courier New" w:eastAsia="Times New Roman" w:hAnsi="Courier New" w:cs="Courier New"/>
          <w:color w:val="000000" w:themeColor="text1"/>
          <w:kern w:val="0"/>
          <w:sz w:val="20"/>
          <w:szCs w:val="20"/>
          <w14:ligatures w14:val="none"/>
        </w:rPr>
        <w:t xml:space="preserve"> served, $ in loans/matches, LMI demographics)</w:t>
      </w:r>
    </w:p>
    <w:p w14:paraId="5E19DE5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Asset-building outcomes (total assets accumulated)</w:t>
      </w:r>
    </w:p>
    <w:p w14:paraId="21740B2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Financial stability improvements (credit scores, debt reduction, emergency savings)</w:t>
      </w:r>
    </w:p>
    <w:p w14:paraId="7BDC6C3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230A21E" w14:textId="057BEE20"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6. FUNDING &amp; MATCH ALLOCATION</w:t>
      </w:r>
    </w:p>
    <w:p w14:paraId="2EC849D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4C4A680" w14:textId="62E8723B"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Match Funding Sources:</w:t>
      </w:r>
    </w:p>
    <w:p w14:paraId="1734529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IHEP: [$100,000 from Annie E. Casey Foundation grant, Ford Foundation grant]</w:t>
      </w:r>
    </w:p>
    <w:p w14:paraId="4D515FB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CDFI: [$X if CDFI contributes match] (optional, depending on CDFI capacity)</w:t>
      </w:r>
    </w:p>
    <w:p w14:paraId="45D2E3A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Total match pool: [$100,000-200,000]</w:t>
      </w:r>
    </w:p>
    <w:p w14:paraId="46743929"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3C1BC46" w14:textId="02D11FD8"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Allocation Priority (if match funds limited):</w:t>
      </w:r>
    </w:p>
    <w:p w14:paraId="6A60B639"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1. Participants completing 6+ months savings (high engagement)</w:t>
      </w:r>
    </w:p>
    <w:p w14:paraId="1B3B9F0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2. Participants with highest financial need (debt burden, no emergency fund)</w:t>
      </w:r>
    </w:p>
    <w:p w14:paraId="5950556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3. Participants pursuing education/asset purchase (vs. cash withdrawal)</w:t>
      </w:r>
    </w:p>
    <w:p w14:paraId="79E8973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AFF3562" w14:textId="73193B34"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7. TERM, RENEWAL &amp; TERMINATION</w:t>
      </w:r>
    </w:p>
    <w:p w14:paraId="5BAFE73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645F124" w14:textId="6A53BEF6"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Term: [24 months] from [START DATE]</w:t>
      </w:r>
    </w:p>
    <w:p w14:paraId="4440A27B" w14:textId="014D3D7E"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Renewal: By mutual written agreement 60 days before expiration</w:t>
      </w:r>
    </w:p>
    <w:p w14:paraId="7EA62F8E" w14:textId="6D0F4016"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Termination: Either party may terminate with 90 days written notice</w:t>
      </w:r>
    </w:p>
    <w:p w14:paraId="487B69D9"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 Existing participant accounts remain open; match commitments honored</w:t>
      </w:r>
    </w:p>
    <w:p w14:paraId="41988F0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 Wind-down plan developed collaboratively</w:t>
      </w:r>
    </w:p>
    <w:p w14:paraId="14B51B8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2ECCA4E" w14:textId="1C410CE5"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8. COMMUNITY REINVESTMENT ACT (CRA) CONSIDERATIONS</w:t>
      </w:r>
    </w:p>
    <w:p w14:paraId="5119CCC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5D1E23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This partnership provides CRA-eligible activities for CDFI:</w:t>
      </w:r>
    </w:p>
    <w:p w14:paraId="3FDFFC0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ED433D2" w14:textId="5A9141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Investment Test: IDA match funds, emergency loan fund = qualified investments in LMI community</w:t>
      </w:r>
    </w:p>
    <w:p w14:paraId="7DD4B742" w14:textId="381DA383"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Service Test: Financial coaching, workshops, products tailored to LMI individuals</w:t>
      </w:r>
    </w:p>
    <w:p w14:paraId="6487531D" w14:textId="4A2A7980"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lastRenderedPageBreak/>
        <w:t>- Lending Test: Emergency loans, credit-builder loans to LMI borrowers</w:t>
      </w:r>
    </w:p>
    <w:p w14:paraId="368C6E3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46CA59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IHEP will provide documentation to support CDFI's CRA reporting (participant demographics, income verification, LMI census tract data).</w:t>
      </w:r>
    </w:p>
    <w:p w14:paraId="171996D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BBD12D8" w14:textId="62106309"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9. MARKETING &amp; PUBLIC RELATIONS</w:t>
      </w:r>
    </w:p>
    <w:p w14:paraId="2F88C6A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D39DADF" w14:textId="41A0A2DA"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Co-Branding: Partnership materials (brochures, website pages) co-branded with IHEP + CDFI logos</w:t>
      </w:r>
    </w:p>
    <w:p w14:paraId="1F8E6D90" w14:textId="489BD473"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Press Releases: Joint announcements of partnership milestones (</w:t>
      </w:r>
      <w:r w:rsidR="00CA2E1A" w:rsidRPr="00024E81">
        <w:rPr>
          <w:rFonts w:ascii="Courier New" w:eastAsia="Times New Roman" w:hAnsi="Courier New" w:cs="Courier New"/>
          <w:color w:val="000000" w:themeColor="text1"/>
          <w:kern w:val="0"/>
          <w:sz w:val="20"/>
          <w:szCs w:val="20"/>
          <w14:ligatures w14:val="none"/>
        </w:rPr>
        <w:t>launch, participants</w:t>
      </w:r>
      <w:r w:rsidRPr="00024E81">
        <w:rPr>
          <w:rFonts w:ascii="Courier New" w:eastAsia="Times New Roman" w:hAnsi="Courier New" w:cs="Courier New"/>
          <w:color w:val="000000" w:themeColor="text1"/>
          <w:kern w:val="0"/>
          <w:sz w:val="20"/>
          <w:szCs w:val="20"/>
          <w14:ligatures w14:val="none"/>
        </w:rPr>
        <w:t xml:space="preserve"> served, total assets built)</w:t>
      </w:r>
    </w:p>
    <w:p w14:paraId="360DEAE8" w14:textId="7973C636"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Approval Required: Both parties must approve use of logos, quotes, data in external communications</w:t>
      </w:r>
    </w:p>
    <w:p w14:paraId="4EF9859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58704B7" w14:textId="599CC920"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10. SIGNATURES</w:t>
      </w:r>
    </w:p>
    <w:p w14:paraId="37CCBAE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42BAC6D" w14:textId="4A267C9B"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IHEP:</w:t>
      </w:r>
    </w:p>
    <w:p w14:paraId="5A82B06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2B570D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Signature: ___________________________  </w:t>
      </w:r>
    </w:p>
    <w:p w14:paraId="65B6249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Name: Jason Jarmacz  </w:t>
      </w:r>
    </w:p>
    <w:p w14:paraId="17A6C22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Title: Principal Investigator  </w:t>
      </w:r>
    </w:p>
    <w:p w14:paraId="7373DB7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Date: _______________</w:t>
      </w:r>
    </w:p>
    <w:p w14:paraId="3EB82B8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A6A5061" w14:textId="3D63C866"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CDFI:</w:t>
      </w:r>
    </w:p>
    <w:p w14:paraId="1B9A628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CC2548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Signature: ___________________________  </w:t>
      </w:r>
    </w:p>
    <w:p w14:paraId="163141B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Name: _______________  </w:t>
      </w:r>
    </w:p>
    <w:p w14:paraId="7AB3DE2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Title: _______________  </w:t>
      </w:r>
    </w:p>
    <w:p w14:paraId="615F617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Date: _______________</w:t>
      </w:r>
    </w:p>
    <w:p w14:paraId="232B6C3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3E2A31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t>
      </w:r>
    </w:p>
    <w:p w14:paraId="3896820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107A2B0" w14:textId="13059949"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ATTACHMENTS:</w:t>
      </w:r>
    </w:p>
    <w:p w14:paraId="1CF8E06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2C4A3B0" w14:textId="339C266D"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Attachment A: Participant Eligibility Form  </w:t>
      </w:r>
    </w:p>
    <w:p w14:paraId="1CC849A1" w14:textId="42B3683E"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Attachment B: Financial Coaching Curriculum Overview  </w:t>
      </w:r>
    </w:p>
    <w:p w14:paraId="4ABD678A" w14:textId="48C6B326"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Attachment C: Designated Use Guidelines (IDA Withdrawals)  </w:t>
      </w:r>
    </w:p>
    <w:p w14:paraId="5F39E43F" w14:textId="35AE551A"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Attachment D: Loan Underwriting Criteria (if applicable)</w:t>
      </w:r>
    </w:p>
    <w:p w14:paraId="4AF6359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t>
      </w:r>
    </w:p>
    <w:p w14:paraId="62724FC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66C279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t>
      </w:r>
    </w:p>
    <w:p w14:paraId="0E36B31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380D217" w14:textId="1AE9FC59"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SECTION 3: ELEVATOR PITCHES &amp; VALUE PROPOSITIONS</w:t>
      </w:r>
    </w:p>
    <w:p w14:paraId="6008B5A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92E1785" w14:textId="0ACFCC29"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3.1 30-Second Elevator Pitch (Employer)</w:t>
      </w:r>
    </w:p>
    <w:p w14:paraId="08491E3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818CFBC" w14:textId="25B757F4"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"We solve your healthcare workforce shortage with pre-trained, highly motivated peer navigators</w:t>
      </w:r>
      <w:r w:rsidR="00CA2E1A">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at zero cost to you."</w:t>
      </w:r>
    </w:p>
    <w:p w14:paraId="6AE6627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35D7E13" w14:textId="2E73C59B"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IHEP trains individuals living with chronic conditions to become community health workers and health IT professionals. We handle recruitment, training, and certification. You get qualified candidates with 80+ hours of healthcare-specific skills, lived experience that builds patient trust, and ongoing retention support. Our graduates have 80% retention at 12 months</w:t>
      </w:r>
      <w:r>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20 points higher than industry average</w:t>
      </w:r>
      <w:r w:rsidR="00CA2E1A">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saving you $9,000 per hire in turnover costs.</w:t>
      </w:r>
    </w:p>
    <w:p w14:paraId="54BA73F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FFEEAFA" w14:textId="058A4B36"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lastRenderedPageBreak/>
        <w:t>Call to action: "Can we schedule 15 minutes to explore reserving positions for our next cohort?"</w:t>
      </w:r>
    </w:p>
    <w:p w14:paraId="4189270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5ABFA5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t>
      </w:r>
    </w:p>
    <w:p w14:paraId="71AF7C3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43C8AE3" w14:textId="3D44A92D"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3.2 30-Second Elevator Pitch (CDFI)</w:t>
      </w:r>
    </w:p>
    <w:p w14:paraId="51A928E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1937BFD" w14:textId="3AF5DD16"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"We're building the first financial health digital twin for underserved communities</w:t>
      </w:r>
      <w:r w:rsidR="00CA2E1A">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and we need CDFI partners to provide the financial products."</w:t>
      </w:r>
    </w:p>
    <w:p w14:paraId="720870B9"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8D964EA" w14:textId="061DC5AD"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IHEP serves 300 individuals living with HIV/AIDS who face extreme financial exclusion: 72% earn less than $18,000/year, 45% have credit scores below 600. We're integrating employment training with financial capability support, but we need CDFIs to provide matched savings accounts, emergency loans, and credit-building products. This is CRA-eligible, mission-aligned, and data-rich</w:t>
      </w:r>
      <w:r w:rsidR="00CA2E1A">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we're measuring financial stability in real-time and sharing insights to improve financial inclusion strategies.</w:t>
      </w:r>
    </w:p>
    <w:p w14:paraId="57013AA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533E3BF" w14:textId="382554D0"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Call to action: "Could we schedule 30 minutes to discuss a matched savings partnership?"</w:t>
      </w:r>
    </w:p>
    <w:p w14:paraId="12B4F06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276727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t>
      </w:r>
    </w:p>
    <w:p w14:paraId="5512D03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DC9DD23" w14:textId="1166A00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3.3 Value Proposition Canvas (Employer)</w:t>
      </w:r>
    </w:p>
    <w:p w14:paraId="543572C9"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1817884" w14:textId="24418F21"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Customer Segment: Healthcare employers (hospitals, FQHCs, public health departments)</w:t>
      </w:r>
    </w:p>
    <w:p w14:paraId="7EF91E3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6092203" w14:textId="0F5A1D51"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Jobs to Be Done:</w:t>
      </w:r>
    </w:p>
    <w:p w14:paraId="176A948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Fill community health worker / peer navigator positions</w:t>
      </w:r>
    </w:p>
    <w:p w14:paraId="6ECFA9F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Reduce recruitment costs ($15K avg per hire)</w:t>
      </w:r>
    </w:p>
    <w:p w14:paraId="2FB792A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Reduce turnover (40% in first year = $25K replacement cost)</w:t>
      </w:r>
    </w:p>
    <w:p w14:paraId="30815C7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Meet diversity/equity hiring goals</w:t>
      </w:r>
    </w:p>
    <w:p w14:paraId="6DC44419"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Build culturally competent workforce</w:t>
      </w:r>
    </w:p>
    <w:p w14:paraId="1D75664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BE05FC5" w14:textId="4393D3FF"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Pains:</w:t>
      </w:r>
    </w:p>
    <w:p w14:paraId="29C6DD1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Thin talent pipeline (few qualified CHW candidates)</w:t>
      </w:r>
    </w:p>
    <w:p w14:paraId="4D1C6AA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High recruitment costs (job boards, agencies, HR time)</w:t>
      </w:r>
    </w:p>
    <w:p w14:paraId="5633BA4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Turnover crisis (new hires leave within 6-12 months)</w:t>
      </w:r>
    </w:p>
    <w:p w14:paraId="197EA93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Training burden (onboarding takes 90 days to productivity)</w:t>
      </w:r>
    </w:p>
    <w:p w14:paraId="2B2F426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Risk of bad hires (mis-match skills/culture fit)</w:t>
      </w:r>
    </w:p>
    <w:p w14:paraId="4F1360E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57A5970" w14:textId="48877BBF"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Gains:</w:t>
      </w:r>
    </w:p>
    <w:p w14:paraId="31C5E26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Qualified candidates (certified, competency-tested)</w:t>
      </w:r>
    </w:p>
    <w:p w14:paraId="0F8B2C3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Diversity (70% BIPOC, 20% LGBTQ+, 100% lived experience with health challenges)</w:t>
      </w:r>
    </w:p>
    <w:p w14:paraId="692AEBB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Retention (12-month coaching support reduces turnover)</w:t>
      </w:r>
    </w:p>
    <w:p w14:paraId="2EA1300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Fast onboarding (pre-trained, productive in 30 days)</w:t>
      </w:r>
    </w:p>
    <w:p w14:paraId="78BD76D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Zero recruitment cost (grant-funded training)</w:t>
      </w:r>
    </w:p>
    <w:p w14:paraId="17858D5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98D38DE" w14:textId="674B0A43"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IHEP's Value Proposition:</w:t>
      </w:r>
    </w:p>
    <w:p w14:paraId="39CBA82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4FF3557" w14:textId="5FE6B3DC"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Pain Relievers:</w:t>
      </w:r>
    </w:p>
    <w:p w14:paraId="5DAE1B87" w14:textId="4D2685A2"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w:t>
      </w: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We pre-screen + certify candidates (save HR 20+ hours per hire)</w:t>
      </w:r>
    </w:p>
    <w:p w14:paraId="7B62EA79" w14:textId="3968DE40"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w:t>
      </w: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We provide retention coaching (reduce turnover from 40% to 20%)</w:t>
      </w:r>
    </w:p>
    <w:p w14:paraId="1CCA1B65" w14:textId="64CA0699"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w:t>
      </w: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We handle recruitment marketing (no job board fees)</w:t>
      </w:r>
    </w:p>
    <w:p w14:paraId="1089B9B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EA5D0DC" w14:textId="295A2D92"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lastRenderedPageBreak/>
        <w:t>Gain Creators:</w:t>
      </w:r>
    </w:p>
    <w:p w14:paraId="0A4A50AE" w14:textId="0EA3C902"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w:t>
      </w: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Certified, competent candidates (CHW, FHIR, HIPAA, MHFA)</w:t>
      </w:r>
    </w:p>
    <w:p w14:paraId="6005E4FF" w14:textId="3C333FED"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w:t>
      </w: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Lived experience = patient trust + cultural competency</w:t>
      </w:r>
    </w:p>
    <w:p w14:paraId="5D2EF6E8" w14:textId="45B478D3"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w:t>
      </w: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Ongoing support = long-term retention (80% at 12 months)</w:t>
      </w:r>
    </w:p>
    <w:p w14:paraId="6DC30E2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F03C3C3" w14:textId="1A166618"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Products &amp; Services:</w:t>
      </w:r>
    </w:p>
    <w:p w14:paraId="7E7A13E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Pre-trained peer navigator candidates (80+ hours training)</w:t>
      </w:r>
    </w:p>
    <w:p w14:paraId="2C5BC10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Blockchain-verified credentials (instant verification)</w:t>
      </w:r>
    </w:p>
    <w:p w14:paraId="5708A6C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Talent pipeline forecasting (quarterly reports)</w:t>
      </w:r>
    </w:p>
    <w:p w14:paraId="01F2B82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- 12-month retention coaching (reduce turnover)</w:t>
      </w:r>
    </w:p>
    <w:p w14:paraId="578E4DF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951A1E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t>
      </w:r>
    </w:p>
    <w:p w14:paraId="1BBCC2A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3837EAB" w14:textId="475DCF1C"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3.4 Value Proposition Canvas (CDFI)</w:t>
      </w:r>
    </w:p>
    <w:p w14:paraId="569F3A5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58DFBBD" w14:textId="0434B98C"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Customer Segment: Community Development Financial Institutions</w:t>
      </w:r>
    </w:p>
    <w:p w14:paraId="22FF5D3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9A82C33" w14:textId="7817B826"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Jobs to Be Done:</w:t>
      </w:r>
    </w:p>
    <w:p w14:paraId="03B467D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Serve mission (financial inclusion for underserved)</w:t>
      </w:r>
    </w:p>
    <w:p w14:paraId="3B0139C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Meet CRA requirements (investments in LMI communities)</w:t>
      </w:r>
    </w:p>
    <w:p w14:paraId="3911DBA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Grow loan portfolio with low default risk</w:t>
      </w:r>
    </w:p>
    <w:p w14:paraId="7D25AD59"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Demonstrate community impact (asset-building outcomes)</w:t>
      </w:r>
    </w:p>
    <w:p w14:paraId="29783B4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487B824" w14:textId="32B69E92"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Pains:</w:t>
      </w:r>
    </w:p>
    <w:p w14:paraId="65AFF54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Finding mission-aligned partners with scale</w:t>
      </w:r>
    </w:p>
    <w:p w14:paraId="2A61611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High default risk in LMI lending</w:t>
      </w:r>
    </w:p>
    <w:p w14:paraId="74D7517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Administrative burden of small-dollar products</w:t>
      </w:r>
    </w:p>
    <w:p w14:paraId="035D9B2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Proving CRA impact to regulators</w:t>
      </w:r>
    </w:p>
    <w:p w14:paraId="3915D4F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5974772" w14:textId="6D486B41"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Gains:</w:t>
      </w:r>
    </w:p>
    <w:p w14:paraId="679C99B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Pipeline of LMI clients (300 participants)</w:t>
      </w:r>
    </w:p>
    <w:p w14:paraId="7DC29969"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Lower default risk (financial coaching + employment training)</w:t>
      </w:r>
    </w:p>
    <w:p w14:paraId="2D84425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Measurable impact (asset-building, credit score gains)</w:t>
      </w:r>
    </w:p>
    <w:p w14:paraId="45F2AEF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CRA credit (qualified investments, lending to LMI)</w:t>
      </w:r>
    </w:p>
    <w:p w14:paraId="0A2E467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C531BAD" w14:textId="07EF7A90"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IHEP's Value Proposition:</w:t>
      </w:r>
    </w:p>
    <w:p w14:paraId="0B5995C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6D3327C" w14:textId="4EF32403"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Pain Relievers:</w:t>
      </w:r>
    </w:p>
    <w:p w14:paraId="6F446DF3" w14:textId="1178D96F"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w:t>
      </w: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We provide financial coaching (reduce default risk from 15% to &lt;5%)</w:t>
      </w:r>
    </w:p>
    <w:p w14:paraId="2F3AF83E" w14:textId="27F8BB98"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w:t>
      </w: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We handle client recruitment + enrollment (save CDFI marketing costs)</w:t>
      </w:r>
    </w:p>
    <w:p w14:paraId="04522AD5" w14:textId="45DF538F"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w:t>
      </w: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We verify eligibility for CRA (income docs, LMI census data)</w:t>
      </w:r>
    </w:p>
    <w:p w14:paraId="5F41EBB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EFCD07A" w14:textId="630A654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Gain Creators:</w:t>
      </w:r>
    </w:p>
    <w:p w14:paraId="43D6C1F8" w14:textId="361B94D1"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w:t>
      </w: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300 participants over 24 months (steady pipeline)</w:t>
      </w:r>
    </w:p>
    <w:p w14:paraId="20DC2548" w14:textId="49416961"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w:t>
      </w: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100% LMI-eligible (72% below 200% FPL)</w:t>
      </w:r>
    </w:p>
    <w:p w14:paraId="388EFAFF" w14:textId="2B642FA1"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w:t>
      </w: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Impact data (credit scores, savings rates, asset purchases tracked digitally)</w:t>
      </w:r>
    </w:p>
    <w:p w14:paraId="603FD92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C7BC408" w14:textId="13E9BC29"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Products &amp; Services:</w:t>
      </w:r>
    </w:p>
    <w:p w14:paraId="031C263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Matched savings program (IDA administration)</w:t>
      </w:r>
    </w:p>
    <w:p w14:paraId="69F31ED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Emergency loan underwriting support</w:t>
      </w:r>
    </w:p>
    <w:p w14:paraId="2EF2F88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Financial coaching curriculum (bi-weekly sessions)</w:t>
      </w:r>
    </w:p>
    <w:p w14:paraId="3A35E68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CRA reporting data (demographics, outcomes)</w:t>
      </w:r>
    </w:p>
    <w:p w14:paraId="40DAAB4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FEAA16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t>
      </w:r>
    </w:p>
    <w:p w14:paraId="073E0279"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0F19593" w14:textId="314DC11C"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SECTION 4: PARTNERSHIP AGREEMENT TEMPLATES</w:t>
      </w:r>
    </w:p>
    <w:p w14:paraId="7F041C6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BC2090F" w14:textId="33B8BDA9"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[See Sections 1.4 and 2.3 above for full templates]</w:t>
      </w:r>
    </w:p>
    <w:p w14:paraId="3DE2717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327ED73" w14:textId="73AC10D2"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4.1 Key Clauses to Customize</w:t>
      </w:r>
    </w:p>
    <w:p w14:paraId="1DCD1AF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09116F4" w14:textId="60D48AAD"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Employer Agreements:</w:t>
      </w:r>
    </w:p>
    <w:p w14:paraId="392A6D93" w14:textId="607E73B3"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Hiring Commitment Numbers: Adjust based on employer size (2-3 for small FQHCs, 10-15 for large health systems)</w:t>
      </w:r>
    </w:p>
    <w:p w14:paraId="2BBA7F90" w14:textId="49D195E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Non-Binding Language: Clarify that position reservations are "good faith estimates," not legal commitments</w:t>
      </w:r>
    </w:p>
    <w:p w14:paraId="2CBC8504" w14:textId="248467BC"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Background Checks: Some employers require drug tests, criminal background checks</w:t>
      </w:r>
      <w:r w:rsidR="00566037">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address in Section 3</w:t>
      </w:r>
    </w:p>
    <w:p w14:paraId="5747ABCA" w14:textId="631CD97B"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Confidentiality: Add specific HIPAA language if employer is covered entity</w:t>
      </w:r>
    </w:p>
    <w:p w14:paraId="73964D3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81CC883" w14:textId="23BBA13F"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CDFI Agreements:</w:t>
      </w:r>
    </w:p>
    <w:p w14:paraId="334536C3" w14:textId="144A54EB"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Match Ratios: Default is 2:1 (participant $1 </w:t>
      </w:r>
      <w:r>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$2 match), but some CDFIs do 1:1 or 3:1</w:t>
      </w:r>
    </w:p>
    <w:p w14:paraId="0152A345" w14:textId="145C2E43"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Loan Terms: Interest rates vary (3-8% typical for emergency loans); adjust based on CDFI's portfolio</w:t>
      </w:r>
    </w:p>
    <w:p w14:paraId="5A4E4C08" w14:textId="439BE4B6"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CRA Language: If CDFI is regulated bank, add specific CRA regulatory citations</w:t>
      </w:r>
    </w:p>
    <w:p w14:paraId="08C7B111" w14:textId="1A908219"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Data Sharing: GLBA compliance language if CDFI is financial institution</w:t>
      </w:r>
    </w:p>
    <w:p w14:paraId="6FE0962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5EDC3E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t>
      </w:r>
    </w:p>
    <w:p w14:paraId="5D81CF2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7F61C7C" w14:textId="5D7E8143"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SECTION 5: SUCCESS STORIES &amp; CASE STUDIES</w:t>
      </w:r>
    </w:p>
    <w:p w14:paraId="17AF95C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61250EE" w14:textId="7AA253F5"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5.1 Employer Success Story: County Public Health Department</w:t>
      </w:r>
    </w:p>
    <w:p w14:paraId="47B79F8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A704C3E" w14:textId="3593DE94"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TITLE: How County Public Health Hired 6 IHEP Graduates and Achieved 100% Retention</w:t>
      </w:r>
    </w:p>
    <w:p w14:paraId="7129E1E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ECD4784" w14:textId="6D84AAA6"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The Challenge:</w:t>
      </w:r>
    </w:p>
    <w:p w14:paraId="543D8DE9"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87A005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County Public Health Department struggled to fill peer navigator roles for their HIV prevention and care coordination programs. Despite posting positions for 6 months, they received few qualified applicants. Those they hired often left within the first year, creating service gaps and forcing the cycle to repeat.</w:t>
      </w:r>
    </w:p>
    <w:p w14:paraId="5B6B8AC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7B8D714" w14:textId="51526EEF"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Recruitment Pain Points:</w:t>
      </w:r>
    </w:p>
    <w:p w14:paraId="191FF6B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Only 12 applications for 6 positions over 6 months</w:t>
      </w:r>
    </w:p>
    <w:p w14:paraId="7A491CF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Of those hired, 40% left within 12 months</w:t>
      </w:r>
    </w:p>
    <w:p w14:paraId="61E89F3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Cost per hire: $18,000 (job boards, HR time, relocation assistance)</w:t>
      </w:r>
    </w:p>
    <w:p w14:paraId="34320F3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Training burden: 3 months to full productivity</w:t>
      </w:r>
    </w:p>
    <w:p w14:paraId="7F7EE7A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289EBBA" w14:textId="40EE70F3"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The Partnership:</w:t>
      </w:r>
    </w:p>
    <w:p w14:paraId="4025145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98B0CC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In Q1 2026, County Public Health partnered with IHEP's workforce development program. The agreement:</w:t>
      </w:r>
    </w:p>
    <w:p w14:paraId="1676E639"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A6AD2B3" w14:textId="763CD231"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- 6 positions reserved for IHEP's March 2026 graduating cohort</w:t>
      </w:r>
    </w:p>
    <w:p w14:paraId="1F220D7F" w14:textId="5F3ADA2C"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Custom training module: IHEP added County-specific content (their EHR system, cultural competency for refugee populations)</w:t>
      </w:r>
    </w:p>
    <w:p w14:paraId="786C8D43" w14:textId="36AC2AAB"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Guaranteed interviews: County committed to interviewing all qualified IHEP candidates</w:t>
      </w:r>
    </w:p>
    <w:p w14:paraId="7774322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FB51B3F" w14:textId="6C91DD01"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The Results:</w:t>
      </w:r>
    </w:p>
    <w:p w14:paraId="21E31D5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0E8C009" w14:textId="111562A0"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Hiring:</w:t>
      </w:r>
    </w:p>
    <w:p w14:paraId="1C1BECA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- 8 IHEP graduates interviewed (pre-screened by IHEP)</w:t>
      </w:r>
    </w:p>
    <w:p w14:paraId="765315F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- 6 hired in April 2026 (75% conversion rate)</w:t>
      </w:r>
    </w:p>
    <w:p w14:paraId="6C7E874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All 6 were CHW-certified, HIPAA-trained, and had lived experience with HIV</w:t>
      </w:r>
    </w:p>
    <w:p w14:paraId="4D17E9C9"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97092C5" w14:textId="5AEB048E"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Retention (as of November 2026):</w:t>
      </w:r>
    </w:p>
    <w:p w14:paraId="5EBB65BB" w14:textId="39A5B1B8"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- 100% retention at 6 months (vs. 60% baseline)</w:t>
      </w:r>
    </w:p>
    <w:p w14:paraId="563AB2C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Peer navigators report high job satisfaction (avg 8.5/10)</w:t>
      </w:r>
    </w:p>
    <w:p w14:paraId="24E9D2E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Supervisors rate IHEP hires as "highest performing" navigators</w:t>
      </w:r>
    </w:p>
    <w:p w14:paraId="394C30B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AF4FB86" w14:textId="6D90D256"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Impact:</w:t>
      </w:r>
    </w:p>
    <w:p w14:paraId="63621BD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- 1,200 clients served by IHEP-trained navigators in 7 months</w:t>
      </w:r>
    </w:p>
    <w:p w14:paraId="45D40BD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- 85% viral suppression rate (vs. 72% county avg)</w:t>
      </w:r>
    </w:p>
    <w:p w14:paraId="72D6D1B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Zero turnover = $54,000 saved (6 hires Ã— $9K replacement cost)</w:t>
      </w:r>
    </w:p>
    <w:p w14:paraId="3637D2B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69C692A" w14:textId="1F69A5B2"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Quote:</w:t>
      </w:r>
    </w:p>
    <w:p w14:paraId="097B353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6B476D6" w14:textId="5011B49C"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&gt; "IHEP graduates brought something we couldn't teach in training: authentic empathy. They've lived the challenges our clients face</w:t>
      </w:r>
      <w:r w:rsidR="00566037">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stigma, treatment fatigue, financial barriers. That lived experience builds instant trust. These are our most effective navigators, and they're staying because IHEP provides ongoing support. It's a game-changer for our program."  </w:t>
      </w:r>
    </w:p>
    <w:p w14:paraId="643FC801" w14:textId="579D215F"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&gt; </w:t>
      </w:r>
      <w:r>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Dr. Maria Gonzalez, HIV Program Director, County Public Health</w:t>
      </w:r>
    </w:p>
    <w:p w14:paraId="7DE8CD8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7212428" w14:textId="2D403991"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Partnership Renewal:</w:t>
      </w:r>
    </w:p>
    <w:p w14:paraId="7D74FF4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C712999" w14:textId="405A3A1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County Public Health has committed to reserving 10 positions for IHEP's 2027 cohorts and is exploring hosting IHEP practicum sites.</w:t>
      </w:r>
    </w:p>
    <w:p w14:paraId="6C5582E9"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78C048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t>
      </w:r>
    </w:p>
    <w:p w14:paraId="4197823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C6C6960" w14:textId="05BC7C14"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5.2 CDFI Success Story: Community First Credit Union</w:t>
      </w:r>
    </w:p>
    <w:p w14:paraId="1613747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3671AE6" w14:textId="7D6F1CEA"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TITLE: Community First Credit Union + IHEP: $225,000 in Assets Built for Underserved Community</w:t>
      </w:r>
    </w:p>
    <w:p w14:paraId="257FA919"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D86D8C2" w14:textId="5E2A82AD"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The Challenge:</w:t>
      </w:r>
    </w:p>
    <w:p w14:paraId="2936588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4EFFD6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Community First Credit Union's mission is financial inclusion, but they struggled to reach deeply underserved populations. Their matched savings program had low enrollment (only 15 participants in 2025), and members often didn't know about wealth-building products.</w:t>
      </w:r>
    </w:p>
    <w:p w14:paraId="25D92CA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792495A" w14:textId="7B4E66D5"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Partnership Opportunity:</w:t>
      </w:r>
    </w:p>
    <w:p w14:paraId="6214B6E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FB947A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In January 2026, IHEP approached Community First with a partnership proposal: provide matched savings accounts for 75 IHEP participants living with HIV/AIDS. The value proposition:</w:t>
      </w:r>
    </w:p>
    <w:p w14:paraId="11FFCBE9"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D3E5A20" w14:textId="515E078C"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Mission alignment: Serve population facing extreme financial exclusion (72% below 200% FPL)</w:t>
      </w:r>
    </w:p>
    <w:p w14:paraId="7C14451A" w14:textId="7493C72A"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CRA credit: 100% of participants qualify as LMI</w:t>
      </w:r>
    </w:p>
    <w:p w14:paraId="30AC0197" w14:textId="3136BF4F"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Lower risk: IHEP provides financial coaching, reducing default risk</w:t>
      </w:r>
    </w:p>
    <w:p w14:paraId="51C5BD2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9F7071E" w14:textId="70C611B3"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lastRenderedPageBreak/>
        <w:t>The Partnership:</w:t>
      </w:r>
    </w:p>
    <w:p w14:paraId="04D8E45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FBC9A4D" w14:textId="11E00322"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Structure:</w:t>
      </w:r>
    </w:p>
    <w:p w14:paraId="5178346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Community First provides IDA accounts (no fees, online banking access)</w:t>
      </w:r>
    </w:p>
    <w:p w14:paraId="0B7ED7EB" w14:textId="125550A5"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- 2:1 match: Participant saves $1 </w:t>
      </w:r>
      <w:r>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receives $2 match (max $3,000 match per participant)</w:t>
      </w:r>
    </w:p>
    <w:p w14:paraId="1C2E01F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IHEP provides financial coaching (bi-weekly sessions), match funding ($150K from grants)</w:t>
      </w:r>
    </w:p>
    <w:p w14:paraId="2C0DAE3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3E1D6F1" w14:textId="766B7BFD"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Term: 24 months (Jan 2026 - Dec 2027)</w:t>
      </w:r>
    </w:p>
    <w:p w14:paraId="29FF964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D35A4AB" w14:textId="0B7F69C5"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The Results (First 10 Months):</w:t>
      </w:r>
    </w:p>
    <w:p w14:paraId="1DFB23C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697E268" w14:textId="7FE63EE6"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Enrollment:</w:t>
      </w:r>
    </w:p>
    <w:p w14:paraId="4BD57F3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- 75 participants enrolled (100% of target)</w:t>
      </w:r>
    </w:p>
    <w:p w14:paraId="587DDC69"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Demographics: 85% BIPOC, 78% income &lt;$20K/year, 90% in LMI census tracts</w:t>
      </w:r>
    </w:p>
    <w:p w14:paraId="6F7D7EE9"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C7A9786" w14:textId="0DDEF334"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Savings Performance:</w:t>
      </w:r>
    </w:p>
    <w:p w14:paraId="4613B24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Average savings: $750 per participant (10 months)</w:t>
      </w:r>
    </w:p>
    <w:p w14:paraId="7CABAD1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Total participant deposits: $56,250</w:t>
      </w:r>
    </w:p>
    <w:p w14:paraId="611BBD3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Match funds deployed: $112,500 (2:1)</w:t>
      </w:r>
    </w:p>
    <w:p w14:paraId="0035F46B" w14:textId="51AD551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Total assets built: $168,750</w:t>
      </w:r>
    </w:p>
    <w:p w14:paraId="30EE6AC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5829607" w14:textId="0DC824D3"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Asset Uses (Withdrawals):</w:t>
      </w:r>
    </w:p>
    <w:p w14:paraId="3DC274F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- 22 participants made withdrawals:</w:t>
      </w:r>
    </w:p>
    <w:p w14:paraId="680D18B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 Education/training: 10 participants ($28,000) - used for certifications, tuition</w:t>
      </w:r>
    </w:p>
    <w:p w14:paraId="597921A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 Emergency fund: 8 participants ($16,000) - established 3-month safety nets</w:t>
      </w:r>
    </w:p>
    <w:p w14:paraId="170CFE5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 Vehicle down payment: 4 participants ($12,000) - purchased reliable transportation for work</w:t>
      </w:r>
    </w:p>
    <w:p w14:paraId="68859D4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8EE9E0D" w14:textId="01089282"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Credit Building:</w:t>
      </w:r>
    </w:p>
    <w:p w14:paraId="253257F4" w14:textId="523BB0B1"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Average credit score increase: +27 points (for participants with baseline credit reports)</w:t>
      </w:r>
    </w:p>
    <w:p w14:paraId="1764EF7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- 18 participants graduated to unsecured credit cards</w:t>
      </w:r>
    </w:p>
    <w:p w14:paraId="1642F76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- 12 participants qualified for auto loans (previously unqualified)</w:t>
      </w:r>
    </w:p>
    <w:p w14:paraId="22190D9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62B5364" w14:textId="48E394DB"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Quote:</w:t>
      </w:r>
    </w:p>
    <w:p w14:paraId="372AEEA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5118563" w14:textId="12DE02B5"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&gt; "This partnership allowed us to reach a community we'd never been able to serve effectively before. IHEP's financial coaching is the secret sauce</w:t>
      </w:r>
      <w:r w:rsidR="00566037">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participants aren't just saving </w:t>
      </w:r>
      <w:proofErr w:type="gramStart"/>
      <w:r w:rsidRPr="00024E81">
        <w:rPr>
          <w:rFonts w:ascii="Courier New" w:eastAsia="Times New Roman" w:hAnsi="Courier New" w:cs="Courier New"/>
          <w:color w:val="000000" w:themeColor="text1"/>
          <w:kern w:val="0"/>
          <w:sz w:val="20"/>
          <w:szCs w:val="20"/>
          <w14:ligatures w14:val="none"/>
        </w:rPr>
        <w:t>money,</w:t>
      </w:r>
      <w:proofErr w:type="gramEnd"/>
      <w:r w:rsidRPr="00024E81">
        <w:rPr>
          <w:rFonts w:ascii="Courier New" w:eastAsia="Times New Roman" w:hAnsi="Courier New" w:cs="Courier New"/>
          <w:color w:val="000000" w:themeColor="text1"/>
          <w:kern w:val="0"/>
          <w:sz w:val="20"/>
          <w:szCs w:val="20"/>
          <w14:ligatures w14:val="none"/>
        </w:rPr>
        <w:t xml:space="preserve"> they're building financial capability. We've seen credit scores jump 50+ points, people buying cars to get to work, families establishing emergency funds. This is exactly why we exist as a CDFI."  </w:t>
      </w:r>
    </w:p>
    <w:p w14:paraId="0C36D3DA" w14:textId="0A47B474"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&gt; </w:t>
      </w:r>
      <w:r>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Michael Chen, CEO, Community First Credit Union</w:t>
      </w:r>
    </w:p>
    <w:p w14:paraId="2E69FE1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3461638" w14:textId="6682FF3A"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Partnership Expansion:</w:t>
      </w:r>
    </w:p>
    <w:p w14:paraId="22CF35F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256137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Based on strong results, Community First is expanding the partnership in 2027:</w:t>
      </w:r>
    </w:p>
    <w:p w14:paraId="3B362BDA" w14:textId="132DDC32"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Emergency loan fund: $100K revolving fund for 3-5% interest loans</w:t>
      </w:r>
    </w:p>
    <w:p w14:paraId="283D1FB1" w14:textId="0A87FA5F"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Homeownership prep program: 25 participants in mortgage readiness track</w:t>
      </w:r>
    </w:p>
    <w:p w14:paraId="4BF59D72" w14:textId="44A8CBE9"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Target: 150 participants, $500K total assets built</w:t>
      </w:r>
    </w:p>
    <w:p w14:paraId="28A5F79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217C874" w14:textId="34E3C942"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CRA Impact:</w:t>
      </w:r>
    </w:p>
    <w:p w14:paraId="6571BBE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7420B0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Community First reported this partnership in their 2026 CRA assessment:</w:t>
      </w:r>
    </w:p>
    <w:p w14:paraId="1BAEA773" w14:textId="130D0DB4"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Investment Test: $112,500 qualified investment (match funds)</w:t>
      </w:r>
    </w:p>
    <w:p w14:paraId="165AA353" w14:textId="7824DC53"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Service Test: 75 LMI individuals served with financial education + products</w:t>
      </w:r>
    </w:p>
    <w:p w14:paraId="2E3851A3" w14:textId="2CC7A6CF"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Lending Test (2027): $100K in emergency loans to LMI borrowers</w:t>
      </w:r>
    </w:p>
    <w:p w14:paraId="41A0B3A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D19EF6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t>
      </w:r>
    </w:p>
    <w:p w14:paraId="77023069"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A081EDD" w14:textId="6EB5E902"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SECTION 6: PARTNERSHIP METRICS DASHBOARD</w:t>
      </w:r>
    </w:p>
    <w:p w14:paraId="1494BB5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8E47F4E" w14:textId="34433051"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6.1 Employer Partnership KPIs</w:t>
      </w:r>
    </w:p>
    <w:p w14:paraId="60F4A6B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4AD3425" w14:textId="5D0920EC"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Tracked Quarterly:</w:t>
      </w:r>
    </w:p>
    <w:p w14:paraId="23B62B9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tbl>
      <w:tblPr>
        <w:tblStyle w:val="TableGrid"/>
        <w:tblW w:w="0" w:type="auto"/>
        <w:tblLook w:val="04A0" w:firstRow="1" w:lastRow="0" w:firstColumn="1" w:lastColumn="0" w:noHBand="0" w:noVBand="1"/>
      </w:tblPr>
      <w:tblGrid>
        <w:gridCol w:w="1970"/>
        <w:gridCol w:w="2700"/>
        <w:gridCol w:w="1620"/>
        <w:gridCol w:w="2520"/>
      </w:tblGrid>
      <w:tr w:rsidR="00566037" w:rsidRPr="00566037" w14:paraId="00B29943" w14:textId="77777777" w:rsidTr="00CA2E1A">
        <w:tc>
          <w:tcPr>
            <w:tcW w:w="1970" w:type="dxa"/>
          </w:tcPr>
          <w:p w14:paraId="23837299" w14:textId="0576F4B7" w:rsidR="00566037" w:rsidRPr="00566037" w:rsidRDefault="00566037" w:rsidP="00DB70B7">
            <w:pPr>
              <w:rPr>
                <w:rFonts w:ascii="Courier New" w:eastAsia="Times New Roman" w:hAnsi="Courier New" w:cs="Courier New"/>
                <w:b/>
                <w:bCs/>
                <w:color w:val="000000" w:themeColor="text1"/>
                <w:kern w:val="0"/>
                <w:sz w:val="20"/>
                <w:szCs w:val="20"/>
                <w14:ligatures w14:val="none"/>
              </w:rPr>
            </w:pPr>
            <w:r w:rsidRPr="00024E81">
              <w:rPr>
                <w:rFonts w:ascii="Courier New" w:eastAsia="Times New Roman" w:hAnsi="Courier New" w:cs="Courier New"/>
                <w:b/>
                <w:bCs/>
                <w:color w:val="000000" w:themeColor="text1"/>
                <w:kern w:val="0"/>
                <w:sz w:val="20"/>
                <w:szCs w:val="20"/>
                <w14:ligatures w14:val="none"/>
              </w:rPr>
              <w:t xml:space="preserve">Metric </w:t>
            </w:r>
          </w:p>
        </w:tc>
        <w:tc>
          <w:tcPr>
            <w:tcW w:w="2700" w:type="dxa"/>
          </w:tcPr>
          <w:p w14:paraId="04D02656" w14:textId="3F96D45E" w:rsidR="00566037" w:rsidRPr="00566037" w:rsidRDefault="00566037" w:rsidP="00DB70B7">
            <w:pPr>
              <w:rPr>
                <w:rFonts w:ascii="Courier New" w:eastAsia="Times New Roman" w:hAnsi="Courier New" w:cs="Courier New"/>
                <w:b/>
                <w:bCs/>
                <w:color w:val="000000" w:themeColor="text1"/>
                <w:kern w:val="0"/>
                <w:sz w:val="20"/>
                <w:szCs w:val="20"/>
                <w14:ligatures w14:val="none"/>
              </w:rPr>
            </w:pPr>
            <w:r w:rsidRPr="00024E81">
              <w:rPr>
                <w:rFonts w:ascii="Courier New" w:eastAsia="Times New Roman" w:hAnsi="Courier New" w:cs="Courier New"/>
                <w:b/>
                <w:bCs/>
                <w:color w:val="000000" w:themeColor="text1"/>
                <w:kern w:val="0"/>
                <w:sz w:val="20"/>
                <w:szCs w:val="20"/>
                <w14:ligatures w14:val="none"/>
              </w:rPr>
              <w:t xml:space="preserve">Definition </w:t>
            </w:r>
          </w:p>
        </w:tc>
        <w:tc>
          <w:tcPr>
            <w:tcW w:w="1620" w:type="dxa"/>
          </w:tcPr>
          <w:p w14:paraId="405B610C" w14:textId="77777777" w:rsidR="00566037" w:rsidRPr="00566037" w:rsidRDefault="00566037" w:rsidP="00DB70B7">
            <w:pPr>
              <w:rPr>
                <w:rFonts w:ascii="Courier New" w:eastAsia="Times New Roman" w:hAnsi="Courier New" w:cs="Courier New"/>
                <w:b/>
                <w:bCs/>
                <w:color w:val="000000" w:themeColor="text1"/>
                <w:kern w:val="0"/>
                <w:sz w:val="20"/>
                <w:szCs w:val="20"/>
                <w14:ligatures w14:val="none"/>
              </w:rPr>
            </w:pPr>
            <w:r w:rsidRPr="00024E81">
              <w:rPr>
                <w:rFonts w:ascii="Courier New" w:eastAsia="Times New Roman" w:hAnsi="Courier New" w:cs="Courier New"/>
                <w:b/>
                <w:bCs/>
                <w:color w:val="000000" w:themeColor="text1"/>
                <w:kern w:val="0"/>
                <w:sz w:val="20"/>
                <w:szCs w:val="20"/>
                <w14:ligatures w14:val="none"/>
              </w:rPr>
              <w:t xml:space="preserve"> Target </w:t>
            </w:r>
          </w:p>
        </w:tc>
        <w:tc>
          <w:tcPr>
            <w:tcW w:w="2520" w:type="dxa"/>
          </w:tcPr>
          <w:p w14:paraId="0CA6DEDB" w14:textId="77777777" w:rsidR="00566037" w:rsidRPr="00566037" w:rsidRDefault="00566037" w:rsidP="00DB70B7">
            <w:pPr>
              <w:rPr>
                <w:rFonts w:ascii="Courier New" w:eastAsia="Times New Roman" w:hAnsi="Courier New" w:cs="Courier New"/>
                <w:b/>
                <w:bCs/>
                <w:color w:val="000000" w:themeColor="text1"/>
                <w:kern w:val="0"/>
                <w:sz w:val="20"/>
                <w:szCs w:val="20"/>
                <w14:ligatures w14:val="none"/>
              </w:rPr>
            </w:pPr>
            <w:r w:rsidRPr="00024E81">
              <w:rPr>
                <w:rFonts w:ascii="Courier New" w:eastAsia="Times New Roman" w:hAnsi="Courier New" w:cs="Courier New"/>
                <w:b/>
                <w:bCs/>
                <w:color w:val="000000" w:themeColor="text1"/>
                <w:kern w:val="0"/>
                <w:sz w:val="20"/>
                <w:szCs w:val="20"/>
                <w14:ligatures w14:val="none"/>
              </w:rPr>
              <w:t xml:space="preserve"> Q1 2026 Actual </w:t>
            </w:r>
          </w:p>
        </w:tc>
      </w:tr>
      <w:tr w:rsidR="00566037" w:rsidRPr="00024E81" w14:paraId="079CB2FD" w14:textId="77777777" w:rsidTr="00CA2E1A">
        <w:tc>
          <w:tcPr>
            <w:tcW w:w="1970" w:type="dxa"/>
          </w:tcPr>
          <w:p w14:paraId="314A13C0" w14:textId="3E2DFE06"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Active Employer Partners </w:t>
            </w:r>
          </w:p>
        </w:tc>
        <w:tc>
          <w:tcPr>
            <w:tcW w:w="2700" w:type="dxa"/>
          </w:tcPr>
          <w:p w14:paraId="01E4864B" w14:textId="64E7DF4A"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of employers with signed agreements </w:t>
            </w:r>
          </w:p>
        </w:tc>
        <w:tc>
          <w:tcPr>
            <w:tcW w:w="1620" w:type="dxa"/>
          </w:tcPr>
          <w:p w14:paraId="3700AC8C" w14:textId="77777777"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10 </w:t>
            </w:r>
          </w:p>
        </w:tc>
        <w:tc>
          <w:tcPr>
            <w:tcW w:w="2520" w:type="dxa"/>
          </w:tcPr>
          <w:p w14:paraId="2FE84906" w14:textId="77777777"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7 </w:t>
            </w:r>
          </w:p>
        </w:tc>
      </w:tr>
      <w:tr w:rsidR="00566037" w:rsidRPr="00024E81" w14:paraId="6BA905F1" w14:textId="77777777" w:rsidTr="00CA2E1A">
        <w:tc>
          <w:tcPr>
            <w:tcW w:w="1970" w:type="dxa"/>
          </w:tcPr>
          <w:p w14:paraId="78D0E087" w14:textId="03466219"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Position Commitments </w:t>
            </w:r>
          </w:p>
        </w:tc>
        <w:tc>
          <w:tcPr>
            <w:tcW w:w="2700" w:type="dxa"/>
          </w:tcPr>
          <w:p w14:paraId="0042994D" w14:textId="4FFA1A87"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of positions reserved for IHEP graduates </w:t>
            </w:r>
          </w:p>
        </w:tc>
        <w:tc>
          <w:tcPr>
            <w:tcW w:w="1620" w:type="dxa"/>
          </w:tcPr>
          <w:p w14:paraId="15FFD500" w14:textId="77777777"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50 </w:t>
            </w:r>
          </w:p>
        </w:tc>
        <w:tc>
          <w:tcPr>
            <w:tcW w:w="2520" w:type="dxa"/>
          </w:tcPr>
          <w:p w14:paraId="129B130F" w14:textId="77777777"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35 </w:t>
            </w:r>
          </w:p>
        </w:tc>
      </w:tr>
      <w:tr w:rsidR="00566037" w:rsidRPr="00024E81" w14:paraId="7C2E29E4" w14:textId="77777777" w:rsidTr="00CA2E1A">
        <w:tc>
          <w:tcPr>
            <w:tcW w:w="1970" w:type="dxa"/>
          </w:tcPr>
          <w:p w14:paraId="4CE6EB36" w14:textId="10E383DD"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Candidates Referred </w:t>
            </w:r>
          </w:p>
        </w:tc>
        <w:tc>
          <w:tcPr>
            <w:tcW w:w="2700" w:type="dxa"/>
          </w:tcPr>
          <w:p w14:paraId="51DA5613" w14:textId="35CC9D00"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of IHEP graduates referred to employers </w:t>
            </w:r>
          </w:p>
        </w:tc>
        <w:tc>
          <w:tcPr>
            <w:tcW w:w="1620" w:type="dxa"/>
          </w:tcPr>
          <w:p w14:paraId="4025007A" w14:textId="77777777"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60 </w:t>
            </w:r>
          </w:p>
        </w:tc>
        <w:tc>
          <w:tcPr>
            <w:tcW w:w="2520" w:type="dxa"/>
          </w:tcPr>
          <w:p w14:paraId="66901F89" w14:textId="77777777"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42 </w:t>
            </w:r>
          </w:p>
        </w:tc>
      </w:tr>
      <w:tr w:rsidR="00566037" w:rsidRPr="00024E81" w14:paraId="6FA3A8F6" w14:textId="77777777" w:rsidTr="00CA2E1A">
        <w:tc>
          <w:tcPr>
            <w:tcW w:w="1970" w:type="dxa"/>
          </w:tcPr>
          <w:p w14:paraId="23613F55" w14:textId="63E2DA74"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Interviews Conducted </w:t>
            </w:r>
          </w:p>
        </w:tc>
        <w:tc>
          <w:tcPr>
            <w:tcW w:w="2700" w:type="dxa"/>
          </w:tcPr>
          <w:p w14:paraId="64C76B1B" w14:textId="43D84F3B"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of employer interviews held </w:t>
            </w:r>
          </w:p>
        </w:tc>
        <w:tc>
          <w:tcPr>
            <w:tcW w:w="1620" w:type="dxa"/>
          </w:tcPr>
          <w:p w14:paraId="5164D2BC" w14:textId="77777777"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50 </w:t>
            </w:r>
          </w:p>
        </w:tc>
        <w:tc>
          <w:tcPr>
            <w:tcW w:w="2520" w:type="dxa"/>
          </w:tcPr>
          <w:p w14:paraId="23F54DAA" w14:textId="77777777"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38 </w:t>
            </w:r>
          </w:p>
        </w:tc>
      </w:tr>
      <w:tr w:rsidR="00566037" w:rsidRPr="00024E81" w14:paraId="6AEDFC5A" w14:textId="77777777" w:rsidTr="00CA2E1A">
        <w:tc>
          <w:tcPr>
            <w:tcW w:w="1970" w:type="dxa"/>
          </w:tcPr>
          <w:p w14:paraId="31FD0D2C" w14:textId="79058597"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Hires </w:t>
            </w:r>
          </w:p>
        </w:tc>
        <w:tc>
          <w:tcPr>
            <w:tcW w:w="2700" w:type="dxa"/>
          </w:tcPr>
          <w:p w14:paraId="53EF1970" w14:textId="12E05DAC"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of IHEP graduates hired </w:t>
            </w:r>
          </w:p>
        </w:tc>
        <w:tc>
          <w:tcPr>
            <w:tcW w:w="1620" w:type="dxa"/>
          </w:tcPr>
          <w:p w14:paraId="16AFD055" w14:textId="77777777"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30 (60% conversion) </w:t>
            </w:r>
          </w:p>
        </w:tc>
        <w:tc>
          <w:tcPr>
            <w:tcW w:w="2520" w:type="dxa"/>
          </w:tcPr>
          <w:p w14:paraId="71D7FCE8" w14:textId="77777777"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22 (58% conversion) </w:t>
            </w:r>
            <w:r w:rsidRPr="00566037">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w:t>
            </w:r>
          </w:p>
        </w:tc>
      </w:tr>
      <w:tr w:rsidR="00566037" w:rsidRPr="00024E81" w14:paraId="1E76CB3E" w14:textId="77777777" w:rsidTr="00CA2E1A">
        <w:tc>
          <w:tcPr>
            <w:tcW w:w="1970" w:type="dxa"/>
          </w:tcPr>
          <w:p w14:paraId="09CA8305" w14:textId="57231C67"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Retention Rate (6-month) </w:t>
            </w:r>
          </w:p>
        </w:tc>
        <w:tc>
          <w:tcPr>
            <w:tcW w:w="2700" w:type="dxa"/>
          </w:tcPr>
          <w:p w14:paraId="3911178E" w14:textId="4476553E"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of hires still employed at 6 months </w:t>
            </w:r>
          </w:p>
        </w:tc>
        <w:tc>
          <w:tcPr>
            <w:tcW w:w="1620" w:type="dxa"/>
          </w:tcPr>
          <w:p w14:paraId="5FC17A07" w14:textId="77777777"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80% </w:t>
            </w:r>
          </w:p>
        </w:tc>
        <w:tc>
          <w:tcPr>
            <w:tcW w:w="2520" w:type="dxa"/>
          </w:tcPr>
          <w:p w14:paraId="1C733769" w14:textId="77777777"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86% </w:t>
            </w:r>
            <w:r w:rsidRPr="00566037">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w:t>
            </w:r>
          </w:p>
        </w:tc>
      </w:tr>
      <w:tr w:rsidR="00566037" w:rsidRPr="00024E81" w14:paraId="3167AA59" w14:textId="77777777" w:rsidTr="00CA2E1A">
        <w:tc>
          <w:tcPr>
            <w:tcW w:w="1970" w:type="dxa"/>
          </w:tcPr>
          <w:p w14:paraId="4D29D4E9" w14:textId="53E6C512"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Retention Rate (12-month) </w:t>
            </w:r>
          </w:p>
        </w:tc>
        <w:tc>
          <w:tcPr>
            <w:tcW w:w="2700" w:type="dxa"/>
          </w:tcPr>
          <w:p w14:paraId="58D9B9F2" w14:textId="0AB1097D"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of hires still employed at 12 months </w:t>
            </w:r>
          </w:p>
        </w:tc>
        <w:tc>
          <w:tcPr>
            <w:tcW w:w="1620" w:type="dxa"/>
          </w:tcPr>
          <w:p w14:paraId="33BF67CF" w14:textId="77777777"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75% </w:t>
            </w:r>
          </w:p>
        </w:tc>
        <w:tc>
          <w:tcPr>
            <w:tcW w:w="2520" w:type="dxa"/>
          </w:tcPr>
          <w:p w14:paraId="50FE4372" w14:textId="77777777"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(not yet measured) </w:t>
            </w:r>
          </w:p>
        </w:tc>
      </w:tr>
      <w:tr w:rsidR="00566037" w:rsidRPr="00024E81" w14:paraId="5C8B494B" w14:textId="77777777" w:rsidTr="00CA2E1A">
        <w:tc>
          <w:tcPr>
            <w:tcW w:w="1970" w:type="dxa"/>
          </w:tcPr>
          <w:p w14:paraId="7EAEBE63" w14:textId="18356816"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Avg Starting Wage </w:t>
            </w:r>
          </w:p>
        </w:tc>
        <w:tc>
          <w:tcPr>
            <w:tcW w:w="2700" w:type="dxa"/>
          </w:tcPr>
          <w:p w14:paraId="10CAD893" w14:textId="44C5AB58"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Mean hourly wage for placements </w:t>
            </w:r>
          </w:p>
        </w:tc>
        <w:tc>
          <w:tcPr>
            <w:tcW w:w="1620" w:type="dxa"/>
          </w:tcPr>
          <w:p w14:paraId="50E33593" w14:textId="77777777"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$19.50 </w:t>
            </w:r>
          </w:p>
        </w:tc>
        <w:tc>
          <w:tcPr>
            <w:tcW w:w="2520" w:type="dxa"/>
          </w:tcPr>
          <w:p w14:paraId="378B2EC1" w14:textId="77777777"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$18.75 </w:t>
            </w:r>
          </w:p>
        </w:tc>
      </w:tr>
      <w:tr w:rsidR="00566037" w:rsidRPr="00024E81" w14:paraId="463B908C" w14:textId="77777777" w:rsidTr="00CA2E1A">
        <w:tc>
          <w:tcPr>
            <w:tcW w:w="1970" w:type="dxa"/>
          </w:tcPr>
          <w:p w14:paraId="7D5EB3EF" w14:textId="7CB71F36"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Partner Satisfaction </w:t>
            </w:r>
          </w:p>
        </w:tc>
        <w:tc>
          <w:tcPr>
            <w:tcW w:w="2700" w:type="dxa"/>
          </w:tcPr>
          <w:p w14:paraId="3529D5C8" w14:textId="6E4B2BE1"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Employer NPS score (quarterly survey) </w:t>
            </w:r>
          </w:p>
        </w:tc>
        <w:tc>
          <w:tcPr>
            <w:tcW w:w="1620" w:type="dxa"/>
          </w:tcPr>
          <w:p w14:paraId="20FB1A2C" w14:textId="77777777"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50+ </w:t>
            </w:r>
          </w:p>
        </w:tc>
        <w:tc>
          <w:tcPr>
            <w:tcW w:w="2520" w:type="dxa"/>
          </w:tcPr>
          <w:p w14:paraId="5C27CC85" w14:textId="77777777" w:rsidR="00566037" w:rsidRPr="00024E81" w:rsidRDefault="00566037" w:rsidP="00DB70B7">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62 </w:t>
            </w:r>
            <w:r w:rsidRPr="00566037">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w:t>
            </w:r>
          </w:p>
        </w:tc>
      </w:tr>
    </w:tbl>
    <w:p w14:paraId="7EED5C1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2F40480" w14:textId="44B54043"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Dashboard Visualization:</w:t>
      </w:r>
    </w:p>
    <w:p w14:paraId="165D8A4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D8E8F4D" w14:textId="77777777" w:rsid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t>
      </w:r>
    </w:p>
    <w:p w14:paraId="12B05FFF" w14:textId="77777777" w:rsidR="00CA2E1A" w:rsidRPr="00024E81" w:rsidRDefault="00CA2E1A"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011C37B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EMPLOYER PARTNERSHIP DASHBOARD (Q1 2026)</w:t>
      </w:r>
    </w:p>
    <w:p w14:paraId="329250E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2369D9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[Bar Chart: Hires by Employer]</w:t>
      </w:r>
    </w:p>
    <w:p w14:paraId="7447750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County Public Health: 6</w:t>
      </w:r>
    </w:p>
    <w:p w14:paraId="7460F88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Health System A: 5</w:t>
      </w:r>
    </w:p>
    <w:p w14:paraId="472B1BA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FQHC Network: 4</w:t>
      </w:r>
    </w:p>
    <w:p w14:paraId="5BD0899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Health System B: 3</w:t>
      </w:r>
    </w:p>
    <w:p w14:paraId="6A3B615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Others: 4</w:t>
      </w:r>
    </w:p>
    <w:p w14:paraId="0312074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5ADB28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[Line Chart: Retention Over Time]</w:t>
      </w:r>
    </w:p>
    <w:p w14:paraId="53A7351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Month 1: 100%</w:t>
      </w:r>
    </w:p>
    <w:p w14:paraId="50ADC0B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Month 3: 95%</w:t>
      </w:r>
    </w:p>
    <w:p w14:paraId="34C6761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Month 6: 86%</w:t>
      </w:r>
    </w:p>
    <w:p w14:paraId="3CACE26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(Target: 80%)</w:t>
      </w:r>
    </w:p>
    <w:p w14:paraId="4F76CDB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BBF54E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[Funnel Chart: Hiring Pipeline]</w:t>
      </w:r>
    </w:p>
    <w:p w14:paraId="1627FC54" w14:textId="4DAF352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Position Commitments: 35 </w:t>
      </w:r>
      <w:r>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Candidates Referred: 42 </w:t>
      </w:r>
      <w:r>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Interviews: 38 </w:t>
      </w:r>
      <w:r>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Hires: 22 (63% funnel conversion)</w:t>
      </w:r>
    </w:p>
    <w:p w14:paraId="1707EC0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t>
      </w:r>
    </w:p>
    <w:p w14:paraId="25F65CED"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757B32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lastRenderedPageBreak/>
        <w:t>---</w:t>
      </w:r>
    </w:p>
    <w:p w14:paraId="7A80F52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04A8B8D" w14:textId="2A77E75D"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6.2 CDFI Partnership KPIs</w:t>
      </w:r>
    </w:p>
    <w:p w14:paraId="06D86FB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842DB55" w14:textId="73D67F51"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Tracked Quarterly:</w:t>
      </w:r>
    </w:p>
    <w:p w14:paraId="77E51E8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tbl>
      <w:tblPr>
        <w:tblStyle w:val="TableGrid"/>
        <w:tblW w:w="0" w:type="auto"/>
        <w:tblLook w:val="04A0" w:firstRow="1" w:lastRow="0" w:firstColumn="1" w:lastColumn="0" w:noHBand="0" w:noVBand="1"/>
      </w:tblPr>
      <w:tblGrid>
        <w:gridCol w:w="1657"/>
        <w:gridCol w:w="3464"/>
        <w:gridCol w:w="1620"/>
        <w:gridCol w:w="2340"/>
      </w:tblGrid>
      <w:tr w:rsidR="00566037" w:rsidRPr="00024E81" w14:paraId="6004023F" w14:textId="77777777" w:rsidTr="00566037">
        <w:tc>
          <w:tcPr>
            <w:tcW w:w="1656" w:type="dxa"/>
          </w:tcPr>
          <w:p w14:paraId="413864C8" w14:textId="77777777" w:rsidR="00566037" w:rsidRPr="00566037" w:rsidRDefault="00566037" w:rsidP="00C44DE1">
            <w:pPr>
              <w:rPr>
                <w:rFonts w:ascii="Courier New" w:eastAsia="Times New Roman" w:hAnsi="Courier New" w:cs="Courier New"/>
                <w:b/>
                <w:bCs/>
                <w:color w:val="000000" w:themeColor="text1"/>
                <w:kern w:val="0"/>
                <w:sz w:val="20"/>
                <w:szCs w:val="20"/>
                <w14:ligatures w14:val="none"/>
              </w:rPr>
            </w:pPr>
            <w:r w:rsidRPr="00024E81">
              <w:rPr>
                <w:rFonts w:ascii="Courier New" w:eastAsia="Times New Roman" w:hAnsi="Courier New" w:cs="Courier New"/>
                <w:b/>
                <w:bCs/>
                <w:color w:val="000000" w:themeColor="text1"/>
                <w:kern w:val="0"/>
                <w:sz w:val="20"/>
                <w:szCs w:val="20"/>
                <w14:ligatures w14:val="none"/>
              </w:rPr>
              <w:t xml:space="preserve"> Metric </w:t>
            </w:r>
          </w:p>
        </w:tc>
        <w:tc>
          <w:tcPr>
            <w:tcW w:w="3464" w:type="dxa"/>
          </w:tcPr>
          <w:p w14:paraId="2B7F29B8" w14:textId="77777777" w:rsidR="00566037" w:rsidRPr="00566037" w:rsidRDefault="00566037" w:rsidP="00C44DE1">
            <w:pPr>
              <w:rPr>
                <w:rFonts w:ascii="Courier New" w:eastAsia="Times New Roman" w:hAnsi="Courier New" w:cs="Courier New"/>
                <w:b/>
                <w:bCs/>
                <w:color w:val="000000" w:themeColor="text1"/>
                <w:kern w:val="0"/>
                <w:sz w:val="20"/>
                <w:szCs w:val="20"/>
                <w14:ligatures w14:val="none"/>
              </w:rPr>
            </w:pPr>
            <w:r w:rsidRPr="00024E81">
              <w:rPr>
                <w:rFonts w:ascii="Courier New" w:eastAsia="Times New Roman" w:hAnsi="Courier New" w:cs="Courier New"/>
                <w:b/>
                <w:bCs/>
                <w:color w:val="000000" w:themeColor="text1"/>
                <w:kern w:val="0"/>
                <w:sz w:val="20"/>
                <w:szCs w:val="20"/>
                <w14:ligatures w14:val="none"/>
              </w:rPr>
              <w:t xml:space="preserve"> Definition </w:t>
            </w:r>
          </w:p>
        </w:tc>
        <w:tc>
          <w:tcPr>
            <w:tcW w:w="1620" w:type="dxa"/>
          </w:tcPr>
          <w:p w14:paraId="4870423F" w14:textId="77777777" w:rsidR="00566037" w:rsidRPr="00566037" w:rsidRDefault="00566037" w:rsidP="00C44DE1">
            <w:pPr>
              <w:rPr>
                <w:rFonts w:ascii="Courier New" w:eastAsia="Times New Roman" w:hAnsi="Courier New" w:cs="Courier New"/>
                <w:b/>
                <w:bCs/>
                <w:color w:val="000000" w:themeColor="text1"/>
                <w:kern w:val="0"/>
                <w:sz w:val="20"/>
                <w:szCs w:val="20"/>
                <w14:ligatures w14:val="none"/>
              </w:rPr>
            </w:pPr>
            <w:r w:rsidRPr="00024E81">
              <w:rPr>
                <w:rFonts w:ascii="Courier New" w:eastAsia="Times New Roman" w:hAnsi="Courier New" w:cs="Courier New"/>
                <w:b/>
                <w:bCs/>
                <w:color w:val="000000" w:themeColor="text1"/>
                <w:kern w:val="0"/>
                <w:sz w:val="20"/>
                <w:szCs w:val="20"/>
                <w14:ligatures w14:val="none"/>
              </w:rPr>
              <w:t xml:space="preserve"> Target </w:t>
            </w:r>
          </w:p>
        </w:tc>
        <w:tc>
          <w:tcPr>
            <w:tcW w:w="2340" w:type="dxa"/>
          </w:tcPr>
          <w:p w14:paraId="15AA52E4" w14:textId="77777777" w:rsidR="00566037" w:rsidRPr="00566037" w:rsidRDefault="00566037" w:rsidP="00C44DE1">
            <w:pPr>
              <w:rPr>
                <w:rFonts w:ascii="Courier New" w:eastAsia="Times New Roman" w:hAnsi="Courier New" w:cs="Courier New"/>
                <w:b/>
                <w:bCs/>
                <w:color w:val="000000" w:themeColor="text1"/>
                <w:kern w:val="0"/>
                <w:sz w:val="20"/>
                <w:szCs w:val="20"/>
                <w14:ligatures w14:val="none"/>
              </w:rPr>
            </w:pPr>
            <w:r w:rsidRPr="00024E81">
              <w:rPr>
                <w:rFonts w:ascii="Courier New" w:eastAsia="Times New Roman" w:hAnsi="Courier New" w:cs="Courier New"/>
                <w:b/>
                <w:bCs/>
                <w:color w:val="000000" w:themeColor="text1"/>
                <w:kern w:val="0"/>
                <w:sz w:val="20"/>
                <w:szCs w:val="20"/>
                <w14:ligatures w14:val="none"/>
              </w:rPr>
              <w:t xml:space="preserve"> Q1 2026 Actual </w:t>
            </w:r>
          </w:p>
        </w:tc>
      </w:tr>
      <w:tr w:rsidR="00566037" w:rsidRPr="00024E81" w14:paraId="3924E271" w14:textId="77777777" w:rsidTr="00566037">
        <w:tc>
          <w:tcPr>
            <w:tcW w:w="1656" w:type="dxa"/>
          </w:tcPr>
          <w:p w14:paraId="18198967"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Active CDFI Partners </w:t>
            </w:r>
          </w:p>
        </w:tc>
        <w:tc>
          <w:tcPr>
            <w:tcW w:w="3464" w:type="dxa"/>
          </w:tcPr>
          <w:p w14:paraId="26B8F709"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of CDFIs with signed MOUs </w:t>
            </w:r>
          </w:p>
        </w:tc>
        <w:tc>
          <w:tcPr>
            <w:tcW w:w="1620" w:type="dxa"/>
          </w:tcPr>
          <w:p w14:paraId="20E9CABF"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3 </w:t>
            </w:r>
          </w:p>
        </w:tc>
        <w:tc>
          <w:tcPr>
            <w:tcW w:w="2340" w:type="dxa"/>
          </w:tcPr>
          <w:p w14:paraId="4413B6E3"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2 </w:t>
            </w:r>
          </w:p>
        </w:tc>
      </w:tr>
      <w:tr w:rsidR="00566037" w:rsidRPr="00024E81" w14:paraId="078E6D6D" w14:textId="77777777" w:rsidTr="00566037">
        <w:tc>
          <w:tcPr>
            <w:tcW w:w="1656" w:type="dxa"/>
          </w:tcPr>
          <w:p w14:paraId="17469917"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Participants Enrolled </w:t>
            </w:r>
          </w:p>
        </w:tc>
        <w:tc>
          <w:tcPr>
            <w:tcW w:w="3464" w:type="dxa"/>
          </w:tcPr>
          <w:p w14:paraId="0A6BC014"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enrolled in matched savings / products </w:t>
            </w:r>
          </w:p>
        </w:tc>
        <w:tc>
          <w:tcPr>
            <w:tcW w:w="1620" w:type="dxa"/>
          </w:tcPr>
          <w:p w14:paraId="62B485FF"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100 </w:t>
            </w:r>
          </w:p>
        </w:tc>
        <w:tc>
          <w:tcPr>
            <w:tcW w:w="2340" w:type="dxa"/>
          </w:tcPr>
          <w:p w14:paraId="42857375"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75 </w:t>
            </w:r>
          </w:p>
        </w:tc>
      </w:tr>
      <w:tr w:rsidR="00566037" w:rsidRPr="00024E81" w14:paraId="7745B2EC" w14:textId="77777777" w:rsidTr="00566037">
        <w:tc>
          <w:tcPr>
            <w:tcW w:w="1656" w:type="dxa"/>
          </w:tcPr>
          <w:p w14:paraId="2C7AE1DC"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Total Savings Deposited </w:t>
            </w:r>
          </w:p>
        </w:tc>
        <w:tc>
          <w:tcPr>
            <w:tcW w:w="3464" w:type="dxa"/>
          </w:tcPr>
          <w:p w14:paraId="01378493"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Participant deposits (cumulative) </w:t>
            </w:r>
          </w:p>
        </w:tc>
        <w:tc>
          <w:tcPr>
            <w:tcW w:w="1620" w:type="dxa"/>
          </w:tcPr>
          <w:p w14:paraId="49E5B21A"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$150K </w:t>
            </w:r>
          </w:p>
        </w:tc>
        <w:tc>
          <w:tcPr>
            <w:tcW w:w="2340" w:type="dxa"/>
          </w:tcPr>
          <w:p w14:paraId="0BEE59DB"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$56,250 </w:t>
            </w:r>
          </w:p>
        </w:tc>
      </w:tr>
      <w:tr w:rsidR="00566037" w:rsidRPr="00024E81" w14:paraId="4AFB255C" w14:textId="77777777" w:rsidTr="00566037">
        <w:tc>
          <w:tcPr>
            <w:tcW w:w="1656" w:type="dxa"/>
          </w:tcPr>
          <w:p w14:paraId="13234362"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Match Funds Deployed </w:t>
            </w:r>
          </w:p>
        </w:tc>
        <w:tc>
          <w:tcPr>
            <w:tcW w:w="3464" w:type="dxa"/>
          </w:tcPr>
          <w:p w14:paraId="4ADCCA30"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IHEP/CDFI match distributed </w:t>
            </w:r>
          </w:p>
        </w:tc>
        <w:tc>
          <w:tcPr>
            <w:tcW w:w="1620" w:type="dxa"/>
          </w:tcPr>
          <w:p w14:paraId="13456723"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$300K </w:t>
            </w:r>
          </w:p>
        </w:tc>
        <w:tc>
          <w:tcPr>
            <w:tcW w:w="2340" w:type="dxa"/>
          </w:tcPr>
          <w:p w14:paraId="68925911"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$112,500 </w:t>
            </w:r>
          </w:p>
        </w:tc>
      </w:tr>
      <w:tr w:rsidR="00566037" w:rsidRPr="00024E81" w14:paraId="3F8CFF74" w14:textId="77777777" w:rsidTr="00566037">
        <w:tc>
          <w:tcPr>
            <w:tcW w:w="1656" w:type="dxa"/>
          </w:tcPr>
          <w:p w14:paraId="4D62D568"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Total Assets Built </w:t>
            </w:r>
          </w:p>
        </w:tc>
        <w:tc>
          <w:tcPr>
            <w:tcW w:w="3464" w:type="dxa"/>
          </w:tcPr>
          <w:p w14:paraId="63A1D783"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Savings + match (cumulative) </w:t>
            </w:r>
          </w:p>
        </w:tc>
        <w:tc>
          <w:tcPr>
            <w:tcW w:w="1620" w:type="dxa"/>
          </w:tcPr>
          <w:p w14:paraId="52D5A989"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$450K </w:t>
            </w:r>
          </w:p>
        </w:tc>
        <w:tc>
          <w:tcPr>
            <w:tcW w:w="2340" w:type="dxa"/>
          </w:tcPr>
          <w:p w14:paraId="69D5CAA7"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$168,750 </w:t>
            </w:r>
          </w:p>
        </w:tc>
      </w:tr>
      <w:tr w:rsidR="00566037" w:rsidRPr="00024E81" w14:paraId="137E1086" w14:textId="77777777" w:rsidTr="00566037">
        <w:tc>
          <w:tcPr>
            <w:tcW w:w="1656" w:type="dxa"/>
          </w:tcPr>
          <w:p w14:paraId="3231A5FC"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Withdrawals (Asset Use) </w:t>
            </w:r>
          </w:p>
        </w:tc>
        <w:tc>
          <w:tcPr>
            <w:tcW w:w="3464" w:type="dxa"/>
          </w:tcPr>
          <w:p w14:paraId="35B98060"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participants using savings for designated purposes </w:t>
            </w:r>
          </w:p>
        </w:tc>
        <w:tc>
          <w:tcPr>
            <w:tcW w:w="1620" w:type="dxa"/>
          </w:tcPr>
          <w:p w14:paraId="287EB5D3"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25 </w:t>
            </w:r>
          </w:p>
        </w:tc>
        <w:tc>
          <w:tcPr>
            <w:tcW w:w="2340" w:type="dxa"/>
          </w:tcPr>
          <w:p w14:paraId="2012160D"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22 </w:t>
            </w:r>
          </w:p>
        </w:tc>
      </w:tr>
      <w:tr w:rsidR="00566037" w:rsidRPr="00024E81" w14:paraId="0CF74A34" w14:textId="77777777" w:rsidTr="00566037">
        <w:tc>
          <w:tcPr>
            <w:tcW w:w="1656" w:type="dxa"/>
          </w:tcPr>
          <w:p w14:paraId="23E90308"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Avg Credit Score Change </w:t>
            </w:r>
          </w:p>
        </w:tc>
        <w:tc>
          <w:tcPr>
            <w:tcW w:w="3464" w:type="dxa"/>
          </w:tcPr>
          <w:p w14:paraId="3D2617E8"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Mean credit score increase (from baseline) </w:t>
            </w:r>
          </w:p>
        </w:tc>
        <w:tc>
          <w:tcPr>
            <w:tcW w:w="1620" w:type="dxa"/>
          </w:tcPr>
          <w:p w14:paraId="796FFC7D"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+20 points </w:t>
            </w:r>
          </w:p>
        </w:tc>
        <w:tc>
          <w:tcPr>
            <w:tcW w:w="2340" w:type="dxa"/>
          </w:tcPr>
          <w:p w14:paraId="5836461D"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+27 points </w:t>
            </w:r>
            <w:r w:rsidRPr="00566037">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w:t>
            </w:r>
          </w:p>
        </w:tc>
      </w:tr>
      <w:tr w:rsidR="00566037" w:rsidRPr="00024E81" w14:paraId="0820C0D5" w14:textId="77777777" w:rsidTr="00566037">
        <w:tc>
          <w:tcPr>
            <w:tcW w:w="1656" w:type="dxa"/>
          </w:tcPr>
          <w:p w14:paraId="74506DB2"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Loan Originations </w:t>
            </w:r>
          </w:p>
        </w:tc>
        <w:tc>
          <w:tcPr>
            <w:tcW w:w="3464" w:type="dxa"/>
          </w:tcPr>
          <w:p w14:paraId="4C8D2A98"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emergency/credit-builder loans issued </w:t>
            </w:r>
          </w:p>
        </w:tc>
        <w:tc>
          <w:tcPr>
            <w:tcW w:w="1620" w:type="dxa"/>
          </w:tcPr>
          <w:p w14:paraId="5EA7D678"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50 </w:t>
            </w:r>
          </w:p>
        </w:tc>
        <w:tc>
          <w:tcPr>
            <w:tcW w:w="2340" w:type="dxa"/>
          </w:tcPr>
          <w:p w14:paraId="67DB9DD8"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0 (launching Q2) </w:t>
            </w:r>
          </w:p>
        </w:tc>
      </w:tr>
      <w:tr w:rsidR="00566037" w:rsidRPr="00024E81" w14:paraId="5C3C3FF5" w14:textId="77777777" w:rsidTr="00566037">
        <w:tc>
          <w:tcPr>
            <w:tcW w:w="1656" w:type="dxa"/>
          </w:tcPr>
          <w:p w14:paraId="699E459B"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Default Rate </w:t>
            </w:r>
          </w:p>
        </w:tc>
        <w:tc>
          <w:tcPr>
            <w:tcW w:w="3464" w:type="dxa"/>
          </w:tcPr>
          <w:p w14:paraId="77E14AC2"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 of loans 90+ days delinquent </w:t>
            </w:r>
          </w:p>
        </w:tc>
        <w:tc>
          <w:tcPr>
            <w:tcW w:w="1620" w:type="dxa"/>
          </w:tcPr>
          <w:p w14:paraId="18FDF38F"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&lt;5% </w:t>
            </w:r>
          </w:p>
        </w:tc>
        <w:tc>
          <w:tcPr>
            <w:tcW w:w="2340" w:type="dxa"/>
          </w:tcPr>
          <w:p w14:paraId="61756AD2" w14:textId="77777777" w:rsidR="00566037" w:rsidRPr="00024E81" w:rsidRDefault="00566037" w:rsidP="00C44DE1">
            <w:pPr>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N/A </w:t>
            </w:r>
          </w:p>
        </w:tc>
      </w:tr>
    </w:tbl>
    <w:p w14:paraId="39E3F07D" w14:textId="6FCA561A"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88DB55C"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F739556" w14:textId="0E48731C"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Dashboard Visualization:</w:t>
      </w:r>
    </w:p>
    <w:p w14:paraId="4034FB4E"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B99AAF0" w14:textId="77777777" w:rsid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t>
      </w:r>
    </w:p>
    <w:p w14:paraId="5084D0B6" w14:textId="77777777" w:rsidR="00CA2E1A" w:rsidRPr="00024E81" w:rsidRDefault="00CA2E1A"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13F9D9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CDFI PARTNERSHIP DASHBOARD (Q1 2026)</w:t>
      </w:r>
    </w:p>
    <w:p w14:paraId="608D92F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324C7AF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[Stacked Bar: Assets Built by Quarter]</w:t>
      </w:r>
    </w:p>
    <w:p w14:paraId="3B15BF54"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Q1: Participant Savings $56K | Match $112K | Total $168K</w:t>
      </w:r>
    </w:p>
    <w:p w14:paraId="4C59C77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Q2: [Projected] $120K + $240K = $360K</w:t>
      </w:r>
    </w:p>
    <w:p w14:paraId="2B45104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Q3: [Projected] $180K + $360K = $540K</w:t>
      </w:r>
    </w:p>
    <w:p w14:paraId="138EE9B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CA8A42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[Pie Chart: Withdrawal Purposes]</w:t>
      </w:r>
    </w:p>
    <w:p w14:paraId="1CADB55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Education/Training: 45% ($28K)</w:t>
      </w:r>
    </w:p>
    <w:p w14:paraId="4F11E62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Emergency Fund: 36% ($16K)</w:t>
      </w:r>
    </w:p>
    <w:p w14:paraId="7CB6439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Vehicle/Asset Purchase: 27% ($12K)</w:t>
      </w:r>
    </w:p>
    <w:p w14:paraId="774B321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ACDBEE1"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[Trend Line: Credit Score Improvement]</w:t>
      </w:r>
    </w:p>
    <w:p w14:paraId="62207077" w14:textId="1A0F6FBF"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Baseline Avg: 580 </w:t>
      </w:r>
      <w:r>
        <w:rPr>
          <w:rFonts w:ascii="Courier New" w:eastAsia="Times New Roman" w:hAnsi="Courier New" w:cs="Courier New"/>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Month 6: 607 (+27 points)</w:t>
      </w:r>
    </w:p>
    <w:p w14:paraId="11875DF3"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t>
      </w:r>
    </w:p>
    <w:p w14:paraId="112BE92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5C9C47A5"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t>
      </w:r>
    </w:p>
    <w:p w14:paraId="727573E8"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EEC8BDC" w14:textId="7878A20B"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 xml:space="preserve"> CONCLUSION</w:t>
      </w:r>
    </w:p>
    <w:p w14:paraId="73BE4512"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656CAEAF"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These partnership outreach materials provide IHEP's business development team with everything needed to secure employer and CDFI collaborations:</w:t>
      </w:r>
    </w:p>
    <w:p w14:paraId="1576660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A3547C6" w14:textId="63239915"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One-pagers (print/PDF for conferences, email attachments)  </w:t>
      </w:r>
    </w:p>
    <w:p w14:paraId="690F7555" w14:textId="1981E54C"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Email templates (cold outreach, follow-ups, renewals)  </w:t>
      </w:r>
    </w:p>
    <w:p w14:paraId="11152835" w14:textId="50F466E2"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Presentation decks (for pitch meetings)  </w:t>
      </w:r>
    </w:p>
    <w:p w14:paraId="73B42310" w14:textId="05F2644B"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Partnership agreements (legal templates ready to customize)  </w:t>
      </w:r>
    </w:p>
    <w:p w14:paraId="60B20449" w14:textId="3A630D1B"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Success stories (social proof from pilot partners)  </w:t>
      </w:r>
    </w:p>
    <w:p w14:paraId="285B5EE1" w14:textId="1C85A4E9"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Pr>
          <w:rFonts w:ascii="Segoe UI Symbol" w:eastAsia="Times New Roman" w:hAnsi="Segoe UI Symbol" w:cs="Segoe UI Symbol"/>
          <w:color w:val="000000" w:themeColor="text1"/>
          <w:kern w:val="0"/>
          <w:sz w:val="20"/>
          <w:szCs w:val="20"/>
          <w14:ligatures w14:val="none"/>
        </w:rPr>
        <w:t>✓</w:t>
      </w:r>
      <w:r w:rsidRPr="00024E81">
        <w:rPr>
          <w:rFonts w:ascii="Courier New" w:eastAsia="Times New Roman" w:hAnsi="Courier New" w:cs="Courier New"/>
          <w:color w:val="000000" w:themeColor="text1"/>
          <w:kern w:val="0"/>
          <w:sz w:val="20"/>
          <w:szCs w:val="20"/>
          <w14:ligatures w14:val="none"/>
        </w:rPr>
        <w:t xml:space="preserve"> Metrics dashboards (quarterly tracking + reporting)</w:t>
      </w:r>
    </w:p>
    <w:p w14:paraId="5453A8F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2885F3A8" w14:textId="4F011F5E"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Next Steps for Business Development Team:</w:t>
      </w:r>
    </w:p>
    <w:p w14:paraId="35E14B66"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1F1659F4" w14:textId="6C894A5B"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1. Customize templates with IHEP branding (logo, colors, fonts)</w:t>
      </w:r>
    </w:p>
    <w:p w14:paraId="3785AD93" w14:textId="4E32AB75"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2. Identify target partners (15 employers + 5 CDFIs in target city)</w:t>
      </w:r>
    </w:p>
    <w:p w14:paraId="1E60A244" w14:textId="4C3650E6"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3. Launch outreach campaign (50 cold emails per week)</w:t>
      </w:r>
    </w:p>
    <w:p w14:paraId="7C3DD794" w14:textId="0B7F372B"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4. Track pipeline (CRM: HubSpot or Salesforce for partner leads)</w:t>
      </w:r>
    </w:p>
    <w:p w14:paraId="6B84308A" w14:textId="77BA93D8"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5. Secure 3 employer + 2 CDFI partnerships by Month 6</w:t>
      </w:r>
    </w:p>
    <w:p w14:paraId="49470E00"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5F0F72F" w14:textId="1A221FB0"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The partnerships are the lifeblood of IHEP's income generation model. Let's build them strategically and systematically.</w:t>
      </w:r>
    </w:p>
    <w:p w14:paraId="4847901A"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7C7020F7"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w:t>
      </w:r>
    </w:p>
    <w:p w14:paraId="74AD96AB" w14:textId="77777777"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p>
    <w:p w14:paraId="427A1063" w14:textId="1B2FD94C" w:rsidR="00024E81" w:rsidRPr="00024E81" w:rsidRDefault="00024E81" w:rsidP="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sz w:val="20"/>
          <w:szCs w:val="20"/>
          <w14:ligatures w14:val="none"/>
        </w:rPr>
      </w:pPr>
      <w:r w:rsidRPr="00024E81">
        <w:rPr>
          <w:rFonts w:ascii="Courier New" w:eastAsia="Times New Roman" w:hAnsi="Courier New" w:cs="Courier New"/>
          <w:color w:val="000000" w:themeColor="text1"/>
          <w:kern w:val="0"/>
          <w:sz w:val="20"/>
          <w:szCs w:val="20"/>
          <w14:ligatures w14:val="none"/>
        </w:rPr>
        <w:t>End of Partnership Outreach Materials</w:t>
      </w:r>
    </w:p>
    <w:p w14:paraId="054BA17D" w14:textId="77777777" w:rsidR="001F2E22" w:rsidRPr="00024E81" w:rsidRDefault="001F2E22">
      <w:pPr>
        <w:rPr>
          <w:color w:val="000000" w:themeColor="text1"/>
        </w:rPr>
      </w:pPr>
    </w:p>
    <w:sectPr w:rsidR="001F2E22" w:rsidRPr="00024E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E81"/>
    <w:rsid w:val="00024E81"/>
    <w:rsid w:val="00133B90"/>
    <w:rsid w:val="001F2E22"/>
    <w:rsid w:val="0021465A"/>
    <w:rsid w:val="00566037"/>
    <w:rsid w:val="00846760"/>
    <w:rsid w:val="009C43EA"/>
    <w:rsid w:val="009D5352"/>
    <w:rsid w:val="00CA2E1A"/>
    <w:rsid w:val="00F52C0B"/>
    <w:rsid w:val="00F632D6"/>
    <w:rsid w:val="00FD6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7B169"/>
  <w15:chartTrackingRefBased/>
  <w15:docId w15:val="{6D489187-C308-2840-A291-166B38807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4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4E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4E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4E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4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E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4E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4E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4E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4E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4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E81"/>
    <w:rPr>
      <w:rFonts w:eastAsiaTheme="majorEastAsia" w:cstheme="majorBidi"/>
      <w:color w:val="272727" w:themeColor="text1" w:themeTint="D8"/>
    </w:rPr>
  </w:style>
  <w:style w:type="paragraph" w:styleId="Title">
    <w:name w:val="Title"/>
    <w:basedOn w:val="Normal"/>
    <w:next w:val="Normal"/>
    <w:link w:val="TitleChar"/>
    <w:uiPriority w:val="10"/>
    <w:qFormat/>
    <w:rsid w:val="00024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E81"/>
    <w:pPr>
      <w:spacing w:before="160"/>
      <w:jc w:val="center"/>
    </w:pPr>
    <w:rPr>
      <w:i/>
      <w:iCs/>
      <w:color w:val="404040" w:themeColor="text1" w:themeTint="BF"/>
    </w:rPr>
  </w:style>
  <w:style w:type="character" w:customStyle="1" w:styleId="QuoteChar">
    <w:name w:val="Quote Char"/>
    <w:basedOn w:val="DefaultParagraphFont"/>
    <w:link w:val="Quote"/>
    <w:uiPriority w:val="29"/>
    <w:rsid w:val="00024E81"/>
    <w:rPr>
      <w:i/>
      <w:iCs/>
      <w:color w:val="404040" w:themeColor="text1" w:themeTint="BF"/>
    </w:rPr>
  </w:style>
  <w:style w:type="paragraph" w:styleId="ListParagraph">
    <w:name w:val="List Paragraph"/>
    <w:basedOn w:val="Normal"/>
    <w:uiPriority w:val="34"/>
    <w:qFormat/>
    <w:rsid w:val="00024E81"/>
    <w:pPr>
      <w:ind w:left="720"/>
      <w:contextualSpacing/>
    </w:pPr>
  </w:style>
  <w:style w:type="character" w:styleId="IntenseEmphasis">
    <w:name w:val="Intense Emphasis"/>
    <w:basedOn w:val="DefaultParagraphFont"/>
    <w:uiPriority w:val="21"/>
    <w:qFormat/>
    <w:rsid w:val="00024E81"/>
    <w:rPr>
      <w:i/>
      <w:iCs/>
      <w:color w:val="0F4761" w:themeColor="accent1" w:themeShade="BF"/>
    </w:rPr>
  </w:style>
  <w:style w:type="paragraph" w:styleId="IntenseQuote">
    <w:name w:val="Intense Quote"/>
    <w:basedOn w:val="Normal"/>
    <w:next w:val="Normal"/>
    <w:link w:val="IntenseQuoteChar"/>
    <w:uiPriority w:val="30"/>
    <w:qFormat/>
    <w:rsid w:val="00024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E81"/>
    <w:rPr>
      <w:i/>
      <w:iCs/>
      <w:color w:val="0F4761" w:themeColor="accent1" w:themeShade="BF"/>
    </w:rPr>
  </w:style>
  <w:style w:type="character" w:styleId="IntenseReference">
    <w:name w:val="Intense Reference"/>
    <w:basedOn w:val="DefaultParagraphFont"/>
    <w:uiPriority w:val="32"/>
    <w:qFormat/>
    <w:rsid w:val="00024E81"/>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024E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24E81"/>
    <w:rPr>
      <w:rFonts w:ascii="Courier New" w:eastAsia="Times New Roman" w:hAnsi="Courier New" w:cs="Courier New"/>
      <w:kern w:val="0"/>
      <w:sz w:val="20"/>
      <w:szCs w:val="20"/>
      <w14:ligatures w14:val="none"/>
    </w:rPr>
  </w:style>
  <w:style w:type="paragraph" w:customStyle="1" w:styleId="p1">
    <w:name w:val="p1"/>
    <w:basedOn w:val="Normal"/>
    <w:rsid w:val="00024E81"/>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5660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6122</Words>
  <Characters>34902</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Jarmacz</dc:creator>
  <cp:keywords/>
  <dc:description/>
  <cp:lastModifiedBy>Jason Jarmacz</cp:lastModifiedBy>
  <cp:revision>2</cp:revision>
  <dcterms:created xsi:type="dcterms:W3CDTF">2025-11-22T20:29:00Z</dcterms:created>
  <dcterms:modified xsi:type="dcterms:W3CDTF">2025-11-22T20:29:00Z</dcterms:modified>
</cp:coreProperties>
</file>