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0" w:afterAutospacing="0" w:line="20" w:lineRule="atLeast"/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  <w:lang w:val="en-IN"/>
        </w:rPr>
        <w:t>SQL Queries: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  <w:lang w:val="en-IN"/>
        </w:rPr>
        <w:t>T</w:t>
      </w:r>
      <w:r>
        <w:rPr>
          <w:rFonts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able Name:- Employee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161"/>
        <w:gridCol w:w="1401"/>
        <w:gridCol w:w="1401"/>
        <w:gridCol w:w="2361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Empid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EmpName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Department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ContactNo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EmailId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EmpHeadId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Isha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1234567890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isha@gmail.com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Priya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1234567890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priya@yahoo.com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Neha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1234567890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neha@gmail.com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Rahul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1234567890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rahul@yahoo.com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Abhishek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1234567890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abhishek@gmail.com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Table :- EmpDept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1641"/>
        <w:gridCol w:w="1161"/>
        <w:gridCol w:w="1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DeptId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DeptName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Dept_off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DeptHead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HR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Monday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Development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Tuesday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Hous Keeping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Saturday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Sales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Sunday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E-105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Purchage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Tuesday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Table :- EmpSalary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921"/>
        <w:gridCol w:w="1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EmpId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Salary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IsPermanent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2000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10000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5000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1900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105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2300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333333"/>
                <w:sz w:val="20"/>
                <w:szCs w:val="20"/>
                <w:u w:val="none"/>
                <w:bdr w:val="none" w:color="auto" w:sz="0" w:space="0"/>
                <w:vertAlign w:val="baseline"/>
              </w:rPr>
              <w:t>Yes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5F5F5"/>
          <w:vertAlign w:val="baseline"/>
        </w:rPr>
        <w:t>Table :- Project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1"/>
        <w:gridCol w:w="1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ProjectId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Duration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Table :- Country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1"/>
        <w:gridCol w:w="1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Pakistan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Russia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Table :- ClientTable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1"/>
        <w:gridCol w:w="1401"/>
        <w:gridCol w:w="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ClientId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ClientName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ABC Group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PQR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XYZ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tech altum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mnp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c-5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i w:val="0"/>
          <w:color w:val="222222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Table :- EmpProject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281"/>
        <w:gridCol w:w="1161"/>
        <w:gridCol w:w="1281"/>
        <w:gridCol w:w="1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EmpId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ProjectId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ClientID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StartYear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b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EndYear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105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p-4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Cl-5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</w:pPr>
            <w:r>
              <w:rPr>
                <w:rFonts w:hint="default" w:ascii="Courier New" w:hAnsi="Courier New" w:cs="Courier New"/>
                <w:i w:val="0"/>
                <w:color w:val="C7254E"/>
                <w:sz w:val="20"/>
                <w:szCs w:val="20"/>
                <w:u w:val="none"/>
                <w:bdr w:val="none" w:color="auto" w:sz="0" w:space="0"/>
                <w:shd w:val="clear" w:fill="F5F5F5"/>
                <w:vertAlign w:val="baseline"/>
              </w:rPr>
              <w:t>2015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1. Select the detail of the employee whose name starts with 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Employee where EmpName like “P%”;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2.How many permanent candidates take a salary more than 5000.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count(EmpId) from EmpSalary where IsPermanent = ‘YES’ and Salary &gt; 5000;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3.Select the detail of the employee whose emailId is in Gmail.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Employee where EmailID like “%@gmail.com”;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4.Select the details of the employee who works either for department E-104 or E-102.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Employee where Department = “E-104” or Department = “E-102”;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5.What is the department name for DeptID E-102?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DeptName from EmpDept where DeptID=”E-102”;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6.What is the total salary that is paid to permanent employees?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sum(Salary) from EmpSalary where IsPermanent = “Yes”;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 7.List name of all employees whose name ends with 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  *  from Employee where EmpName like “%a”;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8.List the number of departments of employees in each project.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count(empid) , Projectid from Empproject group by Projectid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9.How many projects started in 2010.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count(ProjectId) from EmpProject where StartYear=2010;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10.How many projects started and finished in the same year.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count(projectid) from empproject where startyear=endyear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11.select the name of the employee whose name's 3rd character is 'h'.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  *  from Employee where EmpName like “__h%”;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1.Select the department name of the company which is assigned to the employee whose employee id is greater 103.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DeptName from EmpDept where DeptId in (Select Department from Employee where Empid &gt; 103);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0" w:afterAutospacing="0" w:line="20" w:lineRule="atLeast"/>
      </w:pPr>
      <w:r>
        <w:rPr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2.   Select the name of the employee who is working under Abhishek.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empname from employee where empheadid =(select empid from employee where empname='abhishek')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3.   Select the name of the employee who is department head of HR.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empname from employee where empid =(select depthead from empdept where deptname='hr')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4.   Select the name of the employee head who is permanent.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empname from employee where empid in(select empheadid from employee) and empid in(select empid from empsalary where ispermanent='yes')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5.   Select the name and email of the Dept Head who is not Permanent.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empname, emaildid from employee where empid in(select depthead from empdept ) and empid in(select empid from empsalary where ispermanent='no')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6.   Select the employee whose department off is monday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employee where department in(select deptid from empdept where dept_off='monday')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0" w:afterAutospacing="0" w:line="20" w:lineRule="atLeast"/>
      </w:pPr>
      <w:r>
        <w:rPr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7.   select the indian clients details.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clienttable where cid in(select cid from country where cname='india')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60" w:afterAutospacing="0" w:line="20" w:lineRule="atLeast"/>
      </w:pPr>
      <w:r>
        <w:rPr>
          <w:rFonts w:hint="default" w:ascii="Arial" w:hAnsi="Arial" w:cs="Arial"/>
          <w:i w:val="0"/>
          <w:color w:val="222222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8.   select the details of all employees working in the development department.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select * from employee where department in(select deptid from empdept where deptname='development')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546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By</w:t>
      </w:r>
    </w:p>
    <w:p>
      <w:pPr>
        <w:ind w:left="420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Anumolu Kumar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84611"/>
    <w:rsid w:val="0C2C3F0A"/>
    <w:rsid w:val="30C84611"/>
    <w:rsid w:val="524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2020-08-29T11:14:00Z</dcterms:created>
  <dc:creator>HP</dc:creator>
  <cp:lastModifiedBy>HP</cp:lastModifiedBy>
  <dcterms:modified xsi:type="dcterms:W3CDTF">2020-08-29T11:18:00Z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