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577" w:rsidRDefault="00774577" w:rsidP="00774577">
      <w:pPr>
        <w:spacing w:after="0"/>
        <w:jc w:val="center"/>
        <w:rPr>
          <w:b/>
          <w:sz w:val="32"/>
        </w:rPr>
      </w:pPr>
      <w:r>
        <w:rPr>
          <w:b/>
          <w:sz w:val="32"/>
        </w:rPr>
        <w:t>Connecting the Dots Between News Articles</w:t>
      </w:r>
    </w:p>
    <w:p w:rsidR="00774577" w:rsidRDefault="00774577" w:rsidP="00774577">
      <w:pPr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DafnaShahaf</w:t>
      </w:r>
      <w:proofErr w:type="spellEnd"/>
      <w:r>
        <w:rPr>
          <w:b/>
          <w:sz w:val="24"/>
          <w:szCs w:val="24"/>
        </w:rPr>
        <w:t xml:space="preserve">, Carlos </w:t>
      </w:r>
      <w:proofErr w:type="spellStart"/>
      <w:r>
        <w:rPr>
          <w:b/>
          <w:sz w:val="24"/>
          <w:szCs w:val="24"/>
        </w:rPr>
        <w:t>Guestrin</w:t>
      </w:r>
      <w:proofErr w:type="spellEnd"/>
    </w:p>
    <w:p w:rsidR="00774577" w:rsidRDefault="00774577" w:rsidP="00774577">
      <w:pPr>
        <w:spacing w:after="0"/>
        <w:jc w:val="center"/>
        <w:rPr>
          <w:sz w:val="24"/>
          <w:szCs w:val="24"/>
        </w:rPr>
      </w:pPr>
    </w:p>
    <w:p w:rsidR="00774577" w:rsidRDefault="00774577" w:rsidP="007745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aim of the author is to build a chain of documents to connect two documents which were published at different times. The input to the algorithm is a set of documents with their timestamps, a start document(</w:t>
      </w:r>
      <w:r w:rsidRPr="0073276E">
        <w:rPr>
          <w:i/>
          <w:sz w:val="24"/>
          <w:szCs w:val="24"/>
        </w:rPr>
        <w:t>s</w:t>
      </w:r>
      <w:r>
        <w:rPr>
          <w:sz w:val="24"/>
          <w:szCs w:val="24"/>
        </w:rPr>
        <w:t>) and an end document(</w:t>
      </w:r>
      <w:r w:rsidRPr="0073276E">
        <w:rPr>
          <w:i/>
          <w:sz w:val="24"/>
          <w:szCs w:val="24"/>
        </w:rPr>
        <w:t>t</w:t>
      </w:r>
      <w:r>
        <w:rPr>
          <w:sz w:val="24"/>
          <w:szCs w:val="24"/>
        </w:rPr>
        <w:t xml:space="preserve">). The given set of documents can be chronologically ordered using their timestamps. Let there be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documents between </w:t>
      </w:r>
      <w:r w:rsidRPr="0073276E"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 and </w:t>
      </w:r>
      <w:r w:rsidRPr="0073276E">
        <w:rPr>
          <w:i/>
          <w:sz w:val="24"/>
          <w:szCs w:val="24"/>
        </w:rPr>
        <w:t>t</w:t>
      </w:r>
      <w:r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There are 2</w:t>
      </w:r>
      <w:r w:rsidRPr="000F07DE"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 possible chains between s and t. There is need of scoring mechanism to choose the best possible chain.</w:t>
      </w:r>
    </w:p>
    <w:p w:rsidR="00774577" w:rsidRDefault="00774577" w:rsidP="00774577">
      <w:pPr>
        <w:spacing w:after="0"/>
        <w:jc w:val="both"/>
        <w:rPr>
          <w:sz w:val="24"/>
          <w:szCs w:val="24"/>
        </w:rPr>
      </w:pPr>
    </w:p>
    <w:p w:rsidR="00774577" w:rsidRDefault="00774577" w:rsidP="007745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Author has proposed two metrics for scoring a chain – </w:t>
      </w:r>
      <w:r w:rsidRPr="000F07DE">
        <w:rPr>
          <w:i/>
          <w:sz w:val="24"/>
          <w:szCs w:val="24"/>
        </w:rPr>
        <w:t>coherency</w:t>
      </w:r>
      <w:r>
        <w:rPr>
          <w:sz w:val="24"/>
          <w:szCs w:val="24"/>
        </w:rPr>
        <w:t xml:space="preserve"> and </w:t>
      </w:r>
      <w:r w:rsidRPr="000F07DE">
        <w:rPr>
          <w:i/>
          <w:sz w:val="24"/>
          <w:szCs w:val="24"/>
        </w:rPr>
        <w:t>influence</w:t>
      </w:r>
      <w:r>
        <w:rPr>
          <w:sz w:val="24"/>
          <w:szCs w:val="24"/>
        </w:rPr>
        <w:t>. A coherent chain has a global coherent theme across the storyline i.e. all the documents in the chain belong to a single theme. Two consecutive documents in a chain has high influence(for a given word w) if the two documents are highly connected and w is important for connectivity.</w:t>
      </w:r>
    </w:p>
    <w:p w:rsidR="00774577" w:rsidRDefault="00774577" w:rsidP="00774577">
      <w:pPr>
        <w:spacing w:after="0"/>
        <w:jc w:val="both"/>
        <w:rPr>
          <w:sz w:val="24"/>
          <w:szCs w:val="24"/>
        </w:rPr>
      </w:pPr>
    </w:p>
    <w:p w:rsidR="00774577" w:rsidRDefault="00774577" w:rsidP="007745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steps involved in the algorithm are as follows –</w:t>
      </w:r>
    </w:p>
    <w:p w:rsidR="00774577" w:rsidRDefault="00774577" w:rsidP="00774577">
      <w:pPr>
        <w:spacing w:after="0"/>
        <w:jc w:val="both"/>
        <w:rPr>
          <w:sz w:val="24"/>
          <w:szCs w:val="24"/>
        </w:rPr>
      </w:pPr>
    </w:p>
    <w:p w:rsidR="00774577" w:rsidRPr="00296DA3" w:rsidRDefault="00774577" w:rsidP="00774577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86400" cy="2846717"/>
            <wp:effectExtent l="0" t="0" r="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74577" w:rsidRDefault="00774577" w:rsidP="00774577">
      <w:pPr>
        <w:spacing w:after="0"/>
        <w:jc w:val="both"/>
        <w:rPr>
          <w:sz w:val="24"/>
          <w:szCs w:val="24"/>
        </w:rPr>
      </w:pPr>
    </w:p>
    <w:p w:rsidR="00774577" w:rsidRDefault="007745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4577" w:rsidRDefault="00774577" w:rsidP="007745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 example of coherent chain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incoherent chain is given below.</w:t>
      </w:r>
    </w:p>
    <w:p w:rsidR="00774577" w:rsidRDefault="00774577" w:rsidP="00774577">
      <w:pPr>
        <w:spacing w:after="0"/>
        <w:ind w:left="-426"/>
        <w:jc w:val="center"/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6383632" cy="42700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3178" cy="427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77" w:rsidRDefault="00774577" w:rsidP="00774577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the example, the left chain is erratic and the documents are not logically connected. The right chain has highly connected documents and thus is more coherent.</w:t>
      </w:r>
    </w:p>
    <w:p w:rsidR="00774577" w:rsidRDefault="00774577" w:rsidP="00774577">
      <w:pPr>
        <w:spacing w:after="0"/>
        <w:rPr>
          <w:sz w:val="24"/>
          <w:szCs w:val="24"/>
        </w:rPr>
      </w:pPr>
    </w:p>
    <w:p w:rsidR="00774577" w:rsidRDefault="00774577" w:rsidP="00774577">
      <w:pPr>
        <w:spacing w:after="0"/>
        <w:jc w:val="both"/>
        <w:rPr>
          <w:sz w:val="24"/>
          <w:szCs w:val="24"/>
        </w:rPr>
      </w:pPr>
      <w:r w:rsidRPr="00942348">
        <w:rPr>
          <w:sz w:val="24"/>
          <w:szCs w:val="24"/>
        </w:rPr>
        <w:t>Let D be a set of articles, and W a set of features (typicallywords or phrases). Each article is a subset of W. Given</w:t>
      </w:r>
      <w:r w:rsidR="00CF6449">
        <w:rPr>
          <w:sz w:val="24"/>
          <w:szCs w:val="24"/>
        </w:rPr>
        <w:t xml:space="preserve"> </w:t>
      </w:r>
      <w:r w:rsidRPr="00942348">
        <w:rPr>
          <w:sz w:val="24"/>
          <w:szCs w:val="24"/>
        </w:rPr>
        <w:t>a chain (d1, ...,</w:t>
      </w:r>
      <w:proofErr w:type="spellStart"/>
      <w:r w:rsidRPr="00942348">
        <w:rPr>
          <w:sz w:val="24"/>
          <w:szCs w:val="24"/>
        </w:rPr>
        <w:t>dn</w:t>
      </w:r>
      <w:proofErr w:type="spellEnd"/>
      <w:r w:rsidRPr="00942348">
        <w:rPr>
          <w:sz w:val="24"/>
          <w:szCs w:val="24"/>
        </w:rPr>
        <w:t>) of articles from D</w:t>
      </w:r>
      <w:r>
        <w:rPr>
          <w:sz w:val="24"/>
          <w:szCs w:val="24"/>
        </w:rPr>
        <w:t>. An intuitive way to form a coherent chain is that every time a word appears in two consecutive documents we score a point.</w:t>
      </w:r>
    </w:p>
    <w:p w:rsidR="00774577" w:rsidRDefault="00774577" w:rsidP="00774577">
      <w:pPr>
        <w:spacing w:after="0"/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13372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77" w:rsidRDefault="00774577" w:rsidP="00774577">
      <w:pPr>
        <w:spacing w:after="0"/>
        <w:rPr>
          <w:sz w:val="24"/>
          <w:szCs w:val="24"/>
        </w:rPr>
      </w:pPr>
      <w:r>
        <w:rPr>
          <w:sz w:val="24"/>
          <w:szCs w:val="24"/>
        </w:rPr>
        <w:t>Thus similar documents are placed next to each other. But it has 4 drawbacks – weak links, missing words, importance, jitteriness.</w:t>
      </w:r>
    </w:p>
    <w:p w:rsidR="00774577" w:rsidRDefault="00774577" w:rsidP="00774577">
      <w:pPr>
        <w:spacing w:after="0"/>
        <w:rPr>
          <w:sz w:val="24"/>
          <w:szCs w:val="24"/>
        </w:rPr>
      </w:pPr>
    </w:p>
    <w:p w:rsidR="00774577" w:rsidRDefault="00774577" w:rsidP="00774577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Weak links</w:t>
      </w:r>
      <w:r w:rsidRPr="00EE622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chain can have high coherence is most of the links are strong while few links are weak.  </w:t>
      </w:r>
      <w:r w:rsidRPr="00EE622F">
        <w:rPr>
          <w:sz w:val="24"/>
          <w:szCs w:val="24"/>
        </w:rPr>
        <w:t>Summing over the transitions can lead to ‘broken’ chains</w:t>
      </w:r>
      <w:r>
        <w:rPr>
          <w:sz w:val="24"/>
          <w:szCs w:val="24"/>
        </w:rPr>
        <w:t xml:space="preserve"> (having weak links)</w:t>
      </w:r>
      <w:r w:rsidRPr="00EE622F">
        <w:rPr>
          <w:sz w:val="24"/>
          <w:szCs w:val="24"/>
        </w:rPr>
        <w:t>.</w:t>
      </w:r>
      <w:r>
        <w:rPr>
          <w:sz w:val="24"/>
          <w:szCs w:val="24"/>
        </w:rPr>
        <w:t xml:space="preserve"> A more reasonable way is to consider the minimal transition score instead of the sum.</w:t>
      </w:r>
    </w:p>
    <w:p w:rsidR="00774577" w:rsidRDefault="00774577" w:rsidP="00774577">
      <w:pPr>
        <w:spacing w:after="0"/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44805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77" w:rsidRDefault="00774577" w:rsidP="00774577">
      <w:pPr>
        <w:spacing w:after="0"/>
        <w:jc w:val="both"/>
        <w:rPr>
          <w:sz w:val="24"/>
          <w:szCs w:val="24"/>
        </w:rPr>
      </w:pPr>
      <w:r w:rsidRPr="00EE622F">
        <w:rPr>
          <w:b/>
          <w:sz w:val="24"/>
          <w:szCs w:val="24"/>
        </w:rPr>
        <w:t>Missing Links</w:t>
      </w:r>
      <w:r>
        <w:rPr>
          <w:sz w:val="24"/>
          <w:szCs w:val="24"/>
        </w:rPr>
        <w:t>: There are cases in which some</w:t>
      </w:r>
      <w:r w:rsidRPr="00EE622F">
        <w:rPr>
          <w:sz w:val="24"/>
          <w:szCs w:val="24"/>
        </w:rPr>
        <w:t xml:space="preserve"> words donot appear in an article, although they should have.For example, if a document contains ‘lawyer’ and ‘court’but not ‘prosecution’, chances are ‘prosecution’ is stilla highly-relevant word.</w:t>
      </w:r>
      <w:r>
        <w:rPr>
          <w:sz w:val="24"/>
          <w:szCs w:val="24"/>
        </w:rPr>
        <w:t xml:space="preserve"> Considering only words from the article can be misleading in such cases.</w:t>
      </w:r>
    </w:p>
    <w:p w:rsidR="00774577" w:rsidRDefault="00774577" w:rsidP="00774577">
      <w:pPr>
        <w:spacing w:after="0"/>
        <w:jc w:val="both"/>
        <w:rPr>
          <w:sz w:val="24"/>
          <w:szCs w:val="24"/>
        </w:rPr>
      </w:pPr>
    </w:p>
    <w:p w:rsidR="00774577" w:rsidRDefault="00774577" w:rsidP="00774577">
      <w:pPr>
        <w:spacing w:after="0"/>
        <w:jc w:val="both"/>
        <w:rPr>
          <w:sz w:val="24"/>
          <w:szCs w:val="24"/>
        </w:rPr>
      </w:pPr>
      <w:r w:rsidRPr="003329BE">
        <w:rPr>
          <w:b/>
          <w:sz w:val="24"/>
          <w:szCs w:val="24"/>
        </w:rPr>
        <w:t>Importance:</w:t>
      </w:r>
      <w:r w:rsidRPr="003329BE">
        <w:rPr>
          <w:sz w:val="24"/>
          <w:szCs w:val="24"/>
        </w:rPr>
        <w:t>Some words are more important than others,both on a corpus level and on a document level.</w:t>
      </w:r>
      <w:r>
        <w:rPr>
          <w:sz w:val="24"/>
          <w:szCs w:val="24"/>
        </w:rPr>
        <w:t xml:space="preserve"> Two documents can have numerous common words but more important words must have influence on the transition between the two documents.</w:t>
      </w:r>
    </w:p>
    <w:p w:rsidR="00774577" w:rsidRDefault="00774577" w:rsidP="00774577">
      <w:pPr>
        <w:spacing w:after="0"/>
        <w:jc w:val="both"/>
        <w:rPr>
          <w:sz w:val="24"/>
          <w:szCs w:val="24"/>
        </w:rPr>
      </w:pPr>
    </w:p>
    <w:p w:rsidR="00774577" w:rsidRDefault="00774577" w:rsidP="007745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To address above two problems, the author suggests the concept of influence  of d</w:t>
      </w:r>
      <w:r w:rsidRPr="00524D94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on d</w:t>
      </w:r>
      <w:r w:rsidRPr="00524D94">
        <w:rPr>
          <w:sz w:val="24"/>
          <w:szCs w:val="24"/>
          <w:vertAlign w:val="subscript"/>
        </w:rPr>
        <w:t>i+1</w:t>
      </w:r>
      <w:r>
        <w:rPr>
          <w:sz w:val="24"/>
          <w:szCs w:val="24"/>
        </w:rPr>
        <w:t xml:space="preserve"> through the word w. The calculation of Influence(d</w:t>
      </w:r>
      <w:r w:rsidRPr="00524D94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,d</w:t>
      </w:r>
      <w:r w:rsidRPr="00524D94">
        <w:rPr>
          <w:sz w:val="24"/>
          <w:szCs w:val="24"/>
          <w:vertAlign w:val="subscript"/>
        </w:rPr>
        <w:t>i+1</w:t>
      </w:r>
      <w:r>
        <w:rPr>
          <w:sz w:val="24"/>
          <w:szCs w:val="24"/>
        </w:rPr>
        <w:t>| w) has been discussed later. I</w:t>
      </w:r>
      <w:r w:rsidRPr="003A2BB1">
        <w:rPr>
          <w:sz w:val="24"/>
          <w:szCs w:val="24"/>
        </w:rPr>
        <w:t>ntuitively, Influence(</w:t>
      </w:r>
      <w:proofErr w:type="spellStart"/>
      <w:r w:rsidRPr="003A2BB1">
        <w:rPr>
          <w:sz w:val="24"/>
          <w:szCs w:val="24"/>
        </w:rPr>
        <w:t>di</w:t>
      </w:r>
      <w:proofErr w:type="spellEnd"/>
      <w:r w:rsidRPr="003A2BB1">
        <w:rPr>
          <w:sz w:val="24"/>
          <w:szCs w:val="24"/>
        </w:rPr>
        <w:t xml:space="preserve"> , </w:t>
      </w:r>
      <w:proofErr w:type="spellStart"/>
      <w:r w:rsidRPr="003A2BB1">
        <w:rPr>
          <w:sz w:val="24"/>
          <w:szCs w:val="24"/>
        </w:rPr>
        <w:t>dj</w:t>
      </w:r>
      <w:proofErr w:type="spellEnd"/>
      <w:r w:rsidRPr="003A2BB1">
        <w:rPr>
          <w:sz w:val="24"/>
          <w:szCs w:val="24"/>
        </w:rPr>
        <w:t xml:space="preserve"> | w) is highif (1) the two documents are highly connected, and (2) w isimportant for the connectivity.</w:t>
      </w:r>
    </w:p>
    <w:p w:rsidR="00774577" w:rsidRDefault="00774577" w:rsidP="00774577">
      <w:pPr>
        <w:spacing w:after="0"/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79095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77" w:rsidRDefault="00774577" w:rsidP="00774577">
      <w:pPr>
        <w:spacing w:after="0"/>
        <w:rPr>
          <w:sz w:val="24"/>
          <w:szCs w:val="24"/>
        </w:rPr>
      </w:pPr>
      <w:r w:rsidRPr="003329BE">
        <w:rPr>
          <w:b/>
          <w:sz w:val="24"/>
          <w:szCs w:val="24"/>
        </w:rPr>
        <w:t>Jitteriness:</w:t>
      </w:r>
      <w:r>
        <w:rPr>
          <w:sz w:val="24"/>
          <w:szCs w:val="24"/>
        </w:rPr>
        <w:t xml:space="preserve"> Jitteriness is appearance and disappearance of patterns throughout the chain.</w:t>
      </w:r>
    </w:p>
    <w:p w:rsidR="00774577" w:rsidRDefault="00774577" w:rsidP="00774577">
      <w:pPr>
        <w:spacing w:after="0"/>
        <w:rPr>
          <w:sz w:val="24"/>
          <w:szCs w:val="24"/>
        </w:rPr>
      </w:pPr>
    </w:p>
    <w:p w:rsidR="00334B5A" w:rsidRDefault="00774577" w:rsidP="00334B5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One way to avoid jitteriness is to consider the longest continuous stretch of each word. But words can have high influence on a transition even if they do not appear in the documents.The author</w:t>
      </w:r>
      <w:r w:rsidRPr="001B3561">
        <w:rPr>
          <w:sz w:val="24"/>
          <w:szCs w:val="24"/>
        </w:rPr>
        <w:t xml:space="preserve"> define</w:t>
      </w:r>
      <w:r>
        <w:rPr>
          <w:sz w:val="24"/>
          <w:szCs w:val="24"/>
        </w:rPr>
        <w:t>s</w:t>
      </w:r>
      <w:r w:rsidRPr="001B3561">
        <w:rPr>
          <w:sz w:val="24"/>
          <w:szCs w:val="24"/>
        </w:rPr>
        <w:t xml:space="preserve"> an activation pattern arbitrarily for each word,and compute </w:t>
      </w:r>
      <w:r>
        <w:rPr>
          <w:sz w:val="24"/>
          <w:szCs w:val="24"/>
        </w:rPr>
        <w:t>the</w:t>
      </w:r>
      <w:r w:rsidRPr="001B3561">
        <w:rPr>
          <w:sz w:val="24"/>
          <w:szCs w:val="24"/>
        </w:rPr>
        <w:t xml:space="preserve"> objective based on it. The coherence isthen defined as the score under the best activation pattern</w:t>
      </w:r>
      <w:r>
        <w:rPr>
          <w:sz w:val="24"/>
          <w:szCs w:val="24"/>
        </w:rPr>
        <w:t>.</w:t>
      </w:r>
    </w:p>
    <w:p w:rsidR="00774577" w:rsidRDefault="00774577" w:rsidP="00334B5A">
      <w:pPr>
        <w:spacing w:after="0"/>
        <w:jc w:val="center"/>
        <w:rPr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3343275" cy="647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4577" w:rsidRDefault="00774577" w:rsidP="007745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Word </w:t>
      </w:r>
      <w:proofErr w:type="spellStart"/>
      <w:r>
        <w:rPr>
          <w:sz w:val="24"/>
          <w:szCs w:val="24"/>
        </w:rPr>
        <w:t>acitvations</w:t>
      </w:r>
      <w:proofErr w:type="spellEnd"/>
      <w:r>
        <w:rPr>
          <w:sz w:val="24"/>
          <w:szCs w:val="24"/>
        </w:rPr>
        <w:t xml:space="preserve"> can be binary or continuous. The author has considered word activation in the range [0,1]. The above mentioned equation is called ‘</w:t>
      </w:r>
      <w:r w:rsidRPr="00A30D97">
        <w:rPr>
          <w:b/>
          <w:sz w:val="24"/>
          <w:szCs w:val="24"/>
        </w:rPr>
        <w:t>Objective function</w:t>
      </w:r>
      <w:r>
        <w:rPr>
          <w:sz w:val="24"/>
          <w:szCs w:val="24"/>
        </w:rPr>
        <w:t>’.</w:t>
      </w:r>
    </w:p>
    <w:p w:rsidR="00774577" w:rsidRDefault="00774577" w:rsidP="00774577">
      <w:pPr>
        <w:spacing w:after="0"/>
        <w:rPr>
          <w:sz w:val="24"/>
          <w:szCs w:val="24"/>
        </w:rPr>
      </w:pPr>
    </w:p>
    <w:p w:rsidR="00774577" w:rsidRPr="000C14DD" w:rsidRDefault="00774577" w:rsidP="00774577">
      <w:pPr>
        <w:spacing w:after="0"/>
        <w:rPr>
          <w:b/>
          <w:sz w:val="24"/>
          <w:szCs w:val="24"/>
        </w:rPr>
      </w:pPr>
      <w:r w:rsidRPr="000C14DD">
        <w:rPr>
          <w:b/>
          <w:sz w:val="24"/>
          <w:szCs w:val="24"/>
        </w:rPr>
        <w:t xml:space="preserve">Calculating </w:t>
      </w:r>
      <w:r w:rsidRPr="000C14DD">
        <w:rPr>
          <w:b/>
          <w:i/>
          <w:sz w:val="24"/>
          <w:szCs w:val="24"/>
        </w:rPr>
        <w:t>Influence(</w:t>
      </w:r>
      <w:proofErr w:type="spellStart"/>
      <w:r w:rsidRPr="000C14DD">
        <w:rPr>
          <w:b/>
          <w:i/>
          <w:sz w:val="24"/>
          <w:szCs w:val="24"/>
        </w:rPr>
        <w:t>d</w:t>
      </w:r>
      <w:r w:rsidRPr="000C14DD">
        <w:rPr>
          <w:b/>
          <w:i/>
          <w:sz w:val="24"/>
          <w:szCs w:val="24"/>
          <w:vertAlign w:val="subscript"/>
        </w:rPr>
        <w:t>i</w:t>
      </w:r>
      <w:r w:rsidRPr="000C14DD">
        <w:rPr>
          <w:b/>
          <w:i/>
          <w:sz w:val="24"/>
          <w:szCs w:val="24"/>
        </w:rPr>
        <w:t>,d</w:t>
      </w:r>
      <w:r w:rsidRPr="000C14DD">
        <w:rPr>
          <w:b/>
          <w:i/>
          <w:sz w:val="24"/>
          <w:szCs w:val="24"/>
          <w:vertAlign w:val="subscript"/>
        </w:rPr>
        <w:t>j</w:t>
      </w:r>
      <w:proofErr w:type="spellEnd"/>
      <w:r w:rsidRPr="000C14DD">
        <w:rPr>
          <w:b/>
          <w:i/>
          <w:sz w:val="24"/>
          <w:szCs w:val="24"/>
        </w:rPr>
        <w:t xml:space="preserve"> | w)</w:t>
      </w:r>
    </w:p>
    <w:p w:rsidR="00774577" w:rsidRDefault="00AF6625" w:rsidP="007745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Construct a bipartit</w:t>
      </w:r>
      <w:r w:rsidR="00774577" w:rsidRPr="002D6177">
        <w:rPr>
          <w:sz w:val="24"/>
          <w:szCs w:val="24"/>
        </w:rPr>
        <w:t xml:space="preserve">e graph, G = (V,E), </w:t>
      </w:r>
      <w:r w:rsidR="00774577">
        <w:rPr>
          <w:sz w:val="24"/>
          <w:szCs w:val="24"/>
        </w:rPr>
        <w:t xml:space="preserve"> where V = V</w:t>
      </w:r>
      <w:r w:rsidR="00774577" w:rsidRPr="00784CA4">
        <w:rPr>
          <w:sz w:val="24"/>
          <w:szCs w:val="24"/>
          <w:vertAlign w:val="subscript"/>
        </w:rPr>
        <w:t>D</w:t>
      </w:r>
      <w:r w:rsidR="00774577">
        <w:rPr>
          <w:sz w:val="24"/>
          <w:szCs w:val="24"/>
        </w:rPr>
        <w:t xml:space="preserve"> U V</w:t>
      </w:r>
      <w:r w:rsidR="00774577" w:rsidRPr="00784CA4">
        <w:rPr>
          <w:sz w:val="24"/>
          <w:szCs w:val="24"/>
          <w:vertAlign w:val="subscript"/>
        </w:rPr>
        <w:t>W</w:t>
      </w:r>
      <w:r w:rsidR="00774577">
        <w:rPr>
          <w:sz w:val="24"/>
          <w:szCs w:val="24"/>
        </w:rPr>
        <w:t>, V</w:t>
      </w:r>
      <w:r w:rsidR="00774577" w:rsidRPr="00784CA4">
        <w:rPr>
          <w:sz w:val="24"/>
          <w:szCs w:val="24"/>
          <w:vertAlign w:val="subscript"/>
        </w:rPr>
        <w:t>D</w:t>
      </w:r>
      <w:r w:rsidR="00774577">
        <w:rPr>
          <w:sz w:val="24"/>
          <w:szCs w:val="24"/>
        </w:rPr>
        <w:t xml:space="preserve"> is set of documents, V</w:t>
      </w:r>
      <w:r w:rsidR="00774577" w:rsidRPr="00784CA4">
        <w:rPr>
          <w:sz w:val="24"/>
          <w:szCs w:val="24"/>
          <w:vertAlign w:val="subscript"/>
        </w:rPr>
        <w:t>W</w:t>
      </w:r>
      <w:r w:rsidR="00774577">
        <w:rPr>
          <w:sz w:val="24"/>
          <w:szCs w:val="24"/>
        </w:rPr>
        <w:t xml:space="preserve"> is set of words. </w:t>
      </w:r>
      <w:r w:rsidR="00774577" w:rsidRPr="00E226A3">
        <w:rPr>
          <w:sz w:val="24"/>
          <w:szCs w:val="24"/>
        </w:rPr>
        <w:t>Edge weights represent the strength of the correlation between a document an</w:t>
      </w:r>
      <w:r w:rsidR="00774577">
        <w:rPr>
          <w:sz w:val="24"/>
          <w:szCs w:val="24"/>
        </w:rPr>
        <w:t>d a word. Author has used tool www.c</w:t>
      </w:r>
      <w:r w:rsidR="00774577" w:rsidRPr="00E226A3">
        <w:rPr>
          <w:sz w:val="24"/>
          <w:szCs w:val="24"/>
        </w:rPr>
        <w:t>opernic.com</w:t>
      </w:r>
      <w:r w:rsidR="00774577">
        <w:t xml:space="preserve">to </w:t>
      </w:r>
      <w:r w:rsidR="00774577" w:rsidRPr="00E226A3">
        <w:rPr>
          <w:sz w:val="24"/>
          <w:szCs w:val="24"/>
        </w:rPr>
        <w:t xml:space="preserve">assign importance to each word and use these weights for document-to-word edges. Alternatively, TF-IDF weights can also be used. Since weights </w:t>
      </w:r>
      <w:r w:rsidR="00774577">
        <w:rPr>
          <w:sz w:val="24"/>
          <w:szCs w:val="24"/>
        </w:rPr>
        <w:t>are interpreted as random walk probabilities, they are</w:t>
      </w:r>
      <w:r w:rsidR="00774577" w:rsidRPr="00E226A3">
        <w:rPr>
          <w:sz w:val="24"/>
          <w:szCs w:val="24"/>
        </w:rPr>
        <w:t xml:space="preserve"> normalize</w:t>
      </w:r>
      <w:r w:rsidR="00774577">
        <w:rPr>
          <w:sz w:val="24"/>
          <w:szCs w:val="24"/>
        </w:rPr>
        <w:t>d</w:t>
      </w:r>
      <w:r w:rsidR="00774577" w:rsidRPr="00E226A3">
        <w:rPr>
          <w:sz w:val="24"/>
          <w:szCs w:val="24"/>
        </w:rPr>
        <w:t xml:space="preserve"> over all words in thedocument.</w:t>
      </w:r>
    </w:p>
    <w:p w:rsidR="00774577" w:rsidRDefault="00774577" w:rsidP="00774577">
      <w:pPr>
        <w:spacing w:after="0"/>
        <w:jc w:val="center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743325" cy="2266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77" w:rsidRPr="00BE3F75" w:rsidRDefault="00774577" w:rsidP="00774577">
      <w:pPr>
        <w:spacing w:after="0"/>
        <w:jc w:val="both"/>
        <w:rPr>
          <w:sz w:val="24"/>
          <w:szCs w:val="24"/>
        </w:rPr>
      </w:pPr>
      <w:r w:rsidRPr="00BE3F75">
        <w:rPr>
          <w:sz w:val="24"/>
          <w:szCs w:val="24"/>
        </w:rPr>
        <w:t xml:space="preserve">Intuitively, if the two documents are connected, a short random walk starting from </w:t>
      </w:r>
      <w:proofErr w:type="spellStart"/>
      <w:r w:rsidRPr="00BE3F75">
        <w:rPr>
          <w:sz w:val="24"/>
          <w:szCs w:val="24"/>
        </w:rPr>
        <w:t>d</w:t>
      </w:r>
      <w:r w:rsidRPr="00CF6449">
        <w:rPr>
          <w:sz w:val="24"/>
          <w:szCs w:val="24"/>
          <w:vertAlign w:val="subscript"/>
        </w:rPr>
        <w:t>i</w:t>
      </w:r>
      <w:proofErr w:type="spellEnd"/>
      <w:r w:rsidRPr="00BE3F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reach </w:t>
      </w:r>
      <w:proofErr w:type="spellStart"/>
      <w:r>
        <w:rPr>
          <w:sz w:val="24"/>
          <w:szCs w:val="24"/>
        </w:rPr>
        <w:t>d</w:t>
      </w:r>
      <w:r w:rsidRPr="00CF6449">
        <w:rPr>
          <w:sz w:val="24"/>
          <w:szCs w:val="24"/>
          <w:vertAlign w:val="subscript"/>
        </w:rPr>
        <w:t>j</w:t>
      </w:r>
      <w:proofErr w:type="spellEnd"/>
      <w:r>
        <w:rPr>
          <w:sz w:val="24"/>
          <w:szCs w:val="24"/>
        </w:rPr>
        <w:t xml:space="preserve"> frequently. </w:t>
      </w:r>
      <w:r w:rsidRPr="00BE3F75">
        <w:rPr>
          <w:sz w:val="24"/>
          <w:szCs w:val="24"/>
        </w:rPr>
        <w:t>The stationary distribution is the fraction of the time the walker spends on each node:</w:t>
      </w:r>
    </w:p>
    <w:p w:rsidR="00774577" w:rsidRPr="00094319" w:rsidRDefault="00774577" w:rsidP="00774577">
      <w:pPr>
        <w:pStyle w:val="ListParagraph"/>
        <w:spacing w:after="0"/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305300" cy="295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77" w:rsidRDefault="00774577" w:rsidP="00774577">
      <w:pPr>
        <w:spacing w:after="0"/>
        <w:rPr>
          <w:sz w:val="24"/>
          <w:szCs w:val="24"/>
        </w:rPr>
      </w:pPr>
      <w:r w:rsidRPr="00094319">
        <w:rPr>
          <w:sz w:val="24"/>
          <w:szCs w:val="24"/>
        </w:rPr>
        <w:t>Where</w:t>
      </w:r>
      <w:r w:rsidR="00CF6449">
        <w:rPr>
          <w:sz w:val="24"/>
          <w:szCs w:val="24"/>
        </w:rPr>
        <w:t xml:space="preserve"> </w:t>
      </w:r>
      <w:proofErr w:type="spellStart"/>
      <w:r w:rsidRPr="008A68B6">
        <w:rPr>
          <w:sz w:val="24"/>
          <w:szCs w:val="24"/>
        </w:rPr>
        <w:t>Π</w:t>
      </w:r>
      <w:r w:rsidRPr="008A68B6">
        <w:rPr>
          <w:sz w:val="24"/>
          <w:szCs w:val="24"/>
          <w:vertAlign w:val="subscript"/>
        </w:rPr>
        <w:t>i</w:t>
      </w:r>
      <w:proofErr w:type="spellEnd"/>
      <w:r w:rsidRPr="008A68B6">
        <w:rPr>
          <w:sz w:val="24"/>
          <w:szCs w:val="24"/>
        </w:rPr>
        <w:t xml:space="preserve"> (v)</w:t>
      </w:r>
      <w:r>
        <w:rPr>
          <w:sz w:val="24"/>
          <w:szCs w:val="24"/>
        </w:rPr>
        <w:t xml:space="preserve"> is the stationary distribution of random walk starting from d</w:t>
      </w:r>
      <w:r w:rsidRPr="000F2A7C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.</w:t>
      </w:r>
      <w:r w:rsidRPr="00094319">
        <w:rPr>
          <w:sz w:val="24"/>
          <w:szCs w:val="24"/>
        </w:rPr>
        <w:t xml:space="preserve"> P (v | u) is the probability of reaching v from u</w:t>
      </w:r>
      <w:r>
        <w:rPr>
          <w:sz w:val="24"/>
          <w:szCs w:val="24"/>
        </w:rPr>
        <w:t xml:space="preserve"> and ϵ is random restart probability.</w:t>
      </w:r>
    </w:p>
    <w:p w:rsidR="00774577" w:rsidRPr="00B428CD" w:rsidRDefault="00774577" w:rsidP="00774577">
      <w:pPr>
        <w:spacing w:after="0"/>
        <w:jc w:val="both"/>
        <w:rPr>
          <w:b/>
          <w:sz w:val="24"/>
          <w:szCs w:val="24"/>
        </w:rPr>
      </w:pPr>
      <w:r w:rsidRPr="008A68B6">
        <w:rPr>
          <w:sz w:val="24"/>
          <w:szCs w:val="24"/>
        </w:rPr>
        <w:t xml:space="preserve">Let </w:t>
      </w:r>
      <w:proofErr w:type="spellStart"/>
      <w:r w:rsidRPr="008A68B6">
        <w:rPr>
          <w:sz w:val="24"/>
          <w:szCs w:val="24"/>
        </w:rPr>
        <w:t>Π</w:t>
      </w:r>
      <w:r w:rsidRPr="008A68B6">
        <w:rPr>
          <w:sz w:val="24"/>
          <w:szCs w:val="24"/>
          <w:vertAlign w:val="superscript"/>
        </w:rPr>
        <w:t>w</w:t>
      </w:r>
      <w:r w:rsidRPr="008A68B6">
        <w:rPr>
          <w:sz w:val="24"/>
          <w:szCs w:val="24"/>
          <w:vertAlign w:val="subscript"/>
        </w:rPr>
        <w:t>i</w:t>
      </w:r>
      <w:proofErr w:type="spellEnd"/>
      <w:r w:rsidRPr="008A68B6">
        <w:rPr>
          <w:sz w:val="24"/>
          <w:szCs w:val="24"/>
        </w:rPr>
        <w:t xml:space="preserve"> (v) be the stationary distribution for graph</w:t>
      </w:r>
      <w:r>
        <w:rPr>
          <w:sz w:val="24"/>
          <w:szCs w:val="24"/>
        </w:rPr>
        <w:t xml:space="preserve"> which has as a sink node</w:t>
      </w:r>
      <w:r w:rsidRPr="008A68B6">
        <w:rPr>
          <w:sz w:val="24"/>
          <w:szCs w:val="24"/>
        </w:rPr>
        <w:t xml:space="preserve">. If w was influential, the stationary distribution of </w:t>
      </w:r>
      <w:proofErr w:type="spellStart"/>
      <w:r w:rsidRPr="008A68B6">
        <w:rPr>
          <w:sz w:val="24"/>
          <w:szCs w:val="24"/>
        </w:rPr>
        <w:t>dj</w:t>
      </w:r>
      <w:proofErr w:type="spellEnd"/>
      <w:r w:rsidRPr="008A68B6">
        <w:rPr>
          <w:sz w:val="24"/>
          <w:szCs w:val="24"/>
        </w:rPr>
        <w:t xml:space="preserve"> would dec</w:t>
      </w:r>
      <w:r w:rsidR="00CF6449">
        <w:rPr>
          <w:sz w:val="24"/>
          <w:szCs w:val="24"/>
        </w:rPr>
        <w:t xml:space="preserve">rease a lot The influence on </w:t>
      </w:r>
      <w:proofErr w:type="spellStart"/>
      <w:r w:rsidR="00CF6449">
        <w:rPr>
          <w:sz w:val="24"/>
          <w:szCs w:val="24"/>
        </w:rPr>
        <w:t>d</w:t>
      </w:r>
      <w:r w:rsidR="00CF6449" w:rsidRPr="00CF6449">
        <w:rPr>
          <w:sz w:val="24"/>
          <w:szCs w:val="24"/>
          <w:vertAlign w:val="subscript"/>
        </w:rPr>
        <w:t>j</w:t>
      </w:r>
      <w:proofErr w:type="spellEnd"/>
      <w:r w:rsidR="00CF6449">
        <w:rPr>
          <w:sz w:val="24"/>
          <w:szCs w:val="24"/>
        </w:rPr>
        <w:t xml:space="preserve"> </w:t>
      </w:r>
      <w:proofErr w:type="spellStart"/>
      <w:r w:rsidRPr="008A68B6">
        <w:rPr>
          <w:sz w:val="24"/>
          <w:szCs w:val="24"/>
        </w:rPr>
        <w:t>w.r.t</w:t>
      </w:r>
      <w:proofErr w:type="spellEnd"/>
      <w:r w:rsidRPr="008A68B6">
        <w:rPr>
          <w:sz w:val="24"/>
          <w:szCs w:val="24"/>
        </w:rPr>
        <w:t>. w it defined as the difference between these two distributions,</w:t>
      </w:r>
      <w:r w:rsidR="00CF6449">
        <w:rPr>
          <w:sz w:val="24"/>
          <w:szCs w:val="24"/>
        </w:rPr>
        <w:t xml:space="preserve"> </w:t>
      </w:r>
      <w:proofErr w:type="spellStart"/>
      <w:r w:rsidRPr="00DF5D67">
        <w:rPr>
          <w:b/>
          <w:sz w:val="24"/>
          <w:szCs w:val="24"/>
        </w:rPr>
        <w:t>Π</w:t>
      </w:r>
      <w:r w:rsidRPr="00841032">
        <w:rPr>
          <w:b/>
          <w:sz w:val="24"/>
          <w:szCs w:val="24"/>
          <w:vertAlign w:val="subscript"/>
        </w:rPr>
        <w:t>i</w:t>
      </w:r>
      <w:proofErr w:type="spellEnd"/>
      <w:r w:rsidRPr="00DF5D67">
        <w:rPr>
          <w:b/>
          <w:sz w:val="24"/>
          <w:szCs w:val="24"/>
        </w:rPr>
        <w:t xml:space="preserve"> (</w:t>
      </w:r>
      <w:proofErr w:type="spellStart"/>
      <w:r w:rsidRPr="00DF5D67">
        <w:rPr>
          <w:b/>
          <w:sz w:val="24"/>
          <w:szCs w:val="24"/>
        </w:rPr>
        <w:t>d</w:t>
      </w:r>
      <w:r w:rsidRPr="00841032">
        <w:rPr>
          <w:b/>
          <w:sz w:val="24"/>
          <w:szCs w:val="24"/>
          <w:vertAlign w:val="subscript"/>
        </w:rPr>
        <w:t>j</w:t>
      </w:r>
      <w:proofErr w:type="spellEnd"/>
      <w:r w:rsidRPr="00DF5D67">
        <w:rPr>
          <w:b/>
          <w:sz w:val="24"/>
          <w:szCs w:val="24"/>
        </w:rPr>
        <w:t xml:space="preserve"> ) – </w:t>
      </w:r>
      <w:proofErr w:type="spellStart"/>
      <w:r w:rsidRPr="00DF5D67">
        <w:rPr>
          <w:b/>
          <w:sz w:val="24"/>
          <w:szCs w:val="24"/>
        </w:rPr>
        <w:t>Π</w:t>
      </w:r>
      <w:r w:rsidRPr="00DF5D67">
        <w:rPr>
          <w:b/>
          <w:sz w:val="24"/>
          <w:szCs w:val="24"/>
          <w:vertAlign w:val="superscript"/>
        </w:rPr>
        <w:t>w</w:t>
      </w:r>
      <w:r w:rsidRPr="00DF5D67">
        <w:rPr>
          <w:b/>
          <w:sz w:val="24"/>
          <w:szCs w:val="24"/>
          <w:vertAlign w:val="subscript"/>
        </w:rPr>
        <w:t>i</w:t>
      </w:r>
      <w:proofErr w:type="spellEnd"/>
      <w:r w:rsidRPr="00DF5D67">
        <w:rPr>
          <w:b/>
          <w:sz w:val="24"/>
          <w:szCs w:val="24"/>
        </w:rPr>
        <w:t xml:space="preserve"> (</w:t>
      </w:r>
      <w:proofErr w:type="spellStart"/>
      <w:r w:rsidRPr="00DF5D67">
        <w:rPr>
          <w:b/>
          <w:sz w:val="24"/>
          <w:szCs w:val="24"/>
        </w:rPr>
        <w:t>d</w:t>
      </w:r>
      <w:r w:rsidRPr="00841032">
        <w:rPr>
          <w:b/>
          <w:sz w:val="24"/>
          <w:szCs w:val="24"/>
          <w:vertAlign w:val="subscript"/>
        </w:rPr>
        <w:t>j</w:t>
      </w:r>
      <w:proofErr w:type="spellEnd"/>
      <w:r w:rsidRPr="00DF5D67">
        <w:rPr>
          <w:b/>
          <w:sz w:val="24"/>
          <w:szCs w:val="24"/>
        </w:rPr>
        <w:t xml:space="preserve"> )</w:t>
      </w:r>
      <w:r>
        <w:rPr>
          <w:b/>
          <w:sz w:val="24"/>
          <w:szCs w:val="24"/>
        </w:rPr>
        <w:t>.</w:t>
      </w:r>
    </w:p>
    <w:p w:rsidR="00AF633A" w:rsidRDefault="00AF633A"/>
    <w:sectPr w:rsidR="00AF633A" w:rsidSect="008B0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B4957"/>
    <w:rsid w:val="00007EA0"/>
    <w:rsid w:val="0001227B"/>
    <w:rsid w:val="00017CEA"/>
    <w:rsid w:val="00020FD8"/>
    <w:rsid w:val="00025B60"/>
    <w:rsid w:val="000264BA"/>
    <w:rsid w:val="00034328"/>
    <w:rsid w:val="00034B21"/>
    <w:rsid w:val="000360F9"/>
    <w:rsid w:val="00041AE8"/>
    <w:rsid w:val="000448BB"/>
    <w:rsid w:val="00044B0E"/>
    <w:rsid w:val="00045176"/>
    <w:rsid w:val="00050586"/>
    <w:rsid w:val="00080FC9"/>
    <w:rsid w:val="00091950"/>
    <w:rsid w:val="000C51F8"/>
    <w:rsid w:val="000D7A95"/>
    <w:rsid w:val="000F2CC2"/>
    <w:rsid w:val="001135CC"/>
    <w:rsid w:val="0012467B"/>
    <w:rsid w:val="00131323"/>
    <w:rsid w:val="00131F59"/>
    <w:rsid w:val="0013565E"/>
    <w:rsid w:val="00137F9C"/>
    <w:rsid w:val="00141C51"/>
    <w:rsid w:val="0014225C"/>
    <w:rsid w:val="0014288A"/>
    <w:rsid w:val="001428AB"/>
    <w:rsid w:val="001444EC"/>
    <w:rsid w:val="00147375"/>
    <w:rsid w:val="001535E1"/>
    <w:rsid w:val="00162CFB"/>
    <w:rsid w:val="0017340E"/>
    <w:rsid w:val="00181527"/>
    <w:rsid w:val="001C0F12"/>
    <w:rsid w:val="001C7DA1"/>
    <w:rsid w:val="001E11AB"/>
    <w:rsid w:val="001F0E32"/>
    <w:rsid w:val="00212538"/>
    <w:rsid w:val="00213616"/>
    <w:rsid w:val="00222BFB"/>
    <w:rsid w:val="00223535"/>
    <w:rsid w:val="00236332"/>
    <w:rsid w:val="0026150D"/>
    <w:rsid w:val="0027366D"/>
    <w:rsid w:val="0028303C"/>
    <w:rsid w:val="00283814"/>
    <w:rsid w:val="002854D7"/>
    <w:rsid w:val="002B61E3"/>
    <w:rsid w:val="002D7A3D"/>
    <w:rsid w:val="002D7E9A"/>
    <w:rsid w:val="00334B5A"/>
    <w:rsid w:val="00337942"/>
    <w:rsid w:val="00374E04"/>
    <w:rsid w:val="00382E37"/>
    <w:rsid w:val="0038523D"/>
    <w:rsid w:val="003A1B28"/>
    <w:rsid w:val="003A2514"/>
    <w:rsid w:val="003B3B25"/>
    <w:rsid w:val="003C05B8"/>
    <w:rsid w:val="003C6127"/>
    <w:rsid w:val="003C64D0"/>
    <w:rsid w:val="003C77AD"/>
    <w:rsid w:val="003E3CA1"/>
    <w:rsid w:val="003E73B5"/>
    <w:rsid w:val="003F3B10"/>
    <w:rsid w:val="003F5DE9"/>
    <w:rsid w:val="00402B74"/>
    <w:rsid w:val="004417FB"/>
    <w:rsid w:val="0044438B"/>
    <w:rsid w:val="00454811"/>
    <w:rsid w:val="00455C1C"/>
    <w:rsid w:val="00463458"/>
    <w:rsid w:val="004B0D32"/>
    <w:rsid w:val="004C4ABB"/>
    <w:rsid w:val="004D7670"/>
    <w:rsid w:val="004F4081"/>
    <w:rsid w:val="005038EB"/>
    <w:rsid w:val="00514F2E"/>
    <w:rsid w:val="00524E37"/>
    <w:rsid w:val="00535C69"/>
    <w:rsid w:val="0054358D"/>
    <w:rsid w:val="00546136"/>
    <w:rsid w:val="00554518"/>
    <w:rsid w:val="00560721"/>
    <w:rsid w:val="00562439"/>
    <w:rsid w:val="0056562A"/>
    <w:rsid w:val="00570506"/>
    <w:rsid w:val="005819A5"/>
    <w:rsid w:val="00587A26"/>
    <w:rsid w:val="00591A99"/>
    <w:rsid w:val="005B5124"/>
    <w:rsid w:val="005B6D40"/>
    <w:rsid w:val="005D0F6E"/>
    <w:rsid w:val="005E3C2A"/>
    <w:rsid w:val="005F0D4A"/>
    <w:rsid w:val="00613BB7"/>
    <w:rsid w:val="0063133A"/>
    <w:rsid w:val="006570D7"/>
    <w:rsid w:val="006574BC"/>
    <w:rsid w:val="00673B99"/>
    <w:rsid w:val="00677426"/>
    <w:rsid w:val="006809A3"/>
    <w:rsid w:val="0069494F"/>
    <w:rsid w:val="006A7234"/>
    <w:rsid w:val="006D0031"/>
    <w:rsid w:val="007011C7"/>
    <w:rsid w:val="00724018"/>
    <w:rsid w:val="00737285"/>
    <w:rsid w:val="0075361A"/>
    <w:rsid w:val="00757014"/>
    <w:rsid w:val="00770357"/>
    <w:rsid w:val="00774577"/>
    <w:rsid w:val="00787311"/>
    <w:rsid w:val="007B2CE8"/>
    <w:rsid w:val="007B4957"/>
    <w:rsid w:val="007B7338"/>
    <w:rsid w:val="007D1C21"/>
    <w:rsid w:val="007D2B0E"/>
    <w:rsid w:val="007F423B"/>
    <w:rsid w:val="008131B3"/>
    <w:rsid w:val="00822EA7"/>
    <w:rsid w:val="00823B92"/>
    <w:rsid w:val="008363BC"/>
    <w:rsid w:val="0084612F"/>
    <w:rsid w:val="00861B73"/>
    <w:rsid w:val="00871AE8"/>
    <w:rsid w:val="008824A2"/>
    <w:rsid w:val="00897AC9"/>
    <w:rsid w:val="008B086D"/>
    <w:rsid w:val="008B77D7"/>
    <w:rsid w:val="008C6E44"/>
    <w:rsid w:val="008D43B5"/>
    <w:rsid w:val="008F0E8C"/>
    <w:rsid w:val="009377D3"/>
    <w:rsid w:val="009404D3"/>
    <w:rsid w:val="00941870"/>
    <w:rsid w:val="00950756"/>
    <w:rsid w:val="00950A0E"/>
    <w:rsid w:val="00961F2B"/>
    <w:rsid w:val="009848B7"/>
    <w:rsid w:val="009864FB"/>
    <w:rsid w:val="00995768"/>
    <w:rsid w:val="009A31BD"/>
    <w:rsid w:val="009A4E39"/>
    <w:rsid w:val="009B20F1"/>
    <w:rsid w:val="009D7B9E"/>
    <w:rsid w:val="009F4ECB"/>
    <w:rsid w:val="00A02CBC"/>
    <w:rsid w:val="00A071CA"/>
    <w:rsid w:val="00A10BD8"/>
    <w:rsid w:val="00A23B5A"/>
    <w:rsid w:val="00A34357"/>
    <w:rsid w:val="00A6181B"/>
    <w:rsid w:val="00A85B6E"/>
    <w:rsid w:val="00A87FF2"/>
    <w:rsid w:val="00AA66E0"/>
    <w:rsid w:val="00AB4F0F"/>
    <w:rsid w:val="00AC16BC"/>
    <w:rsid w:val="00AE0385"/>
    <w:rsid w:val="00AF633A"/>
    <w:rsid w:val="00AF6625"/>
    <w:rsid w:val="00B06F06"/>
    <w:rsid w:val="00B07448"/>
    <w:rsid w:val="00B07520"/>
    <w:rsid w:val="00B12C4F"/>
    <w:rsid w:val="00B16BAB"/>
    <w:rsid w:val="00B23AB7"/>
    <w:rsid w:val="00B26E39"/>
    <w:rsid w:val="00B77359"/>
    <w:rsid w:val="00B8499F"/>
    <w:rsid w:val="00B973B2"/>
    <w:rsid w:val="00BA2091"/>
    <w:rsid w:val="00BA4A7D"/>
    <w:rsid w:val="00BC63A9"/>
    <w:rsid w:val="00BC67E1"/>
    <w:rsid w:val="00BE1B48"/>
    <w:rsid w:val="00BF47D0"/>
    <w:rsid w:val="00C101A8"/>
    <w:rsid w:val="00C1130B"/>
    <w:rsid w:val="00C151B2"/>
    <w:rsid w:val="00C159EC"/>
    <w:rsid w:val="00C22223"/>
    <w:rsid w:val="00C35EDA"/>
    <w:rsid w:val="00C428C0"/>
    <w:rsid w:val="00C4351F"/>
    <w:rsid w:val="00C76892"/>
    <w:rsid w:val="00C92E05"/>
    <w:rsid w:val="00C92F69"/>
    <w:rsid w:val="00CA107B"/>
    <w:rsid w:val="00CB7BE5"/>
    <w:rsid w:val="00CC6D2C"/>
    <w:rsid w:val="00CE27CA"/>
    <w:rsid w:val="00CF6449"/>
    <w:rsid w:val="00D03474"/>
    <w:rsid w:val="00D16574"/>
    <w:rsid w:val="00D37359"/>
    <w:rsid w:val="00D42AAA"/>
    <w:rsid w:val="00D51CDC"/>
    <w:rsid w:val="00D53F15"/>
    <w:rsid w:val="00D63013"/>
    <w:rsid w:val="00D74467"/>
    <w:rsid w:val="00D97454"/>
    <w:rsid w:val="00DA543D"/>
    <w:rsid w:val="00DB127E"/>
    <w:rsid w:val="00DC69D6"/>
    <w:rsid w:val="00DC76D0"/>
    <w:rsid w:val="00DD2200"/>
    <w:rsid w:val="00DD3A1F"/>
    <w:rsid w:val="00DD4B79"/>
    <w:rsid w:val="00DD52E8"/>
    <w:rsid w:val="00DF3B3A"/>
    <w:rsid w:val="00E02644"/>
    <w:rsid w:val="00E2151C"/>
    <w:rsid w:val="00E44362"/>
    <w:rsid w:val="00E540DA"/>
    <w:rsid w:val="00E60156"/>
    <w:rsid w:val="00E808D2"/>
    <w:rsid w:val="00E80F79"/>
    <w:rsid w:val="00E85CDA"/>
    <w:rsid w:val="00E8701E"/>
    <w:rsid w:val="00E9123E"/>
    <w:rsid w:val="00E9443F"/>
    <w:rsid w:val="00E95B39"/>
    <w:rsid w:val="00EB113A"/>
    <w:rsid w:val="00EB3A5B"/>
    <w:rsid w:val="00EE2C12"/>
    <w:rsid w:val="00EF1E90"/>
    <w:rsid w:val="00EF594C"/>
    <w:rsid w:val="00F06138"/>
    <w:rsid w:val="00F17F3F"/>
    <w:rsid w:val="00F54F93"/>
    <w:rsid w:val="00F60327"/>
    <w:rsid w:val="00F60F5C"/>
    <w:rsid w:val="00F661F7"/>
    <w:rsid w:val="00F80BED"/>
    <w:rsid w:val="00FA3763"/>
    <w:rsid w:val="00FA5B1B"/>
    <w:rsid w:val="00FA6896"/>
    <w:rsid w:val="00FB4B57"/>
    <w:rsid w:val="00FD3E0D"/>
    <w:rsid w:val="00FE5543"/>
    <w:rsid w:val="00FF3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5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5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3.png"/><Relationship Id="rId5" Type="http://schemas.openxmlformats.org/officeDocument/2006/relationships/diagramData" Target="diagrams/data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522068-7D7C-434A-9EEC-DEE046566F9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DBC2A954-BC84-48BF-A5C9-4046B893AFB5}">
      <dgm:prSet phldrT="[Text]"/>
      <dgm:spPr/>
      <dgm:t>
        <a:bodyPr/>
        <a:lstStyle/>
        <a:p>
          <a:r>
            <a:rPr lang="en-IN"/>
            <a:t>Order the documents chronologically Consider the documents between start document and end document</a:t>
          </a:r>
        </a:p>
      </dgm:t>
    </dgm:pt>
    <dgm:pt modelId="{010FB8FD-4CB1-4745-8B44-37F5A2CBE3F8}" type="parTrans" cxnId="{AEC38622-0630-4560-BD6B-3382E58F667F}">
      <dgm:prSet/>
      <dgm:spPr/>
      <dgm:t>
        <a:bodyPr/>
        <a:lstStyle/>
        <a:p>
          <a:endParaRPr lang="en-IN"/>
        </a:p>
      </dgm:t>
    </dgm:pt>
    <dgm:pt modelId="{EB5FCD57-9B8D-4856-B60C-538E62167A85}" type="sibTrans" cxnId="{AEC38622-0630-4560-BD6B-3382E58F667F}">
      <dgm:prSet/>
      <dgm:spPr/>
      <dgm:t>
        <a:bodyPr/>
        <a:lstStyle/>
        <a:p>
          <a:endParaRPr lang="en-IN"/>
        </a:p>
      </dgm:t>
    </dgm:pt>
    <dgm:pt modelId="{15641B17-8663-4622-83D9-BB4372298602}">
      <dgm:prSet phldrT="[Text]"/>
      <dgm:spPr/>
      <dgm:t>
        <a:bodyPr/>
        <a:lstStyle/>
        <a:p>
          <a:r>
            <a:rPr lang="en-IN"/>
            <a:t>Construct a bipartitie graph to calculate </a:t>
          </a:r>
          <a:r>
            <a:rPr lang="en-IN" i="1"/>
            <a:t>influence </a:t>
          </a:r>
          <a:r>
            <a:rPr lang="en-IN" i="0"/>
            <a:t>as explained below</a:t>
          </a:r>
          <a:endParaRPr lang="en-IN" i="1"/>
        </a:p>
      </dgm:t>
    </dgm:pt>
    <dgm:pt modelId="{D7C52B95-327B-4FCC-A263-ED24910BCBE8}" type="parTrans" cxnId="{DB9C5479-00D6-4825-AA7D-AD9349B63BC9}">
      <dgm:prSet/>
      <dgm:spPr/>
      <dgm:t>
        <a:bodyPr/>
        <a:lstStyle/>
        <a:p>
          <a:endParaRPr lang="en-IN"/>
        </a:p>
      </dgm:t>
    </dgm:pt>
    <dgm:pt modelId="{A93B5367-485A-47DE-9F8A-668B04C91FB3}" type="sibTrans" cxnId="{DB9C5479-00D6-4825-AA7D-AD9349B63BC9}">
      <dgm:prSet/>
      <dgm:spPr/>
      <dgm:t>
        <a:bodyPr/>
        <a:lstStyle/>
        <a:p>
          <a:endParaRPr lang="en-IN"/>
        </a:p>
      </dgm:t>
    </dgm:pt>
    <dgm:pt modelId="{4C87E4B5-4C17-4500-B97A-25937A5E028C}">
      <dgm:prSet phldrT="[Text]"/>
      <dgm:spPr/>
      <dgm:t>
        <a:bodyPr/>
        <a:lstStyle/>
        <a:p>
          <a:r>
            <a:rPr lang="en-IN"/>
            <a:t>Construct chain using Linear Programming which uses </a:t>
          </a:r>
          <a:r>
            <a:rPr lang="en-IN" i="1"/>
            <a:t>coherence</a:t>
          </a:r>
        </a:p>
      </dgm:t>
    </dgm:pt>
    <dgm:pt modelId="{DDAF57FF-3E00-4DEC-BAFB-0856FC4DBD9B}" type="parTrans" cxnId="{0347D266-78D1-4A5D-8D1B-01272F3E4C03}">
      <dgm:prSet/>
      <dgm:spPr/>
      <dgm:t>
        <a:bodyPr/>
        <a:lstStyle/>
        <a:p>
          <a:endParaRPr lang="en-IN"/>
        </a:p>
      </dgm:t>
    </dgm:pt>
    <dgm:pt modelId="{1814AA41-3C0A-46BE-A069-CEFFC41041A6}" type="sibTrans" cxnId="{0347D266-78D1-4A5D-8D1B-01272F3E4C03}">
      <dgm:prSet/>
      <dgm:spPr/>
      <dgm:t>
        <a:bodyPr/>
        <a:lstStyle/>
        <a:p>
          <a:endParaRPr lang="en-IN"/>
        </a:p>
      </dgm:t>
    </dgm:pt>
    <dgm:pt modelId="{981A2098-B6DB-4948-82F9-E6735CBC6813}" type="pres">
      <dgm:prSet presAssocID="{C3522068-7D7C-434A-9EEC-DEE046566F90}" presName="linearFlow" presStyleCnt="0">
        <dgm:presLayoutVars>
          <dgm:resizeHandles val="exact"/>
        </dgm:presLayoutVars>
      </dgm:prSet>
      <dgm:spPr/>
    </dgm:pt>
    <dgm:pt modelId="{C00B74B3-A270-40D9-9023-E453407096E5}" type="pres">
      <dgm:prSet presAssocID="{DBC2A954-BC84-48BF-A5C9-4046B893AFB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5F9B5CD-3FC8-4812-AC33-DCF931F774E4}" type="pres">
      <dgm:prSet presAssocID="{EB5FCD57-9B8D-4856-B60C-538E62167A85}" presName="sibTrans" presStyleLbl="sibTrans2D1" presStyleIdx="0" presStyleCnt="2"/>
      <dgm:spPr/>
      <dgm:t>
        <a:bodyPr/>
        <a:lstStyle/>
        <a:p>
          <a:endParaRPr lang="en-IN"/>
        </a:p>
      </dgm:t>
    </dgm:pt>
    <dgm:pt modelId="{8C5026D2-5CDF-4517-8FCA-5D7E5035C4D3}" type="pres">
      <dgm:prSet presAssocID="{EB5FCD57-9B8D-4856-B60C-538E62167A85}" presName="connectorText" presStyleLbl="sibTrans2D1" presStyleIdx="0" presStyleCnt="2"/>
      <dgm:spPr/>
      <dgm:t>
        <a:bodyPr/>
        <a:lstStyle/>
        <a:p>
          <a:endParaRPr lang="en-IN"/>
        </a:p>
      </dgm:t>
    </dgm:pt>
    <dgm:pt modelId="{0E0D7CE6-32D9-401D-924E-91AC8AE41B3E}" type="pres">
      <dgm:prSet presAssocID="{15641B17-8663-4622-83D9-BB4372298602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C6D56FC-2229-4A73-B89F-AC2B50891713}" type="pres">
      <dgm:prSet presAssocID="{A93B5367-485A-47DE-9F8A-668B04C91FB3}" presName="sibTrans" presStyleLbl="sibTrans2D1" presStyleIdx="1" presStyleCnt="2"/>
      <dgm:spPr/>
      <dgm:t>
        <a:bodyPr/>
        <a:lstStyle/>
        <a:p>
          <a:endParaRPr lang="en-IN"/>
        </a:p>
      </dgm:t>
    </dgm:pt>
    <dgm:pt modelId="{BBFC5B3E-FD31-4AD6-AA1C-0B82A3E4D3B8}" type="pres">
      <dgm:prSet presAssocID="{A93B5367-485A-47DE-9F8A-668B04C91FB3}" presName="connectorText" presStyleLbl="sibTrans2D1" presStyleIdx="1" presStyleCnt="2"/>
      <dgm:spPr/>
      <dgm:t>
        <a:bodyPr/>
        <a:lstStyle/>
        <a:p>
          <a:endParaRPr lang="en-IN"/>
        </a:p>
      </dgm:t>
    </dgm:pt>
    <dgm:pt modelId="{3D5224CF-18A6-4BDC-8D99-987962E487AE}" type="pres">
      <dgm:prSet presAssocID="{4C87E4B5-4C17-4500-B97A-25937A5E028C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0347D266-78D1-4A5D-8D1B-01272F3E4C03}" srcId="{C3522068-7D7C-434A-9EEC-DEE046566F90}" destId="{4C87E4B5-4C17-4500-B97A-25937A5E028C}" srcOrd="2" destOrd="0" parTransId="{DDAF57FF-3E00-4DEC-BAFB-0856FC4DBD9B}" sibTransId="{1814AA41-3C0A-46BE-A069-CEFFC41041A6}"/>
    <dgm:cxn modelId="{CC0E3F8D-178C-419D-B41E-C493D1935B39}" type="presOf" srcId="{EB5FCD57-9B8D-4856-B60C-538E62167A85}" destId="{65F9B5CD-3FC8-4812-AC33-DCF931F774E4}" srcOrd="0" destOrd="0" presId="urn:microsoft.com/office/officeart/2005/8/layout/process2"/>
    <dgm:cxn modelId="{63FE9EE8-6C06-4A3E-9512-1FE4A1C4CBB3}" type="presOf" srcId="{C3522068-7D7C-434A-9EEC-DEE046566F90}" destId="{981A2098-B6DB-4948-82F9-E6735CBC6813}" srcOrd="0" destOrd="0" presId="urn:microsoft.com/office/officeart/2005/8/layout/process2"/>
    <dgm:cxn modelId="{DB9C5479-00D6-4825-AA7D-AD9349B63BC9}" srcId="{C3522068-7D7C-434A-9EEC-DEE046566F90}" destId="{15641B17-8663-4622-83D9-BB4372298602}" srcOrd="1" destOrd="0" parTransId="{D7C52B95-327B-4FCC-A263-ED24910BCBE8}" sibTransId="{A93B5367-485A-47DE-9F8A-668B04C91FB3}"/>
    <dgm:cxn modelId="{463B3F8A-CF1C-4A0E-BA25-FA9BD6313F60}" type="presOf" srcId="{EB5FCD57-9B8D-4856-B60C-538E62167A85}" destId="{8C5026D2-5CDF-4517-8FCA-5D7E5035C4D3}" srcOrd="1" destOrd="0" presId="urn:microsoft.com/office/officeart/2005/8/layout/process2"/>
    <dgm:cxn modelId="{AEC38622-0630-4560-BD6B-3382E58F667F}" srcId="{C3522068-7D7C-434A-9EEC-DEE046566F90}" destId="{DBC2A954-BC84-48BF-A5C9-4046B893AFB5}" srcOrd="0" destOrd="0" parTransId="{010FB8FD-4CB1-4745-8B44-37F5A2CBE3F8}" sibTransId="{EB5FCD57-9B8D-4856-B60C-538E62167A85}"/>
    <dgm:cxn modelId="{CCAE1814-6518-4259-AD7E-F1427236D747}" type="presOf" srcId="{A93B5367-485A-47DE-9F8A-668B04C91FB3}" destId="{BBFC5B3E-FD31-4AD6-AA1C-0B82A3E4D3B8}" srcOrd="1" destOrd="0" presId="urn:microsoft.com/office/officeart/2005/8/layout/process2"/>
    <dgm:cxn modelId="{970731A5-F6A7-47DE-9E30-C9B43D7F2497}" type="presOf" srcId="{15641B17-8663-4622-83D9-BB4372298602}" destId="{0E0D7CE6-32D9-401D-924E-91AC8AE41B3E}" srcOrd="0" destOrd="0" presId="urn:microsoft.com/office/officeart/2005/8/layout/process2"/>
    <dgm:cxn modelId="{11351465-6685-4AFB-9EDF-1BA235E94C51}" type="presOf" srcId="{DBC2A954-BC84-48BF-A5C9-4046B893AFB5}" destId="{C00B74B3-A270-40D9-9023-E453407096E5}" srcOrd="0" destOrd="0" presId="urn:microsoft.com/office/officeart/2005/8/layout/process2"/>
    <dgm:cxn modelId="{2CE1597D-DB76-4672-8F0C-6961253C3817}" type="presOf" srcId="{4C87E4B5-4C17-4500-B97A-25937A5E028C}" destId="{3D5224CF-18A6-4BDC-8D99-987962E487AE}" srcOrd="0" destOrd="0" presId="urn:microsoft.com/office/officeart/2005/8/layout/process2"/>
    <dgm:cxn modelId="{EE1E07C9-85A4-49D1-8C65-7B38FE559A76}" type="presOf" srcId="{A93B5367-485A-47DE-9F8A-668B04C91FB3}" destId="{2C6D56FC-2229-4A73-B89F-AC2B50891713}" srcOrd="0" destOrd="0" presId="urn:microsoft.com/office/officeart/2005/8/layout/process2"/>
    <dgm:cxn modelId="{32EF9CFE-AE9E-4165-A09B-3D5EEEC378F0}" type="presParOf" srcId="{981A2098-B6DB-4948-82F9-E6735CBC6813}" destId="{C00B74B3-A270-40D9-9023-E453407096E5}" srcOrd="0" destOrd="0" presId="urn:microsoft.com/office/officeart/2005/8/layout/process2"/>
    <dgm:cxn modelId="{0185382A-296E-45CF-8FEF-80EA35B2E03A}" type="presParOf" srcId="{981A2098-B6DB-4948-82F9-E6735CBC6813}" destId="{65F9B5CD-3FC8-4812-AC33-DCF931F774E4}" srcOrd="1" destOrd="0" presId="urn:microsoft.com/office/officeart/2005/8/layout/process2"/>
    <dgm:cxn modelId="{C893A91C-BD4B-4AC1-8DDE-509373A4E264}" type="presParOf" srcId="{65F9B5CD-3FC8-4812-AC33-DCF931F774E4}" destId="{8C5026D2-5CDF-4517-8FCA-5D7E5035C4D3}" srcOrd="0" destOrd="0" presId="urn:microsoft.com/office/officeart/2005/8/layout/process2"/>
    <dgm:cxn modelId="{D2C2BF3B-D143-45F6-83E9-BDDF0EEB6C8B}" type="presParOf" srcId="{981A2098-B6DB-4948-82F9-E6735CBC6813}" destId="{0E0D7CE6-32D9-401D-924E-91AC8AE41B3E}" srcOrd="2" destOrd="0" presId="urn:microsoft.com/office/officeart/2005/8/layout/process2"/>
    <dgm:cxn modelId="{DEA3C86C-50BA-4450-8EEE-DEB069EAD844}" type="presParOf" srcId="{981A2098-B6DB-4948-82F9-E6735CBC6813}" destId="{2C6D56FC-2229-4A73-B89F-AC2B50891713}" srcOrd="3" destOrd="0" presId="urn:microsoft.com/office/officeart/2005/8/layout/process2"/>
    <dgm:cxn modelId="{C678DDD5-D359-4731-BF2A-6925B0559384}" type="presParOf" srcId="{2C6D56FC-2229-4A73-B89F-AC2B50891713}" destId="{BBFC5B3E-FD31-4AD6-AA1C-0B82A3E4D3B8}" srcOrd="0" destOrd="0" presId="urn:microsoft.com/office/officeart/2005/8/layout/process2"/>
    <dgm:cxn modelId="{E1ED84CE-8143-4498-8423-5B865DF73A74}" type="presParOf" srcId="{981A2098-B6DB-4948-82F9-E6735CBC6813}" destId="{3D5224CF-18A6-4BDC-8D99-987962E487AE}" srcOrd="4" destOrd="0" presId="urn:microsoft.com/office/officeart/2005/8/layout/process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0B74B3-A270-40D9-9023-E453407096E5}">
      <dsp:nvSpPr>
        <dsp:cNvPr id="0" name=""/>
        <dsp:cNvSpPr/>
      </dsp:nvSpPr>
      <dsp:spPr>
        <a:xfrm>
          <a:off x="1417697" y="0"/>
          <a:ext cx="2651005" cy="7116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Order the documents chronologically Consider the documents between start document and end document</a:t>
          </a:r>
        </a:p>
      </dsp:txBody>
      <dsp:txXfrm>
        <a:off x="1438541" y="20844"/>
        <a:ext cx="2609317" cy="669991"/>
      </dsp:txXfrm>
    </dsp:sp>
    <dsp:sp modelId="{65F9B5CD-3FC8-4812-AC33-DCF931F774E4}">
      <dsp:nvSpPr>
        <dsp:cNvPr id="0" name=""/>
        <dsp:cNvSpPr/>
      </dsp:nvSpPr>
      <dsp:spPr>
        <a:xfrm rot="5400000">
          <a:off x="2609760" y="729471"/>
          <a:ext cx="266879" cy="3202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2647123" y="756159"/>
        <a:ext cx="192153" cy="186815"/>
      </dsp:txXfrm>
    </dsp:sp>
    <dsp:sp modelId="{0E0D7CE6-32D9-401D-924E-91AC8AE41B3E}">
      <dsp:nvSpPr>
        <dsp:cNvPr id="0" name=""/>
        <dsp:cNvSpPr/>
      </dsp:nvSpPr>
      <dsp:spPr>
        <a:xfrm>
          <a:off x="1417697" y="1067518"/>
          <a:ext cx="2651005" cy="7116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Construct a bipartitie graph to calculate </a:t>
          </a:r>
          <a:r>
            <a:rPr lang="en-IN" sz="1300" i="1" kern="1200"/>
            <a:t>influence </a:t>
          </a:r>
          <a:r>
            <a:rPr lang="en-IN" sz="1300" i="0" kern="1200"/>
            <a:t>as explained below</a:t>
          </a:r>
          <a:endParaRPr lang="en-IN" sz="1300" i="1" kern="1200"/>
        </a:p>
      </dsp:txBody>
      <dsp:txXfrm>
        <a:off x="1438541" y="1088362"/>
        <a:ext cx="2609317" cy="669991"/>
      </dsp:txXfrm>
    </dsp:sp>
    <dsp:sp modelId="{2C6D56FC-2229-4A73-B89F-AC2B50891713}">
      <dsp:nvSpPr>
        <dsp:cNvPr id="0" name=""/>
        <dsp:cNvSpPr/>
      </dsp:nvSpPr>
      <dsp:spPr>
        <a:xfrm rot="5400000">
          <a:off x="2609760" y="1796990"/>
          <a:ext cx="266879" cy="3202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2647123" y="1823678"/>
        <a:ext cx="192153" cy="186815"/>
      </dsp:txXfrm>
    </dsp:sp>
    <dsp:sp modelId="{3D5224CF-18A6-4BDC-8D99-987962E487AE}">
      <dsp:nvSpPr>
        <dsp:cNvPr id="0" name=""/>
        <dsp:cNvSpPr/>
      </dsp:nvSpPr>
      <dsp:spPr>
        <a:xfrm>
          <a:off x="1417697" y="2135037"/>
          <a:ext cx="2651005" cy="7116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Construct chain using Linear Programming which uses </a:t>
          </a:r>
          <a:r>
            <a:rPr lang="en-IN" sz="1300" i="1" kern="1200"/>
            <a:t>coherence</a:t>
          </a:r>
        </a:p>
      </dsp:txBody>
      <dsp:txXfrm>
        <a:off x="1438541" y="2155881"/>
        <a:ext cx="2609317" cy="6699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7BFD2-B134-4575-B28C-5BBA96D6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anunaya</cp:lastModifiedBy>
  <cp:revision>6</cp:revision>
  <dcterms:created xsi:type="dcterms:W3CDTF">2014-07-10T14:10:00Z</dcterms:created>
  <dcterms:modified xsi:type="dcterms:W3CDTF">2014-08-09T17:55:00Z</dcterms:modified>
</cp:coreProperties>
</file>