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8C0" w:rsidRDefault="00D8662C" w:rsidP="00AF28C0">
      <w:pPr>
        <w:spacing w:after="0"/>
        <w:jc w:val="center"/>
        <w:rPr>
          <w:b/>
          <w:sz w:val="32"/>
        </w:rPr>
      </w:pPr>
      <w:r w:rsidRPr="00D8662C">
        <w:rPr>
          <w:b/>
          <w:sz w:val="32"/>
        </w:rPr>
        <w:t>Topic Chains for Understanding a News Corpus</w:t>
      </w:r>
    </w:p>
    <w:p w:rsidR="00D8662C" w:rsidRDefault="00D8662C" w:rsidP="00AF28C0">
      <w:pPr>
        <w:spacing w:after="0"/>
        <w:jc w:val="center"/>
        <w:rPr>
          <w:sz w:val="24"/>
          <w:szCs w:val="32"/>
        </w:rPr>
      </w:pPr>
      <w:r w:rsidRPr="00D8662C">
        <w:rPr>
          <w:sz w:val="24"/>
          <w:szCs w:val="32"/>
        </w:rPr>
        <w:t>Dongwoo Kim and Alice Oh</w:t>
      </w:r>
    </w:p>
    <w:p w:rsidR="00AF28C0" w:rsidRDefault="00D8662C" w:rsidP="00AF28C0">
      <w:pPr>
        <w:spacing w:after="0"/>
        <w:jc w:val="center"/>
        <w:rPr>
          <w:sz w:val="24"/>
          <w:szCs w:val="32"/>
        </w:rPr>
      </w:pPr>
      <w:r w:rsidRPr="00D8662C">
        <w:rPr>
          <w:sz w:val="24"/>
          <w:szCs w:val="32"/>
        </w:rPr>
        <w:t>CICLing</w:t>
      </w:r>
      <w:r>
        <w:rPr>
          <w:sz w:val="24"/>
          <w:szCs w:val="32"/>
        </w:rPr>
        <w:t>,</w:t>
      </w:r>
      <w:r w:rsidRPr="00D8662C">
        <w:rPr>
          <w:sz w:val="24"/>
          <w:szCs w:val="32"/>
        </w:rPr>
        <w:t xml:space="preserve"> 2011</w:t>
      </w:r>
    </w:p>
    <w:p w:rsidR="00AF28C0" w:rsidRDefault="00AF28C0" w:rsidP="00AF28C0">
      <w:pPr>
        <w:spacing w:after="0"/>
        <w:jc w:val="center"/>
        <w:rPr>
          <w:sz w:val="24"/>
          <w:szCs w:val="32"/>
        </w:rPr>
      </w:pPr>
    </w:p>
    <w:p w:rsidR="00AF28C0" w:rsidRDefault="00AF28C0" w:rsidP="00AF28C0">
      <w:pPr>
        <w:spacing w:after="0"/>
        <w:jc w:val="center"/>
        <w:rPr>
          <w:i/>
          <w:sz w:val="24"/>
          <w:szCs w:val="32"/>
        </w:rPr>
      </w:pPr>
      <w:r>
        <w:rPr>
          <w:sz w:val="24"/>
          <w:szCs w:val="32"/>
        </w:rPr>
        <w:t xml:space="preserve">Summary submitted by </w:t>
      </w:r>
      <w:r w:rsidRPr="00971651">
        <w:rPr>
          <w:i/>
          <w:sz w:val="24"/>
          <w:szCs w:val="32"/>
        </w:rPr>
        <w:t>Anunaya Srivastava</w:t>
      </w:r>
    </w:p>
    <w:p w:rsidR="00AF28C0" w:rsidRDefault="00AF28C0" w:rsidP="00AF28C0">
      <w:pPr>
        <w:spacing w:after="0"/>
        <w:jc w:val="center"/>
        <w:rPr>
          <w:i/>
          <w:sz w:val="24"/>
          <w:szCs w:val="32"/>
        </w:rPr>
      </w:pPr>
    </w:p>
    <w:p w:rsidR="00425519" w:rsidRDefault="0089124E" w:rsidP="0070414F">
      <w:pPr>
        <w:spacing w:after="0"/>
        <w:jc w:val="both"/>
        <w:rPr>
          <w:sz w:val="24"/>
          <w:szCs w:val="24"/>
        </w:rPr>
      </w:pPr>
      <w:r>
        <w:rPr>
          <w:sz w:val="24"/>
          <w:szCs w:val="24"/>
        </w:rPr>
        <w:t xml:space="preserve">Given a sequential news corpus </w:t>
      </w:r>
      <w:r w:rsidR="00425519">
        <w:rPr>
          <w:sz w:val="24"/>
          <w:szCs w:val="24"/>
        </w:rPr>
        <w:t>this work constructs topic chains, identifies long-term and short-term topics and detects</w:t>
      </w:r>
      <w:r>
        <w:rPr>
          <w:sz w:val="24"/>
          <w:szCs w:val="24"/>
        </w:rPr>
        <w:t xml:space="preserve"> focus shifts. The author presents a framework for probabilistic topic modelling for uncovering the meaningful structure and trends of important topics and issues hidden with the news archives on the web.</w:t>
      </w:r>
      <w:r w:rsidR="00C82730">
        <w:rPr>
          <w:sz w:val="24"/>
          <w:szCs w:val="24"/>
        </w:rPr>
        <w:t xml:space="preserve"> The author also compares 6 similarity </w:t>
      </w:r>
      <w:r w:rsidR="00381C1B">
        <w:rPr>
          <w:sz w:val="24"/>
          <w:szCs w:val="24"/>
        </w:rPr>
        <w:t>metrics</w:t>
      </w:r>
      <w:r w:rsidR="00C82730">
        <w:rPr>
          <w:sz w:val="24"/>
          <w:szCs w:val="24"/>
        </w:rPr>
        <w:t xml:space="preserve"> and discusses how they affect topic chain formation. </w:t>
      </w:r>
    </w:p>
    <w:p w:rsidR="00425519" w:rsidRDefault="00425519" w:rsidP="0070414F">
      <w:pPr>
        <w:spacing w:after="0"/>
        <w:jc w:val="both"/>
        <w:rPr>
          <w:sz w:val="24"/>
          <w:szCs w:val="24"/>
        </w:rPr>
      </w:pPr>
    </w:p>
    <w:p w:rsidR="0089124E" w:rsidRDefault="00425519" w:rsidP="0070414F">
      <w:pPr>
        <w:spacing w:after="0"/>
        <w:jc w:val="both"/>
        <w:rPr>
          <w:sz w:val="24"/>
          <w:szCs w:val="24"/>
        </w:rPr>
      </w:pPr>
      <w:r>
        <w:rPr>
          <w:sz w:val="24"/>
          <w:szCs w:val="24"/>
        </w:rPr>
        <w:t>Some previous works on topic detection and tracking covers only location-based specific events and do not model how topics appear and disappear over time. Few models discuss the appearance and disappearance of topics, but then they assume that the topics stay the same over time. This work covers how topics emerge, evolve with time and then disappear. Author considers a broader definition of an event i.e. not only an earthquake in Gujarat is an event but also prolonged inflation. The former is called a short-term event and the later is called long-term event.</w:t>
      </w:r>
      <w:r w:rsidR="00F47024">
        <w:rPr>
          <w:sz w:val="24"/>
          <w:szCs w:val="24"/>
        </w:rPr>
        <w:t xml:space="preserve"> Previous techniques do not cover long-term events.</w:t>
      </w:r>
    </w:p>
    <w:p w:rsidR="00297E37" w:rsidRDefault="00297E37" w:rsidP="0070414F">
      <w:pPr>
        <w:spacing w:after="0"/>
        <w:jc w:val="both"/>
        <w:rPr>
          <w:sz w:val="24"/>
          <w:szCs w:val="24"/>
        </w:rPr>
      </w:pPr>
    </w:p>
    <w:p w:rsidR="00297E37" w:rsidRDefault="00297E37" w:rsidP="0070414F">
      <w:pPr>
        <w:spacing w:after="0"/>
        <w:jc w:val="both"/>
        <w:rPr>
          <w:sz w:val="24"/>
          <w:szCs w:val="24"/>
        </w:rPr>
      </w:pPr>
      <w:r>
        <w:rPr>
          <w:sz w:val="24"/>
          <w:szCs w:val="24"/>
        </w:rPr>
        <w:t>Approach followed by author –</w:t>
      </w:r>
    </w:p>
    <w:p w:rsidR="00297E37" w:rsidRPr="00675CE0" w:rsidRDefault="00297E37" w:rsidP="0070414F">
      <w:pPr>
        <w:spacing w:after="0"/>
        <w:jc w:val="both"/>
        <w:rPr>
          <w:sz w:val="24"/>
          <w:szCs w:val="24"/>
        </w:rPr>
      </w:pPr>
      <w:r>
        <w:rPr>
          <w:noProof/>
          <w:sz w:val="24"/>
          <w:szCs w:val="24"/>
          <w:lang w:eastAsia="en-IN"/>
        </w:rPr>
        <w:drawing>
          <wp:inline distT="0" distB="0" distL="0" distR="0">
            <wp:extent cx="5486400" cy="4039262"/>
            <wp:effectExtent l="0" t="0" r="0" b="1841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F4639" w:rsidRDefault="001F4639">
      <w:pPr>
        <w:rPr>
          <w:sz w:val="24"/>
          <w:szCs w:val="24"/>
        </w:rPr>
      </w:pPr>
      <w:r>
        <w:rPr>
          <w:sz w:val="24"/>
          <w:szCs w:val="24"/>
        </w:rPr>
        <w:br w:type="page"/>
      </w:r>
    </w:p>
    <w:p w:rsidR="00F66E7D" w:rsidRDefault="00F66E7D" w:rsidP="001F4639">
      <w:pPr>
        <w:pStyle w:val="ListParagraph"/>
        <w:numPr>
          <w:ilvl w:val="0"/>
          <w:numId w:val="4"/>
        </w:numPr>
        <w:spacing w:after="0"/>
        <w:ind w:left="426"/>
        <w:jc w:val="both"/>
        <w:rPr>
          <w:b/>
          <w:sz w:val="24"/>
          <w:szCs w:val="24"/>
        </w:rPr>
      </w:pPr>
      <w:r w:rsidRPr="00F66E7D">
        <w:rPr>
          <w:b/>
          <w:sz w:val="24"/>
          <w:szCs w:val="24"/>
        </w:rPr>
        <w:lastRenderedPageBreak/>
        <w:t>Topic extraction using LDA</w:t>
      </w:r>
    </w:p>
    <w:p w:rsidR="00EB2F52" w:rsidRDefault="00EB2F52" w:rsidP="00EB2F52">
      <w:pPr>
        <w:pStyle w:val="ListParagraph"/>
        <w:spacing w:after="0"/>
        <w:ind w:left="426"/>
        <w:jc w:val="both"/>
        <w:rPr>
          <w:sz w:val="24"/>
          <w:szCs w:val="24"/>
        </w:rPr>
      </w:pPr>
      <w:r>
        <w:rPr>
          <w:sz w:val="24"/>
          <w:szCs w:val="24"/>
        </w:rPr>
        <w:t>LDA is the most widely used method of probabilistic topic modelling. The author extracted 50 topics using LDA for every time slice using Gibbs sampling. Detailed discussion on LDA is omitted here and will be covered in a different report.</w:t>
      </w:r>
    </w:p>
    <w:p w:rsidR="00EB2F52" w:rsidRPr="00EB2F52" w:rsidRDefault="00EB2F52" w:rsidP="00EB2F52">
      <w:pPr>
        <w:pStyle w:val="ListParagraph"/>
        <w:spacing w:after="0"/>
        <w:ind w:left="426"/>
        <w:jc w:val="both"/>
        <w:rPr>
          <w:sz w:val="24"/>
          <w:szCs w:val="24"/>
        </w:rPr>
      </w:pPr>
    </w:p>
    <w:p w:rsidR="00222DB8" w:rsidRPr="00F66E7D" w:rsidRDefault="001F4639" w:rsidP="001F4639">
      <w:pPr>
        <w:pStyle w:val="ListParagraph"/>
        <w:numPr>
          <w:ilvl w:val="0"/>
          <w:numId w:val="4"/>
        </w:numPr>
        <w:spacing w:after="0"/>
        <w:ind w:left="426"/>
        <w:jc w:val="both"/>
        <w:rPr>
          <w:b/>
          <w:sz w:val="24"/>
          <w:szCs w:val="24"/>
        </w:rPr>
      </w:pPr>
      <w:r w:rsidRPr="00F66E7D">
        <w:rPr>
          <w:b/>
          <w:sz w:val="24"/>
          <w:szCs w:val="24"/>
        </w:rPr>
        <w:t>Measuring topic similarity</w:t>
      </w:r>
    </w:p>
    <w:p w:rsidR="001F4639" w:rsidRDefault="001F4639" w:rsidP="00F66E7D">
      <w:pPr>
        <w:spacing w:after="0"/>
        <w:ind w:left="426"/>
        <w:jc w:val="both"/>
        <w:rPr>
          <w:sz w:val="24"/>
          <w:szCs w:val="24"/>
        </w:rPr>
      </w:pPr>
      <w:r>
        <w:rPr>
          <w:sz w:val="24"/>
          <w:szCs w:val="24"/>
        </w:rPr>
        <w:t>Author compares the similarity of the topics using the following similarity metrices –</w:t>
      </w:r>
    </w:p>
    <w:p w:rsidR="001F4639" w:rsidRPr="001F4639" w:rsidRDefault="001F4639" w:rsidP="001F4639">
      <w:pPr>
        <w:pStyle w:val="ListParagraph"/>
        <w:numPr>
          <w:ilvl w:val="0"/>
          <w:numId w:val="3"/>
        </w:numPr>
        <w:spacing w:after="0"/>
        <w:jc w:val="both"/>
        <w:rPr>
          <w:sz w:val="24"/>
          <w:szCs w:val="24"/>
        </w:rPr>
      </w:pPr>
      <w:r w:rsidRPr="00F66E7D">
        <w:rPr>
          <w:b/>
          <w:sz w:val="24"/>
          <w:szCs w:val="24"/>
        </w:rPr>
        <w:t>Cosine Similarity</w:t>
      </w:r>
      <w:r w:rsidRPr="00F66E7D">
        <w:rPr>
          <w:b/>
          <w:sz w:val="24"/>
          <w:szCs w:val="24"/>
        </w:rPr>
        <w:t>:</w:t>
      </w:r>
      <w:r>
        <w:rPr>
          <w:sz w:val="24"/>
          <w:szCs w:val="24"/>
        </w:rPr>
        <w:t xml:space="preserve"> It </w:t>
      </w:r>
      <w:r w:rsidRPr="001F4639">
        <w:rPr>
          <w:sz w:val="24"/>
          <w:szCs w:val="24"/>
        </w:rPr>
        <w:t>measures the similarity between two vectors by finding</w:t>
      </w:r>
      <w:r>
        <w:rPr>
          <w:sz w:val="24"/>
          <w:szCs w:val="24"/>
        </w:rPr>
        <w:t xml:space="preserve"> </w:t>
      </w:r>
      <w:r w:rsidRPr="001F4639">
        <w:rPr>
          <w:sz w:val="24"/>
          <w:szCs w:val="24"/>
        </w:rPr>
        <w:t>the cosine of the angle between them.</w:t>
      </w:r>
    </w:p>
    <w:p w:rsidR="001F4639" w:rsidRPr="001F4639" w:rsidRDefault="001F4639" w:rsidP="001F4639">
      <w:pPr>
        <w:pStyle w:val="ListParagraph"/>
        <w:numPr>
          <w:ilvl w:val="0"/>
          <w:numId w:val="3"/>
        </w:numPr>
        <w:spacing w:after="0"/>
        <w:jc w:val="both"/>
        <w:rPr>
          <w:sz w:val="24"/>
          <w:szCs w:val="24"/>
        </w:rPr>
      </w:pPr>
      <w:r w:rsidRPr="00F66E7D">
        <w:rPr>
          <w:b/>
          <w:sz w:val="24"/>
          <w:szCs w:val="24"/>
        </w:rPr>
        <w:t>Jaccard’s Coefficient</w:t>
      </w:r>
      <w:r w:rsidRPr="00F66E7D">
        <w:rPr>
          <w:b/>
          <w:sz w:val="24"/>
          <w:szCs w:val="24"/>
        </w:rPr>
        <w:t>:</w:t>
      </w:r>
      <w:r w:rsidRPr="001F4639">
        <w:rPr>
          <w:sz w:val="24"/>
          <w:szCs w:val="24"/>
        </w:rPr>
        <w:t xml:space="preserve"> It </w:t>
      </w:r>
      <w:r w:rsidRPr="001F4639">
        <w:rPr>
          <w:sz w:val="24"/>
          <w:szCs w:val="24"/>
        </w:rPr>
        <w:t>measures the similarity and diversity of two sets. It</w:t>
      </w:r>
      <w:r w:rsidRPr="001F4639">
        <w:rPr>
          <w:sz w:val="24"/>
          <w:szCs w:val="24"/>
        </w:rPr>
        <w:t xml:space="preserve"> </w:t>
      </w:r>
      <w:r w:rsidRPr="001F4639">
        <w:rPr>
          <w:sz w:val="24"/>
          <w:szCs w:val="24"/>
        </w:rPr>
        <w:t>is defined as the size of the intersection divided by the size of the union of</w:t>
      </w:r>
      <w:r>
        <w:rPr>
          <w:sz w:val="24"/>
          <w:szCs w:val="24"/>
        </w:rPr>
        <w:t xml:space="preserve"> </w:t>
      </w:r>
      <w:r w:rsidRPr="001F4639">
        <w:rPr>
          <w:sz w:val="24"/>
          <w:szCs w:val="24"/>
        </w:rPr>
        <w:t>two sets.</w:t>
      </w:r>
    </w:p>
    <w:p w:rsidR="001F4639" w:rsidRPr="001F4639" w:rsidRDefault="001F4639" w:rsidP="001F4639">
      <w:pPr>
        <w:pStyle w:val="ListParagraph"/>
        <w:numPr>
          <w:ilvl w:val="0"/>
          <w:numId w:val="3"/>
        </w:numPr>
        <w:spacing w:after="0"/>
        <w:jc w:val="both"/>
        <w:rPr>
          <w:sz w:val="24"/>
          <w:szCs w:val="24"/>
        </w:rPr>
      </w:pPr>
      <w:r w:rsidRPr="00F66E7D">
        <w:rPr>
          <w:b/>
          <w:sz w:val="24"/>
          <w:szCs w:val="24"/>
        </w:rPr>
        <w:t>Kendall’s</w:t>
      </w:r>
      <w:r w:rsidRPr="00F66E7D">
        <w:rPr>
          <w:b/>
          <w:sz w:val="24"/>
          <w:szCs w:val="24"/>
        </w:rPr>
        <w:t xml:space="preserve"> </w:t>
      </w:r>
      <w:r w:rsidRPr="00F66E7D">
        <w:rPr>
          <w:b/>
          <w:sz w:val="24"/>
          <w:szCs w:val="24"/>
        </w:rPr>
        <w:t>τ</w:t>
      </w:r>
      <w:r w:rsidRPr="00F66E7D">
        <w:rPr>
          <w:b/>
          <w:sz w:val="24"/>
          <w:szCs w:val="24"/>
        </w:rPr>
        <w:t xml:space="preserve"> </w:t>
      </w:r>
      <w:r w:rsidRPr="00F66E7D">
        <w:rPr>
          <w:b/>
          <w:sz w:val="24"/>
          <w:szCs w:val="24"/>
        </w:rPr>
        <w:t>Coefficient</w:t>
      </w:r>
      <w:r w:rsidRPr="00F66E7D">
        <w:rPr>
          <w:b/>
          <w:sz w:val="24"/>
          <w:szCs w:val="24"/>
        </w:rPr>
        <w:t>:</w:t>
      </w:r>
      <w:r>
        <w:rPr>
          <w:sz w:val="24"/>
          <w:szCs w:val="24"/>
        </w:rPr>
        <w:t xml:space="preserve"> It </w:t>
      </w:r>
      <w:r w:rsidRPr="001F4639">
        <w:rPr>
          <w:sz w:val="24"/>
          <w:szCs w:val="24"/>
        </w:rPr>
        <w:t>measures the association between two ranked lists.</w:t>
      </w:r>
    </w:p>
    <w:p w:rsidR="001F4639" w:rsidRPr="001F4639" w:rsidRDefault="001F4639" w:rsidP="001F4639">
      <w:pPr>
        <w:pStyle w:val="ListParagraph"/>
        <w:numPr>
          <w:ilvl w:val="0"/>
          <w:numId w:val="3"/>
        </w:numPr>
        <w:spacing w:after="0"/>
        <w:jc w:val="both"/>
        <w:rPr>
          <w:sz w:val="24"/>
          <w:szCs w:val="24"/>
        </w:rPr>
      </w:pPr>
      <w:r w:rsidRPr="00F66E7D">
        <w:rPr>
          <w:b/>
          <w:sz w:val="24"/>
          <w:szCs w:val="24"/>
        </w:rPr>
        <w:t>Discounted Cumulative Gain</w:t>
      </w:r>
      <w:r w:rsidR="00F66E7D">
        <w:rPr>
          <w:b/>
          <w:sz w:val="24"/>
          <w:szCs w:val="24"/>
        </w:rPr>
        <w:t xml:space="preserve"> </w:t>
      </w:r>
      <w:r w:rsidRPr="00F66E7D">
        <w:rPr>
          <w:b/>
          <w:sz w:val="24"/>
          <w:szCs w:val="24"/>
        </w:rPr>
        <w:t>(DCG):</w:t>
      </w:r>
      <w:r w:rsidRPr="001F4639">
        <w:rPr>
          <w:sz w:val="24"/>
          <w:szCs w:val="24"/>
        </w:rPr>
        <w:t xml:space="preserve"> It measures the effectiveness of the</w:t>
      </w:r>
      <w:r>
        <w:rPr>
          <w:sz w:val="24"/>
          <w:szCs w:val="24"/>
        </w:rPr>
        <w:t xml:space="preserve"> </w:t>
      </w:r>
      <w:r w:rsidRPr="001F4639">
        <w:rPr>
          <w:sz w:val="24"/>
          <w:szCs w:val="24"/>
        </w:rPr>
        <w:t>ranked results of a web search algorithm.</w:t>
      </w:r>
    </w:p>
    <w:p w:rsidR="001F4639" w:rsidRPr="001F4639" w:rsidRDefault="001F4639" w:rsidP="001F4639">
      <w:pPr>
        <w:pStyle w:val="ListParagraph"/>
        <w:numPr>
          <w:ilvl w:val="0"/>
          <w:numId w:val="3"/>
        </w:numPr>
        <w:spacing w:after="0"/>
        <w:jc w:val="both"/>
        <w:rPr>
          <w:sz w:val="24"/>
          <w:szCs w:val="24"/>
        </w:rPr>
      </w:pPr>
      <w:r w:rsidRPr="00F66E7D">
        <w:rPr>
          <w:b/>
          <w:sz w:val="24"/>
          <w:szCs w:val="24"/>
        </w:rPr>
        <w:t>Kullback-Leibler Divergence</w:t>
      </w:r>
      <w:r w:rsidRPr="00F66E7D">
        <w:rPr>
          <w:b/>
          <w:sz w:val="24"/>
          <w:szCs w:val="24"/>
        </w:rPr>
        <w:t>:</w:t>
      </w:r>
      <w:r>
        <w:rPr>
          <w:sz w:val="24"/>
          <w:szCs w:val="24"/>
        </w:rPr>
        <w:t xml:space="preserve"> It </w:t>
      </w:r>
      <w:r w:rsidRPr="001F4639">
        <w:rPr>
          <w:sz w:val="24"/>
          <w:szCs w:val="24"/>
        </w:rPr>
        <w:t>is a non-symmetric measure of the difference between two probability distributions</w:t>
      </w:r>
      <w:r w:rsidR="00F66E7D">
        <w:rPr>
          <w:sz w:val="24"/>
          <w:szCs w:val="24"/>
        </w:rPr>
        <w:t xml:space="preserve"> </w:t>
      </w:r>
      <w:r w:rsidRPr="001F4639">
        <w:rPr>
          <w:sz w:val="24"/>
          <w:szCs w:val="24"/>
        </w:rPr>
        <w:t>p</w:t>
      </w:r>
      <w:r w:rsidR="00F66E7D">
        <w:rPr>
          <w:sz w:val="24"/>
          <w:szCs w:val="24"/>
        </w:rPr>
        <w:t xml:space="preserve"> </w:t>
      </w:r>
      <w:r w:rsidRPr="001F4639">
        <w:rPr>
          <w:sz w:val="24"/>
          <w:szCs w:val="24"/>
        </w:rPr>
        <w:t>and</w:t>
      </w:r>
      <w:r w:rsidR="00F66E7D">
        <w:rPr>
          <w:sz w:val="24"/>
          <w:szCs w:val="24"/>
        </w:rPr>
        <w:t xml:space="preserve"> </w:t>
      </w:r>
      <w:r w:rsidRPr="001F4639">
        <w:rPr>
          <w:sz w:val="24"/>
          <w:szCs w:val="24"/>
        </w:rPr>
        <w:t>q.</w:t>
      </w:r>
    </w:p>
    <w:p w:rsidR="001F4639" w:rsidRDefault="001F4639" w:rsidP="001F4639">
      <w:pPr>
        <w:pStyle w:val="ListParagraph"/>
        <w:numPr>
          <w:ilvl w:val="0"/>
          <w:numId w:val="3"/>
        </w:numPr>
        <w:spacing w:after="0"/>
        <w:jc w:val="both"/>
        <w:rPr>
          <w:sz w:val="24"/>
          <w:szCs w:val="24"/>
        </w:rPr>
      </w:pPr>
      <w:r w:rsidRPr="00F66E7D">
        <w:rPr>
          <w:b/>
          <w:sz w:val="24"/>
          <w:szCs w:val="24"/>
        </w:rPr>
        <w:t>Jensen-Shannon Divergence</w:t>
      </w:r>
      <w:r w:rsidR="00F66E7D" w:rsidRPr="00F66E7D">
        <w:rPr>
          <w:b/>
          <w:sz w:val="24"/>
          <w:szCs w:val="24"/>
        </w:rPr>
        <w:t>:</w:t>
      </w:r>
      <w:r w:rsidR="00F66E7D">
        <w:rPr>
          <w:sz w:val="24"/>
          <w:szCs w:val="24"/>
        </w:rPr>
        <w:t xml:space="preserve"> It </w:t>
      </w:r>
      <w:r w:rsidRPr="001F4639">
        <w:rPr>
          <w:sz w:val="24"/>
          <w:szCs w:val="24"/>
        </w:rPr>
        <w:t>is the symmetric variation of KL divergence.</w:t>
      </w:r>
    </w:p>
    <w:p w:rsidR="00F66E7D" w:rsidRDefault="00F66E7D" w:rsidP="00F66E7D">
      <w:pPr>
        <w:spacing w:after="0"/>
        <w:jc w:val="both"/>
        <w:rPr>
          <w:sz w:val="24"/>
          <w:szCs w:val="24"/>
        </w:rPr>
      </w:pPr>
    </w:p>
    <w:p w:rsidR="00F66E7D" w:rsidRDefault="00381C1B" w:rsidP="00F66E7D">
      <w:pPr>
        <w:spacing w:after="0"/>
        <w:ind w:left="426"/>
        <w:jc w:val="both"/>
        <w:rPr>
          <w:sz w:val="24"/>
          <w:szCs w:val="24"/>
        </w:rPr>
      </w:pPr>
      <w:r>
        <w:rPr>
          <w:sz w:val="24"/>
          <w:szCs w:val="24"/>
        </w:rPr>
        <w:t>Author used negative log likelihood for the comparison between the metrics.</w:t>
      </w:r>
      <w:r w:rsidR="00F53636">
        <w:rPr>
          <w:sz w:val="24"/>
          <w:szCs w:val="24"/>
        </w:rPr>
        <w:t xml:space="preserve"> Compute the similarity of all possible topic pairs for two consecutive time slices. Then replace the top 5 most similar topics, and computer the negative log likelihoods.</w:t>
      </w:r>
      <w:r>
        <w:rPr>
          <w:sz w:val="24"/>
          <w:szCs w:val="24"/>
        </w:rPr>
        <w:t xml:space="preserve"> A better similarity metric gives lower negative log likelihood.</w:t>
      </w:r>
      <w:r w:rsidR="00811AA9">
        <w:rPr>
          <w:sz w:val="24"/>
          <w:szCs w:val="24"/>
        </w:rPr>
        <w:t xml:space="preserve"> </w:t>
      </w:r>
      <w:r w:rsidR="00F66E7D">
        <w:rPr>
          <w:sz w:val="24"/>
          <w:szCs w:val="24"/>
        </w:rPr>
        <w:t>Author found that JS divergence gives the best result</w:t>
      </w:r>
      <w:r>
        <w:rPr>
          <w:sz w:val="24"/>
          <w:szCs w:val="24"/>
        </w:rPr>
        <w:t xml:space="preserve"> and used it to get similar topics.</w:t>
      </w:r>
    </w:p>
    <w:p w:rsidR="00BA71A8" w:rsidRDefault="00BA71A8" w:rsidP="00F66E7D">
      <w:pPr>
        <w:spacing w:after="0"/>
        <w:ind w:left="426"/>
        <w:jc w:val="both"/>
        <w:rPr>
          <w:sz w:val="24"/>
          <w:szCs w:val="24"/>
        </w:rPr>
      </w:pPr>
    </w:p>
    <w:p w:rsidR="00BA71A8" w:rsidRPr="00BA71A8" w:rsidRDefault="00BA71A8" w:rsidP="00BA71A8">
      <w:pPr>
        <w:pStyle w:val="ListParagraph"/>
        <w:numPr>
          <w:ilvl w:val="0"/>
          <w:numId w:val="4"/>
        </w:numPr>
        <w:spacing w:after="0"/>
        <w:jc w:val="both"/>
        <w:rPr>
          <w:b/>
          <w:sz w:val="24"/>
          <w:szCs w:val="24"/>
        </w:rPr>
      </w:pPr>
      <w:r w:rsidRPr="00BA71A8">
        <w:rPr>
          <w:b/>
          <w:sz w:val="24"/>
          <w:szCs w:val="24"/>
        </w:rPr>
        <w:t>Construct topic chains</w:t>
      </w:r>
    </w:p>
    <w:p w:rsidR="00BA71A8" w:rsidRDefault="00BA71A8" w:rsidP="00BA71A8">
      <w:pPr>
        <w:pStyle w:val="ListParagraph"/>
        <w:spacing w:after="0"/>
        <w:jc w:val="both"/>
        <w:rPr>
          <w:sz w:val="24"/>
          <w:szCs w:val="24"/>
        </w:rPr>
      </w:pPr>
      <w:r>
        <w:rPr>
          <w:sz w:val="24"/>
          <w:szCs w:val="24"/>
        </w:rPr>
        <w:t>Author uses two parameters – similarity cut and similarity window – to construct topic chains and follow the process below.</w:t>
      </w:r>
    </w:p>
    <w:p w:rsidR="00BA71A8" w:rsidRDefault="00BA71A8" w:rsidP="00BA71A8">
      <w:pPr>
        <w:pStyle w:val="ListParagraph"/>
        <w:numPr>
          <w:ilvl w:val="0"/>
          <w:numId w:val="5"/>
        </w:numPr>
        <w:spacing w:after="0"/>
        <w:jc w:val="both"/>
        <w:rPr>
          <w:sz w:val="24"/>
          <w:szCs w:val="24"/>
        </w:rPr>
      </w:pPr>
      <w:r w:rsidRPr="00BA71A8">
        <w:rPr>
          <w:sz w:val="24"/>
          <w:szCs w:val="24"/>
        </w:rPr>
        <w:t>Calculate the similarity between topicφ</w:t>
      </w:r>
      <w:r w:rsidRPr="00BA71A8">
        <w:rPr>
          <w:sz w:val="24"/>
          <w:szCs w:val="24"/>
          <w:vertAlign w:val="superscript"/>
        </w:rPr>
        <w:t>t</w:t>
      </w:r>
      <w:r w:rsidRPr="00BA71A8">
        <w:rPr>
          <w:sz w:val="24"/>
          <w:szCs w:val="24"/>
          <w:vertAlign w:val="subscript"/>
        </w:rPr>
        <w:t>i</w:t>
      </w:r>
      <w:r w:rsidRPr="00BA71A8">
        <w:rPr>
          <w:sz w:val="24"/>
          <w:szCs w:val="24"/>
        </w:rPr>
        <w:t xml:space="preserve"> </w:t>
      </w:r>
      <w:r w:rsidRPr="00BA71A8">
        <w:rPr>
          <w:sz w:val="24"/>
          <w:szCs w:val="24"/>
        </w:rPr>
        <w:t>and topicφ</w:t>
      </w:r>
      <w:r w:rsidRPr="00BA71A8">
        <w:rPr>
          <w:sz w:val="24"/>
          <w:szCs w:val="24"/>
        </w:rPr>
        <w:t xml:space="preserve"> </w:t>
      </w:r>
      <w:r w:rsidRPr="00BA71A8">
        <w:rPr>
          <w:sz w:val="24"/>
          <w:szCs w:val="24"/>
          <w:vertAlign w:val="superscript"/>
        </w:rPr>
        <w:t>t−1</w:t>
      </w:r>
      <w:r w:rsidRPr="00BA71A8">
        <w:rPr>
          <w:sz w:val="24"/>
          <w:szCs w:val="24"/>
          <w:vertAlign w:val="subscript"/>
        </w:rPr>
        <w:t>j</w:t>
      </w:r>
      <w:r w:rsidRPr="00BA71A8">
        <w:rPr>
          <w:sz w:val="24"/>
          <w:szCs w:val="24"/>
        </w:rPr>
        <w:t xml:space="preserve"> </w:t>
      </w:r>
      <w:r w:rsidRPr="00BA71A8">
        <w:rPr>
          <w:sz w:val="24"/>
          <w:szCs w:val="24"/>
        </w:rPr>
        <w:t>for all topics at</w:t>
      </w:r>
      <w:r>
        <w:rPr>
          <w:sz w:val="24"/>
          <w:szCs w:val="24"/>
        </w:rPr>
        <w:t xml:space="preserve"> </w:t>
      </w:r>
      <w:r w:rsidRPr="00BA71A8">
        <w:rPr>
          <w:sz w:val="24"/>
          <w:szCs w:val="24"/>
        </w:rPr>
        <w:t>time</w:t>
      </w:r>
      <w:r>
        <w:rPr>
          <w:sz w:val="24"/>
          <w:szCs w:val="24"/>
        </w:rPr>
        <w:t xml:space="preserve"> </w:t>
      </w:r>
      <w:r w:rsidRPr="00BA71A8">
        <w:rPr>
          <w:sz w:val="24"/>
          <w:szCs w:val="24"/>
        </w:rPr>
        <w:t>t−1</w:t>
      </w:r>
      <w:r>
        <w:rPr>
          <w:sz w:val="24"/>
          <w:szCs w:val="24"/>
        </w:rPr>
        <w:t>.</w:t>
      </w:r>
    </w:p>
    <w:p w:rsidR="00BA71A8" w:rsidRPr="00BA71A8" w:rsidRDefault="00BA71A8" w:rsidP="00BA71A8">
      <w:pPr>
        <w:pStyle w:val="ListParagraph"/>
        <w:numPr>
          <w:ilvl w:val="0"/>
          <w:numId w:val="5"/>
        </w:numPr>
        <w:spacing w:after="0"/>
        <w:jc w:val="both"/>
        <w:rPr>
          <w:sz w:val="24"/>
          <w:szCs w:val="24"/>
        </w:rPr>
      </w:pPr>
      <w:r w:rsidRPr="00BA71A8">
        <w:rPr>
          <w:sz w:val="24"/>
          <w:szCs w:val="24"/>
        </w:rPr>
        <w:t>If there are one or more topics such that</w:t>
      </w:r>
      <w:r>
        <w:rPr>
          <w:sz w:val="24"/>
          <w:szCs w:val="24"/>
        </w:rPr>
        <w:t xml:space="preserve"> sim(φ</w:t>
      </w:r>
      <w:r w:rsidRPr="00BA71A8">
        <w:rPr>
          <w:sz w:val="24"/>
          <w:szCs w:val="24"/>
          <w:vertAlign w:val="superscript"/>
        </w:rPr>
        <w:t>t</w:t>
      </w:r>
      <w:r w:rsidRPr="00BA71A8">
        <w:rPr>
          <w:sz w:val="24"/>
          <w:szCs w:val="24"/>
          <w:vertAlign w:val="subscript"/>
        </w:rPr>
        <w:t>i</w:t>
      </w:r>
      <w:r w:rsidRPr="00BA71A8">
        <w:rPr>
          <w:sz w:val="24"/>
          <w:szCs w:val="24"/>
        </w:rPr>
        <w:t>,φ</w:t>
      </w:r>
      <w:r w:rsidRPr="00BA71A8">
        <w:rPr>
          <w:sz w:val="24"/>
          <w:szCs w:val="24"/>
          <w:vertAlign w:val="superscript"/>
        </w:rPr>
        <w:t>t−1</w:t>
      </w:r>
      <w:r w:rsidRPr="00BA71A8">
        <w:rPr>
          <w:sz w:val="24"/>
          <w:szCs w:val="24"/>
          <w:vertAlign w:val="subscript"/>
        </w:rPr>
        <w:t>j</w:t>
      </w:r>
      <w:r w:rsidRPr="00BA71A8">
        <w:rPr>
          <w:sz w:val="24"/>
          <w:szCs w:val="24"/>
        </w:rPr>
        <w:t>) is greater than the similarity cut, we make links between all such topic pai</w:t>
      </w:r>
      <w:r>
        <w:rPr>
          <w:sz w:val="24"/>
          <w:szCs w:val="24"/>
        </w:rPr>
        <w:t>rs, and move to the next topic φ</w:t>
      </w:r>
      <w:r w:rsidRPr="00BA71A8">
        <w:rPr>
          <w:sz w:val="24"/>
          <w:szCs w:val="24"/>
          <w:vertAlign w:val="superscript"/>
        </w:rPr>
        <w:t>t</w:t>
      </w:r>
      <w:r w:rsidRPr="00BA71A8">
        <w:rPr>
          <w:sz w:val="24"/>
          <w:szCs w:val="24"/>
          <w:vertAlign w:val="subscript"/>
        </w:rPr>
        <w:t>i+1</w:t>
      </w:r>
      <w:r w:rsidRPr="00BA71A8">
        <w:rPr>
          <w:sz w:val="24"/>
          <w:szCs w:val="24"/>
        </w:rPr>
        <w:t xml:space="preserve">. </w:t>
      </w:r>
    </w:p>
    <w:p w:rsidR="00BA71A8" w:rsidRPr="00BA71A8" w:rsidRDefault="00BA71A8" w:rsidP="00BA71A8">
      <w:pPr>
        <w:pStyle w:val="ListParagraph"/>
        <w:numPr>
          <w:ilvl w:val="0"/>
          <w:numId w:val="5"/>
        </w:numPr>
        <w:spacing w:after="0"/>
        <w:jc w:val="both"/>
        <w:rPr>
          <w:sz w:val="24"/>
          <w:szCs w:val="24"/>
        </w:rPr>
      </w:pPr>
      <w:r w:rsidRPr="00BA71A8">
        <w:rPr>
          <w:sz w:val="24"/>
          <w:szCs w:val="24"/>
        </w:rPr>
        <w:t>If there are no similar topic pairs, we calculate similarity between</w:t>
      </w:r>
      <w:r>
        <w:rPr>
          <w:sz w:val="24"/>
          <w:szCs w:val="24"/>
        </w:rPr>
        <w:t xml:space="preserve"> φ</w:t>
      </w:r>
      <w:r w:rsidRPr="00BA71A8">
        <w:rPr>
          <w:sz w:val="24"/>
          <w:szCs w:val="24"/>
          <w:vertAlign w:val="superscript"/>
        </w:rPr>
        <w:t>t</w:t>
      </w:r>
      <w:r w:rsidRPr="00BA71A8">
        <w:rPr>
          <w:sz w:val="24"/>
          <w:szCs w:val="24"/>
          <w:vertAlign w:val="subscript"/>
        </w:rPr>
        <w:t>i</w:t>
      </w:r>
      <w:r w:rsidRPr="00BA71A8">
        <w:rPr>
          <w:sz w:val="24"/>
          <w:szCs w:val="24"/>
        </w:rPr>
        <w:t xml:space="preserve"> and Φ</w:t>
      </w:r>
      <w:r w:rsidRPr="00BA71A8">
        <w:rPr>
          <w:sz w:val="24"/>
          <w:szCs w:val="24"/>
          <w:vertAlign w:val="subscript"/>
        </w:rPr>
        <w:t>t−2</w:t>
      </w:r>
      <w:r w:rsidRPr="00BA71A8">
        <w:rPr>
          <w:sz w:val="24"/>
          <w:szCs w:val="24"/>
        </w:rPr>
        <w:t xml:space="preserve"> </w:t>
      </w:r>
    </w:p>
    <w:p w:rsidR="00BA71A8" w:rsidRDefault="00BA71A8" w:rsidP="00BA71A8">
      <w:pPr>
        <w:pStyle w:val="ListParagraph"/>
        <w:numPr>
          <w:ilvl w:val="0"/>
          <w:numId w:val="5"/>
        </w:numPr>
        <w:spacing w:after="0"/>
        <w:jc w:val="both"/>
        <w:rPr>
          <w:sz w:val="24"/>
          <w:szCs w:val="24"/>
        </w:rPr>
      </w:pPr>
      <w:r w:rsidRPr="00BA71A8">
        <w:rPr>
          <w:sz w:val="24"/>
          <w:szCs w:val="24"/>
        </w:rPr>
        <w:t>Repeat, going back one more time slice, until one or more similar topics are found, or the time gap between the two time slices exceeds the sliding window size.</w:t>
      </w:r>
    </w:p>
    <w:p w:rsidR="004F2796" w:rsidRDefault="004F2796" w:rsidP="004F2796">
      <w:pPr>
        <w:spacing w:after="0"/>
        <w:jc w:val="both"/>
        <w:rPr>
          <w:sz w:val="24"/>
          <w:szCs w:val="24"/>
        </w:rPr>
      </w:pPr>
    </w:p>
    <w:p w:rsidR="004F2796" w:rsidRDefault="004F2796" w:rsidP="004F2796">
      <w:pPr>
        <w:spacing w:after="0"/>
        <w:ind w:left="720"/>
        <w:jc w:val="both"/>
        <w:rPr>
          <w:sz w:val="24"/>
          <w:szCs w:val="24"/>
        </w:rPr>
      </w:pPr>
      <w:r>
        <w:rPr>
          <w:b/>
          <w:sz w:val="24"/>
          <w:szCs w:val="24"/>
        </w:rPr>
        <w:t>S</w:t>
      </w:r>
      <w:r w:rsidRPr="004F2796">
        <w:rPr>
          <w:b/>
          <w:sz w:val="24"/>
          <w:szCs w:val="24"/>
        </w:rPr>
        <w:t xml:space="preserve">imilarity cut: </w:t>
      </w:r>
      <w:r>
        <w:rPr>
          <w:sz w:val="24"/>
          <w:szCs w:val="24"/>
        </w:rPr>
        <w:t>It is the threshold value for similarity between 2 topics. If low value of similarity is set, all topics will seem to be connected. If high value is set, all topics will seem to be disconnected.</w:t>
      </w:r>
    </w:p>
    <w:p w:rsidR="004F2796" w:rsidRDefault="004F2796" w:rsidP="004F2796">
      <w:pPr>
        <w:spacing w:after="0"/>
        <w:ind w:left="720"/>
        <w:jc w:val="both"/>
        <w:rPr>
          <w:sz w:val="24"/>
          <w:szCs w:val="24"/>
        </w:rPr>
      </w:pPr>
    </w:p>
    <w:p w:rsidR="004F2796" w:rsidRDefault="004F2796" w:rsidP="004F2796">
      <w:pPr>
        <w:spacing w:after="0"/>
        <w:ind w:left="720"/>
        <w:jc w:val="both"/>
        <w:rPr>
          <w:sz w:val="24"/>
          <w:szCs w:val="24"/>
        </w:rPr>
      </w:pPr>
      <w:r w:rsidRPr="004F2796">
        <w:rPr>
          <w:b/>
          <w:sz w:val="24"/>
          <w:szCs w:val="24"/>
        </w:rPr>
        <w:lastRenderedPageBreak/>
        <w:t xml:space="preserve">Sliding window: </w:t>
      </w:r>
      <w:r>
        <w:rPr>
          <w:sz w:val="24"/>
          <w:szCs w:val="24"/>
        </w:rPr>
        <w:t>It is the number of time slices in the past till which similarity between the articles is calculated. Varying the window size shows that similar topics do not necessarily appear in consecutive time slices. Also, number of topic chains decrease as we increase window size, which means many small topic chains merge as window size increase. It is evidenced by increase in average chain size and average chain depth.</w:t>
      </w:r>
    </w:p>
    <w:p w:rsidR="009857FA" w:rsidRDefault="009857FA" w:rsidP="004F2796">
      <w:pPr>
        <w:spacing w:after="0"/>
        <w:ind w:left="720"/>
        <w:jc w:val="both"/>
        <w:rPr>
          <w:sz w:val="24"/>
          <w:szCs w:val="24"/>
        </w:rPr>
      </w:pPr>
    </w:p>
    <w:p w:rsidR="009857FA" w:rsidRPr="009857FA" w:rsidRDefault="009857FA" w:rsidP="009857FA">
      <w:pPr>
        <w:pStyle w:val="ListParagraph"/>
        <w:numPr>
          <w:ilvl w:val="0"/>
          <w:numId w:val="4"/>
        </w:numPr>
        <w:spacing w:after="0"/>
        <w:jc w:val="both"/>
        <w:rPr>
          <w:b/>
          <w:sz w:val="24"/>
          <w:szCs w:val="24"/>
        </w:rPr>
      </w:pPr>
      <w:r w:rsidRPr="009857FA">
        <w:rPr>
          <w:b/>
          <w:sz w:val="24"/>
          <w:szCs w:val="24"/>
        </w:rPr>
        <w:t>Focus shift</w:t>
      </w:r>
    </w:p>
    <w:p w:rsidR="009857FA" w:rsidRDefault="009857FA" w:rsidP="009857FA">
      <w:pPr>
        <w:pStyle w:val="ListParagraph"/>
        <w:spacing w:after="0"/>
        <w:jc w:val="both"/>
        <w:rPr>
          <w:sz w:val="24"/>
          <w:szCs w:val="24"/>
        </w:rPr>
      </w:pPr>
      <w:r>
        <w:rPr>
          <w:sz w:val="24"/>
          <w:szCs w:val="24"/>
        </w:rPr>
        <w:t>Long-term topics are identified by capturing the general words that occur throughout the chain. On the other hand, one can discover short-term topics and how they emerge and disappear by looking at the focus shifts. A topic chain exhibit different focusses for each individual topic in the chain. Shift in the focus can be used to infer the appearance and disappearance a topic.</w:t>
      </w:r>
    </w:p>
    <w:p w:rsidR="009857FA" w:rsidRDefault="009857FA" w:rsidP="009857FA">
      <w:pPr>
        <w:pStyle w:val="ListParagraph"/>
        <w:spacing w:after="0"/>
        <w:jc w:val="both"/>
        <w:rPr>
          <w:sz w:val="24"/>
          <w:szCs w:val="24"/>
        </w:rPr>
      </w:pPr>
    </w:p>
    <w:p w:rsidR="009857FA" w:rsidRDefault="009857FA" w:rsidP="00CA36DE">
      <w:pPr>
        <w:pStyle w:val="ListParagraph"/>
        <w:spacing w:after="0"/>
        <w:jc w:val="both"/>
        <w:rPr>
          <w:sz w:val="24"/>
          <w:szCs w:val="24"/>
        </w:rPr>
      </w:pPr>
      <w:r>
        <w:rPr>
          <w:sz w:val="24"/>
          <w:szCs w:val="24"/>
        </w:rPr>
        <w:t>To determine the focus shift we need to calculate the word probability that has changed the most between two topics.</w:t>
      </w:r>
      <w:r w:rsidR="00CA36DE">
        <w:rPr>
          <w:sz w:val="24"/>
          <w:szCs w:val="24"/>
        </w:rPr>
        <w:t xml:space="preserve"> Author calculates the probability of named entities such as people, places, organizations etc. which help to understand the focus in the topic according to author’s hypothesis.</w:t>
      </w:r>
      <w:r w:rsidR="00881674">
        <w:rPr>
          <w:sz w:val="24"/>
          <w:szCs w:val="24"/>
        </w:rPr>
        <w:t xml:space="preserve"> </w:t>
      </w:r>
      <w:r w:rsidR="00CA36DE">
        <w:rPr>
          <w:sz w:val="24"/>
          <w:szCs w:val="24"/>
        </w:rPr>
        <w:t xml:space="preserve">Consider the diagram below. </w:t>
      </w:r>
      <w:r w:rsidR="00CA36DE" w:rsidRPr="00CA36DE">
        <w:rPr>
          <w:sz w:val="24"/>
          <w:szCs w:val="24"/>
        </w:rPr>
        <w:t>Each rectangle represents a topic</w:t>
      </w:r>
      <w:r w:rsidR="00CA36DE">
        <w:rPr>
          <w:sz w:val="24"/>
          <w:szCs w:val="24"/>
        </w:rPr>
        <w:t xml:space="preserve"> </w:t>
      </w:r>
      <w:r w:rsidR="00CA36DE" w:rsidRPr="00CA36DE">
        <w:rPr>
          <w:sz w:val="24"/>
          <w:szCs w:val="24"/>
        </w:rPr>
        <w:t>with the top five probability words. An edge connects two similar topics, and the</w:t>
      </w:r>
      <w:r w:rsidR="00CA36DE">
        <w:rPr>
          <w:sz w:val="24"/>
          <w:szCs w:val="24"/>
        </w:rPr>
        <w:t xml:space="preserve"> </w:t>
      </w:r>
      <w:r w:rsidR="00CA36DE" w:rsidRPr="00CA36DE">
        <w:rPr>
          <w:sz w:val="24"/>
          <w:szCs w:val="24"/>
        </w:rPr>
        <w:t>words next to the edge are the named entities that change the most between the</w:t>
      </w:r>
      <w:r w:rsidR="00CA36DE">
        <w:rPr>
          <w:sz w:val="24"/>
          <w:szCs w:val="24"/>
        </w:rPr>
        <w:t xml:space="preserve"> </w:t>
      </w:r>
      <w:r w:rsidR="00CA36DE" w:rsidRPr="00CA36DE">
        <w:rPr>
          <w:sz w:val="24"/>
          <w:szCs w:val="24"/>
        </w:rPr>
        <w:t>two topics.</w:t>
      </w:r>
    </w:p>
    <w:p w:rsidR="003265A9" w:rsidRDefault="003265A9" w:rsidP="00CA36DE">
      <w:pPr>
        <w:pStyle w:val="ListParagraph"/>
        <w:spacing w:after="0"/>
        <w:jc w:val="both"/>
        <w:rPr>
          <w:sz w:val="24"/>
          <w:szCs w:val="24"/>
        </w:rPr>
      </w:pPr>
      <w:bookmarkStart w:id="0" w:name="_GoBack"/>
      <w:bookmarkEnd w:id="0"/>
    </w:p>
    <w:p w:rsidR="003265A9" w:rsidRPr="009857FA" w:rsidRDefault="003265A9" w:rsidP="003265A9">
      <w:pPr>
        <w:pStyle w:val="ListParagraph"/>
        <w:spacing w:after="0"/>
        <w:ind w:left="-993"/>
        <w:jc w:val="both"/>
        <w:rPr>
          <w:sz w:val="24"/>
          <w:szCs w:val="24"/>
        </w:rPr>
      </w:pPr>
      <w:r>
        <w:rPr>
          <w:noProof/>
          <w:lang w:eastAsia="en-IN"/>
        </w:rPr>
        <w:drawing>
          <wp:inline distT="0" distB="0" distL="0" distR="0" wp14:anchorId="498DCEF4" wp14:editId="72DCFBA4">
            <wp:extent cx="7034950" cy="32123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038891" cy="3214127"/>
                    </a:xfrm>
                    <a:prstGeom prst="rect">
                      <a:avLst/>
                    </a:prstGeom>
                  </pic:spPr>
                </pic:pic>
              </a:graphicData>
            </a:graphic>
          </wp:inline>
        </w:drawing>
      </w:r>
    </w:p>
    <w:sectPr w:rsidR="003265A9" w:rsidRPr="00985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F6A"/>
    <w:multiLevelType w:val="hybridMultilevel"/>
    <w:tmpl w:val="A5A074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5B61A9"/>
    <w:multiLevelType w:val="hybridMultilevel"/>
    <w:tmpl w:val="F67454CC"/>
    <w:lvl w:ilvl="0" w:tplc="554479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1121A46"/>
    <w:multiLevelType w:val="hybridMultilevel"/>
    <w:tmpl w:val="223E2C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10B577F"/>
    <w:multiLevelType w:val="hybridMultilevel"/>
    <w:tmpl w:val="8B34B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7C0020"/>
    <w:multiLevelType w:val="hybridMultilevel"/>
    <w:tmpl w:val="2EDC161A"/>
    <w:lvl w:ilvl="0" w:tplc="F8A8D46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005"/>
    <w:rsid w:val="00007EA0"/>
    <w:rsid w:val="0001227B"/>
    <w:rsid w:val="00017CEA"/>
    <w:rsid w:val="00020FD8"/>
    <w:rsid w:val="00025B60"/>
    <w:rsid w:val="000264BA"/>
    <w:rsid w:val="00034328"/>
    <w:rsid w:val="00034B21"/>
    <w:rsid w:val="000360F9"/>
    <w:rsid w:val="00041AE8"/>
    <w:rsid w:val="000448BB"/>
    <w:rsid w:val="00044B0E"/>
    <w:rsid w:val="00045176"/>
    <w:rsid w:val="00050586"/>
    <w:rsid w:val="00080D31"/>
    <w:rsid w:val="00080FC9"/>
    <w:rsid w:val="00091950"/>
    <w:rsid w:val="000C51F8"/>
    <w:rsid w:val="000D11BC"/>
    <w:rsid w:val="000D7A95"/>
    <w:rsid w:val="000F2CC2"/>
    <w:rsid w:val="001135CC"/>
    <w:rsid w:val="0012467B"/>
    <w:rsid w:val="00131323"/>
    <w:rsid w:val="00131F59"/>
    <w:rsid w:val="0013565E"/>
    <w:rsid w:val="00137F9C"/>
    <w:rsid w:val="00141C51"/>
    <w:rsid w:val="0014225C"/>
    <w:rsid w:val="0014288A"/>
    <w:rsid w:val="001428AB"/>
    <w:rsid w:val="001444EC"/>
    <w:rsid w:val="00147375"/>
    <w:rsid w:val="001535E1"/>
    <w:rsid w:val="00162CFB"/>
    <w:rsid w:val="0017340E"/>
    <w:rsid w:val="00181527"/>
    <w:rsid w:val="001A7907"/>
    <w:rsid w:val="001C0F12"/>
    <w:rsid w:val="001C5055"/>
    <w:rsid w:val="001C7DA1"/>
    <w:rsid w:val="001D3B07"/>
    <w:rsid w:val="001E11AB"/>
    <w:rsid w:val="001E2151"/>
    <w:rsid w:val="001E6005"/>
    <w:rsid w:val="001F0E32"/>
    <w:rsid w:val="001F4639"/>
    <w:rsid w:val="001F74FF"/>
    <w:rsid w:val="00212538"/>
    <w:rsid w:val="00213616"/>
    <w:rsid w:val="00222BFB"/>
    <w:rsid w:val="00222DB8"/>
    <w:rsid w:val="00223535"/>
    <w:rsid w:val="00226750"/>
    <w:rsid w:val="00236332"/>
    <w:rsid w:val="0026150D"/>
    <w:rsid w:val="00265086"/>
    <w:rsid w:val="002734F2"/>
    <w:rsid w:val="0027366D"/>
    <w:rsid w:val="0028303C"/>
    <w:rsid w:val="00283814"/>
    <w:rsid w:val="002854D7"/>
    <w:rsid w:val="00285974"/>
    <w:rsid w:val="00297E37"/>
    <w:rsid w:val="002B61E3"/>
    <w:rsid w:val="002D7A3D"/>
    <w:rsid w:val="002D7E9A"/>
    <w:rsid w:val="003265A9"/>
    <w:rsid w:val="00337942"/>
    <w:rsid w:val="00345047"/>
    <w:rsid w:val="00374E04"/>
    <w:rsid w:val="00381C1B"/>
    <w:rsid w:val="00382E37"/>
    <w:rsid w:val="0038523D"/>
    <w:rsid w:val="003A1B28"/>
    <w:rsid w:val="003A2514"/>
    <w:rsid w:val="003A2750"/>
    <w:rsid w:val="003B3B25"/>
    <w:rsid w:val="003C05B8"/>
    <w:rsid w:val="003C6127"/>
    <w:rsid w:val="003C64D0"/>
    <w:rsid w:val="003C77AD"/>
    <w:rsid w:val="003E3CA1"/>
    <w:rsid w:val="003E73B5"/>
    <w:rsid w:val="003F3B10"/>
    <w:rsid w:val="003F400B"/>
    <w:rsid w:val="003F5DE9"/>
    <w:rsid w:val="00402B74"/>
    <w:rsid w:val="004122C7"/>
    <w:rsid w:val="00425519"/>
    <w:rsid w:val="004417FB"/>
    <w:rsid w:val="0044438B"/>
    <w:rsid w:val="0045068F"/>
    <w:rsid w:val="00454811"/>
    <w:rsid w:val="00455C1C"/>
    <w:rsid w:val="00463458"/>
    <w:rsid w:val="004750F2"/>
    <w:rsid w:val="004B0D32"/>
    <w:rsid w:val="004B3779"/>
    <w:rsid w:val="004B4B35"/>
    <w:rsid w:val="004C4ABB"/>
    <w:rsid w:val="004C5243"/>
    <w:rsid w:val="004D7670"/>
    <w:rsid w:val="004E4D75"/>
    <w:rsid w:val="004F2796"/>
    <w:rsid w:val="004F4081"/>
    <w:rsid w:val="005038EB"/>
    <w:rsid w:val="00514F2E"/>
    <w:rsid w:val="00524E37"/>
    <w:rsid w:val="005327C9"/>
    <w:rsid w:val="00535C69"/>
    <w:rsid w:val="0054358D"/>
    <w:rsid w:val="00546136"/>
    <w:rsid w:val="00554518"/>
    <w:rsid w:val="00560721"/>
    <w:rsid w:val="00562439"/>
    <w:rsid w:val="0056562A"/>
    <w:rsid w:val="00570506"/>
    <w:rsid w:val="0057324B"/>
    <w:rsid w:val="005819A5"/>
    <w:rsid w:val="00587A26"/>
    <w:rsid w:val="00591A99"/>
    <w:rsid w:val="00593436"/>
    <w:rsid w:val="005B5124"/>
    <w:rsid w:val="005B6D40"/>
    <w:rsid w:val="005D0F6E"/>
    <w:rsid w:val="005D3207"/>
    <w:rsid w:val="005E3C2A"/>
    <w:rsid w:val="005F0D4A"/>
    <w:rsid w:val="00613BB7"/>
    <w:rsid w:val="006570D7"/>
    <w:rsid w:val="006574BC"/>
    <w:rsid w:val="00657F9A"/>
    <w:rsid w:val="006730F3"/>
    <w:rsid w:val="00673B99"/>
    <w:rsid w:val="00675CE0"/>
    <w:rsid w:val="00677426"/>
    <w:rsid w:val="006809A3"/>
    <w:rsid w:val="00685923"/>
    <w:rsid w:val="0069494F"/>
    <w:rsid w:val="006A7234"/>
    <w:rsid w:val="006C077F"/>
    <w:rsid w:val="006C3C79"/>
    <w:rsid w:val="006D0031"/>
    <w:rsid w:val="007011C7"/>
    <w:rsid w:val="0070414F"/>
    <w:rsid w:val="00724018"/>
    <w:rsid w:val="00737285"/>
    <w:rsid w:val="0075361A"/>
    <w:rsid w:val="00757014"/>
    <w:rsid w:val="00770357"/>
    <w:rsid w:val="00772FC7"/>
    <w:rsid w:val="00787311"/>
    <w:rsid w:val="007B2CE8"/>
    <w:rsid w:val="007B7338"/>
    <w:rsid w:val="007D1C21"/>
    <w:rsid w:val="007D2B0E"/>
    <w:rsid w:val="007F423B"/>
    <w:rsid w:val="00811AA9"/>
    <w:rsid w:val="008131B3"/>
    <w:rsid w:val="00822EA7"/>
    <w:rsid w:val="00823B92"/>
    <w:rsid w:val="008363BC"/>
    <w:rsid w:val="0084612F"/>
    <w:rsid w:val="00861B73"/>
    <w:rsid w:val="00871AE8"/>
    <w:rsid w:val="00874500"/>
    <w:rsid w:val="00881674"/>
    <w:rsid w:val="008824A2"/>
    <w:rsid w:val="0089124E"/>
    <w:rsid w:val="00897AC9"/>
    <w:rsid w:val="008B77D7"/>
    <w:rsid w:val="008C6E44"/>
    <w:rsid w:val="008D29F8"/>
    <w:rsid w:val="008D43B5"/>
    <w:rsid w:val="008F0E8C"/>
    <w:rsid w:val="00907F7F"/>
    <w:rsid w:val="009377D3"/>
    <w:rsid w:val="009404D3"/>
    <w:rsid w:val="00941870"/>
    <w:rsid w:val="00950756"/>
    <w:rsid w:val="00950A0E"/>
    <w:rsid w:val="00961F2B"/>
    <w:rsid w:val="00976855"/>
    <w:rsid w:val="009819C6"/>
    <w:rsid w:val="009848B7"/>
    <w:rsid w:val="009857FA"/>
    <w:rsid w:val="009864FB"/>
    <w:rsid w:val="00995768"/>
    <w:rsid w:val="009A31BD"/>
    <w:rsid w:val="009A4E39"/>
    <w:rsid w:val="009B20F1"/>
    <w:rsid w:val="009C584E"/>
    <w:rsid w:val="009D7B9E"/>
    <w:rsid w:val="009F0608"/>
    <w:rsid w:val="009F4ECB"/>
    <w:rsid w:val="00A02CBC"/>
    <w:rsid w:val="00A071CA"/>
    <w:rsid w:val="00A10BD8"/>
    <w:rsid w:val="00A23B5A"/>
    <w:rsid w:val="00A34357"/>
    <w:rsid w:val="00A6181B"/>
    <w:rsid w:val="00A74ED5"/>
    <w:rsid w:val="00A85B6E"/>
    <w:rsid w:val="00A87FF2"/>
    <w:rsid w:val="00A96ADA"/>
    <w:rsid w:val="00AA66E0"/>
    <w:rsid w:val="00AB1EF2"/>
    <w:rsid w:val="00AB4F0F"/>
    <w:rsid w:val="00AC16BC"/>
    <w:rsid w:val="00AE0385"/>
    <w:rsid w:val="00AF28C0"/>
    <w:rsid w:val="00AF633A"/>
    <w:rsid w:val="00B06F06"/>
    <w:rsid w:val="00B07448"/>
    <w:rsid w:val="00B07520"/>
    <w:rsid w:val="00B12C4F"/>
    <w:rsid w:val="00B16BAB"/>
    <w:rsid w:val="00B23AB7"/>
    <w:rsid w:val="00B26E39"/>
    <w:rsid w:val="00B76C0F"/>
    <w:rsid w:val="00B77359"/>
    <w:rsid w:val="00B8499F"/>
    <w:rsid w:val="00B973B2"/>
    <w:rsid w:val="00BA2091"/>
    <w:rsid w:val="00BA4A7D"/>
    <w:rsid w:val="00BA71A8"/>
    <w:rsid w:val="00BB60F0"/>
    <w:rsid w:val="00BC63A9"/>
    <w:rsid w:val="00BC67E1"/>
    <w:rsid w:val="00BE1B48"/>
    <w:rsid w:val="00BF47D0"/>
    <w:rsid w:val="00C101A8"/>
    <w:rsid w:val="00C1130B"/>
    <w:rsid w:val="00C151B2"/>
    <w:rsid w:val="00C159EC"/>
    <w:rsid w:val="00C22223"/>
    <w:rsid w:val="00C35EDA"/>
    <w:rsid w:val="00C428C0"/>
    <w:rsid w:val="00C4351F"/>
    <w:rsid w:val="00C76892"/>
    <w:rsid w:val="00C82730"/>
    <w:rsid w:val="00C92E05"/>
    <w:rsid w:val="00C92F69"/>
    <w:rsid w:val="00CA107B"/>
    <w:rsid w:val="00CA36DE"/>
    <w:rsid w:val="00CB7BE5"/>
    <w:rsid w:val="00CC6D2C"/>
    <w:rsid w:val="00CE27CA"/>
    <w:rsid w:val="00D03474"/>
    <w:rsid w:val="00D16574"/>
    <w:rsid w:val="00D37359"/>
    <w:rsid w:val="00D42AAA"/>
    <w:rsid w:val="00D51CDC"/>
    <w:rsid w:val="00D53F15"/>
    <w:rsid w:val="00D63013"/>
    <w:rsid w:val="00D74467"/>
    <w:rsid w:val="00D8662C"/>
    <w:rsid w:val="00D97454"/>
    <w:rsid w:val="00D97699"/>
    <w:rsid w:val="00DA543D"/>
    <w:rsid w:val="00DC69D6"/>
    <w:rsid w:val="00DC76D0"/>
    <w:rsid w:val="00DD2200"/>
    <w:rsid w:val="00DD3A1F"/>
    <w:rsid w:val="00DD4B79"/>
    <w:rsid w:val="00DD52E8"/>
    <w:rsid w:val="00DF2E0B"/>
    <w:rsid w:val="00DF3B3A"/>
    <w:rsid w:val="00E02644"/>
    <w:rsid w:val="00E05F16"/>
    <w:rsid w:val="00E2151C"/>
    <w:rsid w:val="00E26D43"/>
    <w:rsid w:val="00E32BD5"/>
    <w:rsid w:val="00E44362"/>
    <w:rsid w:val="00E540DA"/>
    <w:rsid w:val="00E55509"/>
    <w:rsid w:val="00E60156"/>
    <w:rsid w:val="00E808D2"/>
    <w:rsid w:val="00E80F79"/>
    <w:rsid w:val="00E85CDA"/>
    <w:rsid w:val="00E8701E"/>
    <w:rsid w:val="00E9123E"/>
    <w:rsid w:val="00E9443F"/>
    <w:rsid w:val="00E95B39"/>
    <w:rsid w:val="00EA196E"/>
    <w:rsid w:val="00EB113A"/>
    <w:rsid w:val="00EB2F52"/>
    <w:rsid w:val="00EB3A5B"/>
    <w:rsid w:val="00EE2C12"/>
    <w:rsid w:val="00EF1E90"/>
    <w:rsid w:val="00EF594C"/>
    <w:rsid w:val="00F04DCC"/>
    <w:rsid w:val="00F06138"/>
    <w:rsid w:val="00F17F3F"/>
    <w:rsid w:val="00F22BB6"/>
    <w:rsid w:val="00F47024"/>
    <w:rsid w:val="00F53636"/>
    <w:rsid w:val="00F54F93"/>
    <w:rsid w:val="00F60327"/>
    <w:rsid w:val="00F60F5C"/>
    <w:rsid w:val="00F661F7"/>
    <w:rsid w:val="00F66E7D"/>
    <w:rsid w:val="00F758C6"/>
    <w:rsid w:val="00F80BED"/>
    <w:rsid w:val="00FA3763"/>
    <w:rsid w:val="00FA5B1B"/>
    <w:rsid w:val="00FA6896"/>
    <w:rsid w:val="00FB4B57"/>
    <w:rsid w:val="00FD3E0D"/>
    <w:rsid w:val="00FE5543"/>
    <w:rsid w:val="00FF3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8C6"/>
    <w:rPr>
      <w:rFonts w:ascii="Tahoma" w:hAnsi="Tahoma" w:cs="Tahoma"/>
      <w:sz w:val="16"/>
      <w:szCs w:val="16"/>
    </w:rPr>
  </w:style>
  <w:style w:type="paragraph" w:styleId="ListParagraph">
    <w:name w:val="List Paragraph"/>
    <w:basedOn w:val="Normal"/>
    <w:uiPriority w:val="34"/>
    <w:qFormat/>
    <w:rsid w:val="00657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8C6"/>
    <w:rPr>
      <w:rFonts w:ascii="Tahoma" w:hAnsi="Tahoma" w:cs="Tahoma"/>
      <w:sz w:val="16"/>
      <w:szCs w:val="16"/>
    </w:rPr>
  </w:style>
  <w:style w:type="paragraph" w:styleId="ListParagraph">
    <w:name w:val="List Paragraph"/>
    <w:basedOn w:val="Normal"/>
    <w:uiPriority w:val="34"/>
    <w:qFormat/>
    <w:rsid w:val="0065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70DC04-C486-493E-B9E9-075AE3A23991}" type="doc">
      <dgm:prSet loTypeId="urn:microsoft.com/office/officeart/2005/8/layout/process2" loCatId="process" qsTypeId="urn:microsoft.com/office/officeart/2005/8/quickstyle/simple1" qsCatId="simple" csTypeId="urn:microsoft.com/office/officeart/2005/8/colors/accent1_2" csCatId="accent1" phldr="1"/>
      <dgm:spPr/>
    </dgm:pt>
    <dgm:pt modelId="{0747A326-96DB-4EA6-A632-2B8CFEA03ECD}">
      <dgm:prSet phldrT="[Text]"/>
      <dgm:spPr/>
      <dgm:t>
        <a:bodyPr/>
        <a:lstStyle/>
        <a:p>
          <a:r>
            <a:rPr lang="en-IN"/>
            <a:t>(A) Divide the articles into time slices and discover topics  for each time slice using LDA</a:t>
          </a:r>
        </a:p>
      </dgm:t>
    </dgm:pt>
    <dgm:pt modelId="{D1D192BA-30A9-4476-A8C2-1FC418993DF2}" type="parTrans" cxnId="{0E8381C9-34BB-4B4D-BB43-2F72953C1C08}">
      <dgm:prSet/>
      <dgm:spPr/>
      <dgm:t>
        <a:bodyPr/>
        <a:lstStyle/>
        <a:p>
          <a:endParaRPr lang="en-IN"/>
        </a:p>
      </dgm:t>
    </dgm:pt>
    <dgm:pt modelId="{AB21D55F-14D4-4C82-A7AB-B7120BECE782}" type="sibTrans" cxnId="{0E8381C9-34BB-4B4D-BB43-2F72953C1C08}">
      <dgm:prSet/>
      <dgm:spPr/>
      <dgm:t>
        <a:bodyPr/>
        <a:lstStyle/>
        <a:p>
          <a:endParaRPr lang="en-IN"/>
        </a:p>
      </dgm:t>
    </dgm:pt>
    <dgm:pt modelId="{9067273B-2823-4D61-817B-261C04BFA69C}">
      <dgm:prSet phldrT="[Text]"/>
      <dgm:spPr/>
      <dgm:t>
        <a:bodyPr/>
        <a:lstStyle/>
        <a:p>
          <a:r>
            <a:rPr lang="en-IN"/>
            <a:t>(B) Measure topic similarity using 6 different similarity metrics and compare the results</a:t>
          </a:r>
        </a:p>
      </dgm:t>
    </dgm:pt>
    <dgm:pt modelId="{18D995CC-2FB8-4E0E-81D6-1E45934243CC}" type="parTrans" cxnId="{731E832E-CCED-4925-AD38-B064292B14CD}">
      <dgm:prSet/>
      <dgm:spPr/>
      <dgm:t>
        <a:bodyPr/>
        <a:lstStyle/>
        <a:p>
          <a:endParaRPr lang="en-IN"/>
        </a:p>
      </dgm:t>
    </dgm:pt>
    <dgm:pt modelId="{E4D6FAE0-8106-4D23-8AE3-7BE43053F954}" type="sibTrans" cxnId="{731E832E-CCED-4925-AD38-B064292B14CD}">
      <dgm:prSet/>
      <dgm:spPr/>
      <dgm:t>
        <a:bodyPr/>
        <a:lstStyle/>
        <a:p>
          <a:endParaRPr lang="en-IN"/>
        </a:p>
      </dgm:t>
    </dgm:pt>
    <dgm:pt modelId="{951BC02D-8654-46FD-807C-0BEE3A16B491}">
      <dgm:prSet phldrT="[Text]"/>
      <dgm:spPr/>
      <dgm:t>
        <a:bodyPr/>
        <a:lstStyle/>
        <a:p>
          <a:r>
            <a:rPr lang="en-IN"/>
            <a:t>(C) Construct topic chains</a:t>
          </a:r>
        </a:p>
      </dgm:t>
    </dgm:pt>
    <dgm:pt modelId="{44682B1A-3C78-4463-976A-0681DE0CE3CC}" type="parTrans" cxnId="{0EE703A5-28D5-4DE2-91B0-0B9A75DD7B19}">
      <dgm:prSet/>
      <dgm:spPr/>
      <dgm:t>
        <a:bodyPr/>
        <a:lstStyle/>
        <a:p>
          <a:endParaRPr lang="en-IN"/>
        </a:p>
      </dgm:t>
    </dgm:pt>
    <dgm:pt modelId="{0ACDF05A-4AC2-40AA-AC0B-F20DA8890D8C}" type="sibTrans" cxnId="{0EE703A5-28D5-4DE2-91B0-0B9A75DD7B19}">
      <dgm:prSet/>
      <dgm:spPr/>
      <dgm:t>
        <a:bodyPr/>
        <a:lstStyle/>
        <a:p>
          <a:endParaRPr lang="en-IN"/>
        </a:p>
      </dgm:t>
    </dgm:pt>
    <dgm:pt modelId="{42522A3B-7A88-422C-AA48-084643DDD5BD}">
      <dgm:prSet/>
      <dgm:spPr/>
      <dgm:t>
        <a:bodyPr/>
        <a:lstStyle/>
        <a:p>
          <a:r>
            <a:rPr lang="en-IN"/>
            <a:t>(D) Identify long-term &amp; short-term topics and focus shift</a:t>
          </a:r>
        </a:p>
      </dgm:t>
    </dgm:pt>
    <dgm:pt modelId="{71203205-534C-4BB3-9CE1-0BE942461530}" type="parTrans" cxnId="{B7E24F90-C7E9-4B19-B63F-51C6D835EEE5}">
      <dgm:prSet/>
      <dgm:spPr/>
      <dgm:t>
        <a:bodyPr/>
        <a:lstStyle/>
        <a:p>
          <a:endParaRPr lang="en-IN"/>
        </a:p>
      </dgm:t>
    </dgm:pt>
    <dgm:pt modelId="{D951FED0-6F1D-4EC7-A1A0-12297BD8EEAE}" type="sibTrans" cxnId="{B7E24F90-C7E9-4B19-B63F-51C6D835EEE5}">
      <dgm:prSet/>
      <dgm:spPr/>
      <dgm:t>
        <a:bodyPr/>
        <a:lstStyle/>
        <a:p>
          <a:endParaRPr lang="en-IN"/>
        </a:p>
      </dgm:t>
    </dgm:pt>
    <dgm:pt modelId="{7F5948F6-88EB-4853-AD8E-EC14A021DD62}" type="pres">
      <dgm:prSet presAssocID="{2F70DC04-C486-493E-B9E9-075AE3A23991}" presName="linearFlow" presStyleCnt="0">
        <dgm:presLayoutVars>
          <dgm:resizeHandles val="exact"/>
        </dgm:presLayoutVars>
      </dgm:prSet>
      <dgm:spPr/>
    </dgm:pt>
    <dgm:pt modelId="{A5ED9531-0F30-4067-9757-8D61F59740C4}" type="pres">
      <dgm:prSet presAssocID="{0747A326-96DB-4EA6-A632-2B8CFEA03ECD}" presName="node" presStyleLbl="node1" presStyleIdx="0" presStyleCnt="4">
        <dgm:presLayoutVars>
          <dgm:bulletEnabled val="1"/>
        </dgm:presLayoutVars>
      </dgm:prSet>
      <dgm:spPr/>
      <dgm:t>
        <a:bodyPr/>
        <a:lstStyle/>
        <a:p>
          <a:endParaRPr lang="en-IN"/>
        </a:p>
      </dgm:t>
    </dgm:pt>
    <dgm:pt modelId="{855AC991-7B95-4990-8AF6-D0AED5B6E617}" type="pres">
      <dgm:prSet presAssocID="{AB21D55F-14D4-4C82-A7AB-B7120BECE782}" presName="sibTrans" presStyleLbl="sibTrans2D1" presStyleIdx="0" presStyleCnt="3"/>
      <dgm:spPr/>
    </dgm:pt>
    <dgm:pt modelId="{228F7789-168E-4EBD-88E4-F8A5E5033A58}" type="pres">
      <dgm:prSet presAssocID="{AB21D55F-14D4-4C82-A7AB-B7120BECE782}" presName="connectorText" presStyleLbl="sibTrans2D1" presStyleIdx="0" presStyleCnt="3"/>
      <dgm:spPr/>
    </dgm:pt>
    <dgm:pt modelId="{76B90E04-C5FE-4D14-AA5E-2EE38EE8C640}" type="pres">
      <dgm:prSet presAssocID="{9067273B-2823-4D61-817B-261C04BFA69C}" presName="node" presStyleLbl="node1" presStyleIdx="1" presStyleCnt="4">
        <dgm:presLayoutVars>
          <dgm:bulletEnabled val="1"/>
        </dgm:presLayoutVars>
      </dgm:prSet>
      <dgm:spPr/>
      <dgm:t>
        <a:bodyPr/>
        <a:lstStyle/>
        <a:p>
          <a:endParaRPr lang="en-IN"/>
        </a:p>
      </dgm:t>
    </dgm:pt>
    <dgm:pt modelId="{4B47BCF8-5282-4D60-80B8-56EA7C111D8D}" type="pres">
      <dgm:prSet presAssocID="{E4D6FAE0-8106-4D23-8AE3-7BE43053F954}" presName="sibTrans" presStyleLbl="sibTrans2D1" presStyleIdx="1" presStyleCnt="3"/>
      <dgm:spPr/>
    </dgm:pt>
    <dgm:pt modelId="{43944524-571A-4086-AA26-73E10EBE81A8}" type="pres">
      <dgm:prSet presAssocID="{E4D6FAE0-8106-4D23-8AE3-7BE43053F954}" presName="connectorText" presStyleLbl="sibTrans2D1" presStyleIdx="1" presStyleCnt="3"/>
      <dgm:spPr/>
    </dgm:pt>
    <dgm:pt modelId="{C62D7B3F-2871-4D5A-8599-3A43F0B97485}" type="pres">
      <dgm:prSet presAssocID="{951BC02D-8654-46FD-807C-0BEE3A16B491}" presName="node" presStyleLbl="node1" presStyleIdx="2" presStyleCnt="4">
        <dgm:presLayoutVars>
          <dgm:bulletEnabled val="1"/>
        </dgm:presLayoutVars>
      </dgm:prSet>
      <dgm:spPr/>
    </dgm:pt>
    <dgm:pt modelId="{32FFA92B-6528-4366-8625-4F92D948DCA9}" type="pres">
      <dgm:prSet presAssocID="{0ACDF05A-4AC2-40AA-AC0B-F20DA8890D8C}" presName="sibTrans" presStyleLbl="sibTrans2D1" presStyleIdx="2" presStyleCnt="3"/>
      <dgm:spPr/>
    </dgm:pt>
    <dgm:pt modelId="{81ACC618-D049-48EA-BB98-76BCBCBD6B98}" type="pres">
      <dgm:prSet presAssocID="{0ACDF05A-4AC2-40AA-AC0B-F20DA8890D8C}" presName="connectorText" presStyleLbl="sibTrans2D1" presStyleIdx="2" presStyleCnt="3"/>
      <dgm:spPr/>
    </dgm:pt>
    <dgm:pt modelId="{1D82214C-46B3-43DE-AA89-59ED75A60907}" type="pres">
      <dgm:prSet presAssocID="{42522A3B-7A88-422C-AA48-084643DDD5BD}" presName="node" presStyleLbl="node1" presStyleIdx="3" presStyleCnt="4">
        <dgm:presLayoutVars>
          <dgm:bulletEnabled val="1"/>
        </dgm:presLayoutVars>
      </dgm:prSet>
      <dgm:spPr/>
      <dgm:t>
        <a:bodyPr/>
        <a:lstStyle/>
        <a:p>
          <a:endParaRPr lang="en-IN"/>
        </a:p>
      </dgm:t>
    </dgm:pt>
  </dgm:ptLst>
  <dgm:cxnLst>
    <dgm:cxn modelId="{9922E0FA-EAA4-490C-B593-2F27CBC5A903}" type="presOf" srcId="{E4D6FAE0-8106-4D23-8AE3-7BE43053F954}" destId="{43944524-571A-4086-AA26-73E10EBE81A8}" srcOrd="1" destOrd="0" presId="urn:microsoft.com/office/officeart/2005/8/layout/process2"/>
    <dgm:cxn modelId="{B0104CD5-FC4A-41E8-A4F8-5462766D971C}" type="presOf" srcId="{0747A326-96DB-4EA6-A632-2B8CFEA03ECD}" destId="{A5ED9531-0F30-4067-9757-8D61F59740C4}" srcOrd="0" destOrd="0" presId="urn:microsoft.com/office/officeart/2005/8/layout/process2"/>
    <dgm:cxn modelId="{0E8381C9-34BB-4B4D-BB43-2F72953C1C08}" srcId="{2F70DC04-C486-493E-B9E9-075AE3A23991}" destId="{0747A326-96DB-4EA6-A632-2B8CFEA03ECD}" srcOrd="0" destOrd="0" parTransId="{D1D192BA-30A9-4476-A8C2-1FC418993DF2}" sibTransId="{AB21D55F-14D4-4C82-A7AB-B7120BECE782}"/>
    <dgm:cxn modelId="{AC9D228E-87F4-47CC-A570-A8C41015ADB2}" type="presOf" srcId="{2F70DC04-C486-493E-B9E9-075AE3A23991}" destId="{7F5948F6-88EB-4853-AD8E-EC14A021DD62}" srcOrd="0" destOrd="0" presId="urn:microsoft.com/office/officeart/2005/8/layout/process2"/>
    <dgm:cxn modelId="{731E832E-CCED-4925-AD38-B064292B14CD}" srcId="{2F70DC04-C486-493E-B9E9-075AE3A23991}" destId="{9067273B-2823-4D61-817B-261C04BFA69C}" srcOrd="1" destOrd="0" parTransId="{18D995CC-2FB8-4E0E-81D6-1E45934243CC}" sibTransId="{E4D6FAE0-8106-4D23-8AE3-7BE43053F954}"/>
    <dgm:cxn modelId="{9902B103-6722-4351-A6AF-2416221ABAA4}" type="presOf" srcId="{0ACDF05A-4AC2-40AA-AC0B-F20DA8890D8C}" destId="{32FFA92B-6528-4366-8625-4F92D948DCA9}" srcOrd="0" destOrd="0" presId="urn:microsoft.com/office/officeart/2005/8/layout/process2"/>
    <dgm:cxn modelId="{0EE703A5-28D5-4DE2-91B0-0B9A75DD7B19}" srcId="{2F70DC04-C486-493E-B9E9-075AE3A23991}" destId="{951BC02D-8654-46FD-807C-0BEE3A16B491}" srcOrd="2" destOrd="0" parTransId="{44682B1A-3C78-4463-976A-0681DE0CE3CC}" sibTransId="{0ACDF05A-4AC2-40AA-AC0B-F20DA8890D8C}"/>
    <dgm:cxn modelId="{29C9918C-4F1C-4617-B0DC-385FDBC99380}" type="presOf" srcId="{E4D6FAE0-8106-4D23-8AE3-7BE43053F954}" destId="{4B47BCF8-5282-4D60-80B8-56EA7C111D8D}" srcOrd="0" destOrd="0" presId="urn:microsoft.com/office/officeart/2005/8/layout/process2"/>
    <dgm:cxn modelId="{CD970859-5D19-43C9-9B87-75ED4D0E9330}" type="presOf" srcId="{951BC02D-8654-46FD-807C-0BEE3A16B491}" destId="{C62D7B3F-2871-4D5A-8599-3A43F0B97485}" srcOrd="0" destOrd="0" presId="urn:microsoft.com/office/officeart/2005/8/layout/process2"/>
    <dgm:cxn modelId="{0E974D21-1417-4955-9BBA-D0B53F9A8F5F}" type="presOf" srcId="{AB21D55F-14D4-4C82-A7AB-B7120BECE782}" destId="{855AC991-7B95-4990-8AF6-D0AED5B6E617}" srcOrd="0" destOrd="0" presId="urn:microsoft.com/office/officeart/2005/8/layout/process2"/>
    <dgm:cxn modelId="{B7E24F90-C7E9-4B19-B63F-51C6D835EEE5}" srcId="{2F70DC04-C486-493E-B9E9-075AE3A23991}" destId="{42522A3B-7A88-422C-AA48-084643DDD5BD}" srcOrd="3" destOrd="0" parTransId="{71203205-534C-4BB3-9CE1-0BE942461530}" sibTransId="{D951FED0-6F1D-4EC7-A1A0-12297BD8EEAE}"/>
    <dgm:cxn modelId="{4BE65FCA-446A-4C02-8B95-9F97C24C973B}" type="presOf" srcId="{AB21D55F-14D4-4C82-A7AB-B7120BECE782}" destId="{228F7789-168E-4EBD-88E4-F8A5E5033A58}" srcOrd="1" destOrd="0" presId="urn:microsoft.com/office/officeart/2005/8/layout/process2"/>
    <dgm:cxn modelId="{3EBE4FB8-1879-47E5-BD3F-21B8F76630C2}" type="presOf" srcId="{9067273B-2823-4D61-817B-261C04BFA69C}" destId="{76B90E04-C5FE-4D14-AA5E-2EE38EE8C640}" srcOrd="0" destOrd="0" presId="urn:microsoft.com/office/officeart/2005/8/layout/process2"/>
    <dgm:cxn modelId="{B37D35A8-4FA9-44B6-AD82-157362356D98}" type="presOf" srcId="{0ACDF05A-4AC2-40AA-AC0B-F20DA8890D8C}" destId="{81ACC618-D049-48EA-BB98-76BCBCBD6B98}" srcOrd="1" destOrd="0" presId="urn:microsoft.com/office/officeart/2005/8/layout/process2"/>
    <dgm:cxn modelId="{C28A9688-CC6C-463A-9B08-2A3CCD82D2E8}" type="presOf" srcId="{42522A3B-7A88-422C-AA48-084643DDD5BD}" destId="{1D82214C-46B3-43DE-AA89-59ED75A60907}" srcOrd="0" destOrd="0" presId="urn:microsoft.com/office/officeart/2005/8/layout/process2"/>
    <dgm:cxn modelId="{05EE3F39-BC67-4B9F-9D56-3153BD098C7F}" type="presParOf" srcId="{7F5948F6-88EB-4853-AD8E-EC14A021DD62}" destId="{A5ED9531-0F30-4067-9757-8D61F59740C4}" srcOrd="0" destOrd="0" presId="urn:microsoft.com/office/officeart/2005/8/layout/process2"/>
    <dgm:cxn modelId="{AC7D140F-71A2-49D6-B172-681F5AD13B39}" type="presParOf" srcId="{7F5948F6-88EB-4853-AD8E-EC14A021DD62}" destId="{855AC991-7B95-4990-8AF6-D0AED5B6E617}" srcOrd="1" destOrd="0" presId="urn:microsoft.com/office/officeart/2005/8/layout/process2"/>
    <dgm:cxn modelId="{C4BCE72C-9BA2-4450-BE2D-09C2D1CBAFD0}" type="presParOf" srcId="{855AC991-7B95-4990-8AF6-D0AED5B6E617}" destId="{228F7789-168E-4EBD-88E4-F8A5E5033A58}" srcOrd="0" destOrd="0" presId="urn:microsoft.com/office/officeart/2005/8/layout/process2"/>
    <dgm:cxn modelId="{0655C6D0-6F08-4A26-A91A-E1F5E2ED3CBA}" type="presParOf" srcId="{7F5948F6-88EB-4853-AD8E-EC14A021DD62}" destId="{76B90E04-C5FE-4D14-AA5E-2EE38EE8C640}" srcOrd="2" destOrd="0" presId="urn:microsoft.com/office/officeart/2005/8/layout/process2"/>
    <dgm:cxn modelId="{611E0DED-E07C-49BD-90BC-07C675FB4C21}" type="presParOf" srcId="{7F5948F6-88EB-4853-AD8E-EC14A021DD62}" destId="{4B47BCF8-5282-4D60-80B8-56EA7C111D8D}" srcOrd="3" destOrd="0" presId="urn:microsoft.com/office/officeart/2005/8/layout/process2"/>
    <dgm:cxn modelId="{047E40A1-25DA-4842-9D41-A52AED187652}" type="presParOf" srcId="{4B47BCF8-5282-4D60-80B8-56EA7C111D8D}" destId="{43944524-571A-4086-AA26-73E10EBE81A8}" srcOrd="0" destOrd="0" presId="urn:microsoft.com/office/officeart/2005/8/layout/process2"/>
    <dgm:cxn modelId="{5656DC77-4773-4DE6-B25A-5A9550F8A2D6}" type="presParOf" srcId="{7F5948F6-88EB-4853-AD8E-EC14A021DD62}" destId="{C62D7B3F-2871-4D5A-8599-3A43F0B97485}" srcOrd="4" destOrd="0" presId="urn:microsoft.com/office/officeart/2005/8/layout/process2"/>
    <dgm:cxn modelId="{66DD1438-A621-4868-9376-642FF7D41226}" type="presParOf" srcId="{7F5948F6-88EB-4853-AD8E-EC14A021DD62}" destId="{32FFA92B-6528-4366-8625-4F92D948DCA9}" srcOrd="5" destOrd="0" presId="urn:microsoft.com/office/officeart/2005/8/layout/process2"/>
    <dgm:cxn modelId="{BABCC713-72FF-4BA6-BD4D-C3988C119E23}" type="presParOf" srcId="{32FFA92B-6528-4366-8625-4F92D948DCA9}" destId="{81ACC618-D049-48EA-BB98-76BCBCBD6B98}" srcOrd="0" destOrd="0" presId="urn:microsoft.com/office/officeart/2005/8/layout/process2"/>
    <dgm:cxn modelId="{FEF18084-3DBB-4F2E-AE29-235FAC5544F3}" type="presParOf" srcId="{7F5948F6-88EB-4853-AD8E-EC14A021DD62}" destId="{1D82214C-46B3-43DE-AA89-59ED75A60907}" srcOrd="6"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D9531-0F30-4067-9757-8D61F59740C4}">
      <dsp:nvSpPr>
        <dsp:cNvPr id="0" name=""/>
        <dsp:cNvSpPr/>
      </dsp:nvSpPr>
      <dsp:spPr>
        <a:xfrm>
          <a:off x="1583189" y="1972"/>
          <a:ext cx="2320020" cy="7336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(A) Divide the articles into time slices and discover topics  for each time slice using LDA</a:t>
          </a:r>
        </a:p>
      </dsp:txBody>
      <dsp:txXfrm>
        <a:off x="1604678" y="23461"/>
        <a:ext cx="2277042" cy="690716"/>
      </dsp:txXfrm>
    </dsp:sp>
    <dsp:sp modelId="{855AC991-7B95-4990-8AF6-D0AED5B6E617}">
      <dsp:nvSpPr>
        <dsp:cNvPr id="0" name=""/>
        <dsp:cNvSpPr/>
      </dsp:nvSpPr>
      <dsp:spPr>
        <a:xfrm rot="5400000">
          <a:off x="2605632" y="754008"/>
          <a:ext cx="275135" cy="3301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2644151" y="781521"/>
        <a:ext cx="198098" cy="192595"/>
      </dsp:txXfrm>
    </dsp:sp>
    <dsp:sp modelId="{76B90E04-C5FE-4D14-AA5E-2EE38EE8C640}">
      <dsp:nvSpPr>
        <dsp:cNvPr id="0" name=""/>
        <dsp:cNvSpPr/>
      </dsp:nvSpPr>
      <dsp:spPr>
        <a:xfrm>
          <a:off x="1583189" y="1102513"/>
          <a:ext cx="2320020" cy="7336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(B) Measure topic similarity using 6 different similarity metrics and compare the results</a:t>
          </a:r>
        </a:p>
      </dsp:txBody>
      <dsp:txXfrm>
        <a:off x="1604678" y="1124002"/>
        <a:ext cx="2277042" cy="690716"/>
      </dsp:txXfrm>
    </dsp:sp>
    <dsp:sp modelId="{4B47BCF8-5282-4D60-80B8-56EA7C111D8D}">
      <dsp:nvSpPr>
        <dsp:cNvPr id="0" name=""/>
        <dsp:cNvSpPr/>
      </dsp:nvSpPr>
      <dsp:spPr>
        <a:xfrm rot="5400000">
          <a:off x="2605632" y="1854549"/>
          <a:ext cx="275135" cy="3301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2644151" y="1882062"/>
        <a:ext cx="198098" cy="192595"/>
      </dsp:txXfrm>
    </dsp:sp>
    <dsp:sp modelId="{C62D7B3F-2871-4D5A-8599-3A43F0B97485}">
      <dsp:nvSpPr>
        <dsp:cNvPr id="0" name=""/>
        <dsp:cNvSpPr/>
      </dsp:nvSpPr>
      <dsp:spPr>
        <a:xfrm>
          <a:off x="1583189" y="2203054"/>
          <a:ext cx="2320020" cy="7336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(C) Construct topic chains</a:t>
          </a:r>
        </a:p>
      </dsp:txBody>
      <dsp:txXfrm>
        <a:off x="1604678" y="2224543"/>
        <a:ext cx="2277042" cy="690716"/>
      </dsp:txXfrm>
    </dsp:sp>
    <dsp:sp modelId="{32FFA92B-6528-4366-8625-4F92D948DCA9}">
      <dsp:nvSpPr>
        <dsp:cNvPr id="0" name=""/>
        <dsp:cNvSpPr/>
      </dsp:nvSpPr>
      <dsp:spPr>
        <a:xfrm rot="5400000">
          <a:off x="2605632" y="2955090"/>
          <a:ext cx="275135" cy="3301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rot="-5400000">
        <a:off x="2644151" y="2982603"/>
        <a:ext cx="198098" cy="192595"/>
      </dsp:txXfrm>
    </dsp:sp>
    <dsp:sp modelId="{1D82214C-46B3-43DE-AA89-59ED75A60907}">
      <dsp:nvSpPr>
        <dsp:cNvPr id="0" name=""/>
        <dsp:cNvSpPr/>
      </dsp:nvSpPr>
      <dsp:spPr>
        <a:xfrm>
          <a:off x="1583189" y="3303595"/>
          <a:ext cx="2320020" cy="7336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(D) Identify long-term &amp; short-term topics and focus shift</a:t>
          </a:r>
        </a:p>
      </dsp:txBody>
      <dsp:txXfrm>
        <a:off x="1604678" y="3325084"/>
        <a:ext cx="2277042" cy="6907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5D4D6-DEEC-40D2-B99F-DD35FCAFD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22</cp:revision>
  <dcterms:created xsi:type="dcterms:W3CDTF">2014-07-17T09:55:00Z</dcterms:created>
  <dcterms:modified xsi:type="dcterms:W3CDTF">2014-07-17T13:11:00Z</dcterms:modified>
</cp:coreProperties>
</file>