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0"/>
        <w:jc w:val="center"/>
      </w:pPr>
      <w:r>
        <w:rPr>
          <w:b/>
          <w:bCs/>
          <w:color w:val="1F3864"/>
          <w:sz w:val="52"/>
          <w:szCs w:val="52"/>
        </w:rPr>
        <w:t xml:space="preserve">G5 SEGURANÇA</w:t>
      </w:r>
    </w:p>
    <w:p>
      <w:pPr>
        <w:spacing w:after="60"/>
        <w:jc w:val="center"/>
      </w:pPr>
      <w:r>
        <w:rPr>
          <w:color w:val="333333"/>
          <w:sz w:val="36"/>
          <w:szCs w:val="36"/>
        </w:rPr>
        <w:t xml:space="preserve">Sequência de E-mail Marketing</w:t>
      </w:r>
    </w:p>
    <w:p>
      <w:pPr>
        <w:spacing w:after="600"/>
        <w:jc w:val="center"/>
      </w:pPr>
      <w:r>
        <w:rPr>
          <w:color w:val="666666"/>
          <w:sz w:val="24"/>
          <w:szCs w:val="24"/>
        </w:rPr>
        <w:t xml:space="preserve">Setembro de 2026 | Derivada do plano de conteúdo do blog</w:t>
      </w:r>
    </w:p>
    <w:p>
      <w:pPr>
        <w:pBdr>
          <w:bottom w:val="single" w:color="1F3864" w:sz="6"/>
        </w:pBdr>
        <w:spacing w:after="400"/>
      </w:pPr>
    </w:p>
    <w:p>
      <w:pPr>
        <w:spacing w:after="160"/>
        <w:jc w:val="center"/>
      </w:pPr>
      <w:r>
        <w:rPr>
          <w:b/>
          <w:bCs/>
          <w:color w:val="1F3864"/>
          <w:sz w:val="24"/>
          <w:szCs w:val="24"/>
        </w:rPr>
        <w:t xml:space="preserve">Os três disparos do mês</w:t>
      </w:r>
    </w:p>
    <w:p>
      <w:pPr>
        <w:spacing w:after="20"/>
        <w:jc w:val="center"/>
      </w:pPr>
      <w:r>
        <w:rPr>
          <w:b/>
          <w:bCs/>
          <w:color w:val="1F3864"/>
          <w:sz w:val="20"/>
          <w:szCs w:val="20"/>
        </w:rPr>
        <w:t xml:space="preserve">15/09  </w:t>
      </w:r>
      <w:r>
        <w:rPr>
          <w:color w:val="333333"/>
          <w:sz w:val="20"/>
          <w:szCs w:val="20"/>
        </w:rPr>
        <w:t xml:space="preserve">Conecta Muralha: sua câmera e a cidade</w:t>
      </w:r>
    </w:p>
    <w:p>
      <w:pPr>
        <w:spacing w:after="160"/>
        <w:jc w:val="center"/>
      </w:pPr>
      <w:r>
        <w:rPr>
          <w:i/>
          <w:iCs/>
          <w:color w:val="808080"/>
          <w:sz w:val="18"/>
          <w:szCs w:val="18"/>
        </w:rPr>
        <w:t xml:space="preserve">Base completa | PAS</w:t>
      </w:r>
    </w:p>
    <w:p>
      <w:pPr>
        <w:spacing w:after="20"/>
        <w:jc w:val="center"/>
      </w:pPr>
      <w:r>
        <w:rPr>
          <w:b/>
          <w:bCs/>
          <w:color w:val="1F3864"/>
          <w:sz w:val="20"/>
          <w:szCs w:val="20"/>
        </w:rPr>
        <w:t xml:space="preserve">22/09  </w:t>
      </w:r>
      <w:r>
        <w:rPr>
          <w:color w:val="333333"/>
          <w:sz w:val="20"/>
          <w:szCs w:val="20"/>
        </w:rPr>
        <w:t xml:space="preserve">Análise inteligente e leitura de placas</w:t>
      </w:r>
    </w:p>
    <w:p>
      <w:pPr>
        <w:spacing w:after="160"/>
        <w:jc w:val="center"/>
      </w:pPr>
      <w:r>
        <w:rPr>
          <w:i/>
          <w:iCs/>
          <w:color w:val="808080"/>
          <w:sz w:val="18"/>
          <w:szCs w:val="18"/>
        </w:rPr>
        <w:t xml:space="preserve">B2B | Story-Selling</w:t>
      </w:r>
    </w:p>
    <w:p>
      <w:pPr>
        <w:spacing w:after="20"/>
        <w:jc w:val="center"/>
      </w:pPr>
      <w:r>
        <w:rPr>
          <w:b/>
          <w:bCs/>
          <w:color w:val="1F3864"/>
          <w:sz w:val="20"/>
          <w:szCs w:val="20"/>
        </w:rPr>
        <w:t xml:space="preserve">29/09  </w:t>
      </w:r>
      <w:r>
        <w:rPr>
          <w:color w:val="333333"/>
          <w:sz w:val="20"/>
          <w:szCs w:val="20"/>
        </w:rPr>
        <w:t xml:space="preserve">Condomínio na Muralha Digital</w:t>
      </w:r>
    </w:p>
    <w:p>
      <w:pPr>
        <w:spacing w:after="160"/>
        <w:jc w:val="center"/>
      </w:pPr>
      <w:r>
        <w:rPr>
          <w:i/>
          <w:iCs/>
          <w:color w:val="808080"/>
          <w:sz w:val="18"/>
          <w:szCs w:val="18"/>
        </w:rPr>
        <w:t xml:space="preserve">Condominial | PASTOR</w:t>
      </w:r>
    </w:p>
    <w:p>
      <w:pPr>
        <w:spacing w:before="600"/>
        <w:jc w:val="center"/>
      </w:pPr>
      <w:r>
        <w:rPr>
          <w:i/>
          <w:iCs/>
          <w:color w:val="808080"/>
          <w:sz w:val="18"/>
          <w:szCs w:val="18"/>
        </w:rPr>
        <w:t xml:space="preserve">Documento produzido pela MarkSeg com base na Estratégia de Conteúdo SEO da G5 Segurança.</w:t>
      </w:r>
    </w:p>
    <w:p>
      <w:r>
        <w:br w:type="page"/>
      </w:r>
    </w:p>
    <w:p>
      <w:pPr>
        <w:spacing w:after="140" w:line="300"/>
        <w:jc w:val="both"/>
      </w:pPr>
      <w:r>
        <w:rPr>
          <w:b w:val="false"/>
          <w:bCs w:val="false"/>
          <w:i w:val="false"/>
          <w:iCs w:val="false"/>
          <w:color w:val="000000"/>
          <w:sz w:val="22"/>
          <w:szCs w:val="22"/>
        </w:rPr>
        <w:t xml:space="preserve">Três disparos derivados dos temas de blog de setembro (Conecta Muralha, análise inteligente de vídeo e integração de câmeras de condomínio). Cada e-mail tem função própria na sequência e leva tráfego para o artigo correspondente no blog.</w:t>
      </w:r>
    </w:p>
    <w:p>
      <w:pPr>
        <w:pStyle w:val="Heading2"/>
        <w:spacing w:after="140" w:before="280"/>
      </w:pPr>
      <w:r>
        <w:rPr>
          <w:b/>
          <w:bCs/>
          <w:color w:val="1F3864"/>
          <w:sz w:val="26"/>
          <w:szCs w:val="26"/>
        </w:rPr>
        <w:t xml:space="preserve">Premissas assumidas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Item</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Definição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Mailing próprio da G5 em Curitiba e Região Metropolitana, segmentado entre B2B (empresas, indústrias, galpões) e condominial (síndicos, conselheiros e administradoras)</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Oferta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Diagnóstico técnico gratuito no local, sem compromisso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CTA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Um por e-mail, sempre com verbo no imperativo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Tom</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Autoridade técnica e linguagem direta, sem alarmismo e sem promessa de prevenção total, conforme os cuidados definidos na estratégia de conteúdo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Remetente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Nome de pessoa da G5, não "contato@" ou "marketing@"</w:t>
            </w:r>
          </w:p>
        </w:tc>
      </w:tr>
    </w:tbl>
    <w:p>
      <w:pPr>
        <w:spacing w:after="200"/>
      </w:pPr>
    </w:p>
    <w:p>
      <w:pPr>
        <w:pStyle w:val="Heading2"/>
        <w:spacing w:after="140" w:before="280"/>
      </w:pPr>
      <w:r>
        <w:rPr>
          <w:b/>
          <w:bCs/>
          <w:color w:val="1F3864"/>
          <w:sz w:val="26"/>
          <w:szCs w:val="26"/>
        </w:rPr>
        <w:t xml:space="preserve">Calendário</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1800"/>
        <w:gridCol w:w="1800"/>
        <w:gridCol w:w="1800"/>
        <w:gridCol w:w="1800"/>
        <w:gridCol w:w="1800"/>
      </w:tblGrid>
      <w:tr>
        <w:trPr>
          <w:tblHeader/>
        </w:trPr>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Data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E-mail</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Segmento</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Técnica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Artigo de destino</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15/09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1. Conecta Muralha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 completa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escolher uma empresa de segurança confiável</w:t>
            </w:r>
          </w:p>
        </w:tc>
      </w:tr>
      <w:tr>
        <w:tc>
          <w:tcPr>
            <w:tcW w:type="dxa" w:w="1800"/>
            <w:tcMar>
              <w:top w:type="dxa" w:w="80"/>
              <w:left w:type="dxa" w:w="120"/>
              <w:bottom w:type="dxa" w:w="80"/>
              <w:right w:type="dxa" w:w="120"/>
            </w:tcMar>
          </w:tcPr>
          <w:p>
            <w:r>
              <w:rPr>
                <w:b w:val="false"/>
                <w:bCs w:val="false"/>
                <w:i w:val="false"/>
                <w:iCs w:val="false"/>
                <w:color w:val="333333"/>
                <w:sz w:val="20"/>
                <w:szCs w:val="20"/>
              </w:rPr>
              <w:t xml:space="preserve">Terça, 22/09</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2. Análise inteligente e leitura de placas</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B2B</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Story-Selling + Before/After</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CFTV empresarial: como planejar</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29/09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3. Condomínio na Muralha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Condominial</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PASTOR comprimido + urgência real</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melhorar a segurança do condomínio</w:t>
            </w:r>
          </w:p>
        </w:tc>
      </w:tr>
    </w:tbl>
    <w:p>
      <w:pPr>
        <w:spacing w:after="200"/>
      </w:pPr>
    </w:p>
    <w:p>
      <w:pPr>
        <w:pStyle w:val="Heading2"/>
        <w:spacing w:after="140" w:before="280"/>
      </w:pPr>
      <w:r>
        <w:rPr>
          <w:b/>
          <w:bCs/>
          <w:color w:val="1F3864"/>
          <w:sz w:val="26"/>
          <w:szCs w:val="26"/>
        </w:rPr>
        <w:t xml:space="preserve">Para onde cada botão aponta</w:t>
      </w:r>
    </w:p>
    <w:p>
      <w:pPr>
        <w:spacing w:after="140" w:line="300"/>
        <w:jc w:val="both"/>
      </w:pPr>
      <w:r>
        <w:rPr>
          <w:b w:val="false"/>
          <w:bCs w:val="false"/>
          <w:i w:val="false"/>
          <w:iCs w:val="false"/>
          <w:color w:val="000000"/>
          <w:sz w:val="22"/>
          <w:szCs w:val="22"/>
        </w:rPr>
        <w:t xml:space="preserve">Todos os CTAs levam a textos que já estão prontos e revisados. Nenhum e-mail depende de conteúdo novo para ser disparado.</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3000"/>
        <w:gridCol w:w="3000"/>
      </w:tblGrid>
      <w:tr>
        <w:trPr>
          <w:tblHeader/>
        </w:trPr>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E-mail</w:t>
            </w:r>
          </w:p>
        </w:tc>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Artigo de destino</w:t>
            </w:r>
          </w:p>
        </w:tc>
        <w:tc>
          <w:tcPr>
            <w:tcW w:type="dxa" w:w="3000"/>
            <w:shd w:fill="1F3864" w:color="auto" w:val="clear"/>
            <w:tcMar>
              <w:top w:type="dxa" w:w="80"/>
              <w:left w:type="dxa" w:w="120"/>
              <w:bottom w:type="dxa" w:w="80"/>
              <w:right w:type="dxa" w:w="120"/>
            </w:tcMar>
          </w:tcPr>
          <w:p>
            <w:r>
              <w:rPr>
                <w:b/>
                <w:bCs/>
                <w:i w:val="false"/>
                <w:iCs w:val="false"/>
                <w:color w:val="FFFFFF"/>
                <w:sz w:val="20"/>
                <w:szCs w:val="20"/>
              </w:rPr>
              <w:t xml:space="preserve">URL</w:t>
            </w:r>
          </w:p>
        </w:tc>
      </w:tr>
      <w:tr>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1</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escolher uma empresa de segurança confiável</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/blog/como-escolher-empresa-de-seguranca-confiavel</w:t>
            </w:r>
          </w:p>
        </w:tc>
      </w:tr>
      <w:tr>
        <w:tc>
          <w:tcPr>
            <w:tcW w:type="dxa" w:w="3000"/>
            <w:tcMar>
              <w:top w:type="dxa" w:w="80"/>
              <w:left w:type="dxa" w:w="120"/>
              <w:bottom w:type="dxa" w:w="80"/>
              <w:right w:type="dxa" w:w="120"/>
            </w:tcMar>
          </w:tcPr>
          <w:p>
            <w:r>
              <w:rPr>
                <w:b w:val="false"/>
                <w:bCs w:val="false"/>
                <w:i w:val="false"/>
                <w:iCs w:val="false"/>
                <w:color w:val="333333"/>
                <w:sz w:val="20"/>
                <w:szCs w:val="20"/>
              </w:rPr>
              <w:t xml:space="preserve">2</w:t>
            </w:r>
          </w:p>
        </w:tc>
        <w:tc>
          <w:tcPr>
            <w:tcW w:type="dxa" w:w="3000"/>
            <w:tcMar>
              <w:top w:type="dxa" w:w="80"/>
              <w:left w:type="dxa" w:w="120"/>
              <w:bottom w:type="dxa" w:w="80"/>
              <w:right w:type="dxa" w:w="120"/>
            </w:tcMar>
          </w:tcPr>
          <w:p>
            <w:r>
              <w:rPr>
                <w:b w:val="false"/>
                <w:bCs w:val="false"/>
                <w:i w:val="false"/>
                <w:iCs w:val="false"/>
                <w:color w:val="333333"/>
                <w:sz w:val="20"/>
                <w:szCs w:val="20"/>
              </w:rPr>
              <w:t xml:space="preserve">CFTV empresarial: como planejar câmeras, gravação e monitoramento</w:t>
            </w:r>
          </w:p>
        </w:tc>
        <w:tc>
          <w:tcPr>
            <w:tcW w:type="dxa" w:w="3000"/>
            <w:tcMar>
              <w:top w:type="dxa" w:w="80"/>
              <w:left w:type="dxa" w:w="120"/>
              <w:bottom w:type="dxa" w:w="80"/>
              <w:right w:type="dxa" w:w="120"/>
            </w:tcMar>
          </w:tcPr>
          <w:p>
            <w:r>
              <w:rPr>
                <w:b w:val="false"/>
                <w:bCs w:val="false"/>
                <w:i w:val="false"/>
                <w:iCs w:val="false"/>
                <w:color w:val="333333"/>
                <w:sz w:val="20"/>
                <w:szCs w:val="20"/>
              </w:rPr>
              <w:t xml:space="preserve">/blog/cftv-empresarial-como-planejar</w:t>
            </w:r>
          </w:p>
        </w:tc>
      </w:tr>
      <w:tr>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3</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Como melhorar a segurança do condomínio</w:t>
            </w:r>
          </w:p>
        </w:tc>
        <w:tc>
          <w:tcPr>
            <w:tcW w:type="dxa" w:w="3000"/>
            <w:shd w:fill="F2F2F2" w:color="auto" w:val="clear"/>
            <w:tcMar>
              <w:top w:type="dxa" w:w="80"/>
              <w:left w:type="dxa" w:w="120"/>
              <w:bottom w:type="dxa" w:w="80"/>
              <w:right w:type="dxa" w:w="120"/>
            </w:tcMar>
          </w:tcPr>
          <w:p>
            <w:r>
              <w:rPr>
                <w:b w:val="false"/>
                <w:bCs w:val="false"/>
                <w:i w:val="false"/>
                <w:iCs w:val="false"/>
                <w:color w:val="333333"/>
                <w:sz w:val="20"/>
                <w:szCs w:val="20"/>
              </w:rPr>
              <w:t xml:space="preserve">/blog/como-melhorar-seguranca-do-condominio</w:t>
            </w:r>
          </w:p>
        </w:tc>
      </w:tr>
    </w:tbl>
    <w:p>
      <w:pPr>
        <w:spacing w:after="200"/>
      </w:pPr>
    </w:p>
    <w:p>
      <w:pPr>
        <w:spacing w:after="140" w:line="300"/>
        <w:jc w:val="both"/>
      </w:pPr>
      <w:r>
        <w:rPr>
          <w:b w:val="false"/>
          <w:bCs w:val="false"/>
          <w:i w:val="false"/>
          <w:iCs w:val="false"/>
          <w:color w:val="000000"/>
          <w:sz w:val="22"/>
          <w:szCs w:val="22"/>
        </w:rPr>
        <w:t xml:space="preserve">O tema da Muralha Digital continua sendo o gancho de abertura dos três e-mails, porque é o que diferencia a G5 no momento. O que muda é o destino do clique: em vez de prometer um guia que ainda não existe, cada e-mail entrega a informação da Muralha no próprio corpo e leva o leitor para um conteúdo publicado que responde à pergunta seguinte.</w:t>
      </w:r>
    </w:p>
    <w:p>
      <w:pPr>
        <w:spacing w:after="140" w:line="300"/>
        <w:jc w:val="both"/>
      </w:pPr>
      <w:r>
        <w:rPr>
          <w:b w:val="false"/>
          <w:bCs w:val="false"/>
          <w:i w:val="false"/>
          <w:iCs w:val="false"/>
          <w:color w:val="000000"/>
          <w:sz w:val="22"/>
          <w:szCs w:val="22"/>
        </w:rPr>
        <w:t xml:space="preserve">Terça-feira entre 9h e 10h é a janela mais consistente para B2B no setor. O intervalo de sete dias evita fadiga na base e dá tempo de o artigo indexar antes do disparo seguinte.</w:t>
      </w:r>
    </w:p>
    <w:p>
      <w:r>
        <w:br w:type="page"/>
      </w:r>
    </w:p>
    <w:p>
      <w:pPr>
        <w:pStyle w:val="Heading1"/>
        <w:spacing w:after="180"/>
      </w:pPr>
      <w:r>
        <w:rPr>
          <w:b/>
          <w:bCs/>
          <w:color w:val="1F3864"/>
          <w:sz w:val="30"/>
          <w:szCs w:val="30"/>
        </w:rPr>
        <w:t xml:space="preserve">E-MAIL 1 | Terça, 15/09 | Base completa</w:t>
      </w:r>
    </w:p>
    <w:p>
      <w:pPr>
        <w:spacing w:after="140" w:line="300"/>
        <w:jc w:val="both"/>
      </w:pPr>
      <w:r>
        <w:rPr>
          <w:b/>
          <w:bCs/>
          <w:i w:val="false"/>
          <w:iCs w:val="false"/>
          <w:color w:val="000000"/>
          <w:sz w:val="22"/>
          <w:szCs w:val="22"/>
        </w:rPr>
        <w:t xml:space="preserve">Técnica: PAS (Problema, Agitação, Solução).</w:t>
      </w:r>
      <w:r>
        <w:rPr>
          <w:b w:val="false"/>
          <w:bCs w:val="false"/>
          <w:i w:val="false"/>
          <w:iCs w:val="false"/>
          <w:color w:val="000000"/>
          <w:sz w:val="22"/>
          <w:szCs w:val="22"/>
        </w:rPr>
        <w:t xml:space="preserve"> Abre o mês com o assunto mais novo e mais local. A função é reposicionar a G5 como empresa conectada à malha pública, não vender nada ainda.</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Sua câmera grava. Mas a cidade não vê nada.</w:t>
      </w:r>
      <w:r>
        <w:rPr>
          <w:b w:val="false"/>
          <w:bCs w:val="false"/>
          <w:i w:val="false"/>
          <w:iCs w:val="false"/>
          <w:color w:val="000000"/>
          <w:sz w:val="22"/>
          <w:szCs w:val="22"/>
        </w:rPr>
        <w:t xml:space="preserve"> (43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Curitiba tem 2.100 câmeras. A sua fala com elas?</w:t>
      </w:r>
      <w:r>
        <w:rPr>
          <w:b w:val="false"/>
          <w:bCs w:val="false"/>
          <w:i w:val="false"/>
          <w:iCs w:val="false"/>
          <w:color w:val="000000"/>
          <w:sz w:val="22"/>
          <w:szCs w:val="22"/>
        </w:rPr>
        <w:t xml:space="preserve"> (48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O programa Conecta Muralha mudou isso. Veja como funciona.</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Curitiba tem mais de 2.100 câmeras públicas em operação na Muralha Digital. A sua provavelmente não conversa com nenhuma delas.</w:t>
      </w:r>
    </w:p>
    <w:p>
      <w:pPr>
        <w:spacing w:after="140" w:line="300"/>
        <w:jc w:val="both"/>
      </w:pPr>
      <w:r>
        <w:rPr>
          <w:b w:val="false"/>
          <w:bCs w:val="false"/>
          <w:i w:val="false"/>
          <w:iCs w:val="false"/>
          <w:color w:val="000000"/>
          <w:sz w:val="22"/>
          <w:szCs w:val="22"/>
        </w:rPr>
        <w:t xml:space="preserve">Na prática isso significa que, quando algo acontece na sua rua, existem dois sistemas olhando para o mesmo fato sem trocar uma única informação. O veículo que sai do seu portão entra na malha da cidade e ninguém cruza os dois registros. A imagem existe, o contexto não.</w:t>
      </w:r>
    </w:p>
    <w:p>
      <w:pPr>
        <w:spacing w:after="140" w:line="300"/>
        <w:jc w:val="both"/>
      </w:pPr>
      <w:r>
        <w:rPr>
          <w:b w:val="false"/>
          <w:bCs w:val="false"/>
          <w:i w:val="false"/>
          <w:iCs w:val="false"/>
          <w:color w:val="000000"/>
          <w:sz w:val="22"/>
          <w:szCs w:val="22"/>
        </w:rPr>
        <w:t xml:space="preserve">Foi para resolver isso que a Prefeitura criou o Conecta Muralha, o programa que integra câmeras privadas de empresas e condomínios ao videomonitoramento municipal. A meta divulgada é chegar a 6 mil câmeras conectadas.</w:t>
      </w:r>
    </w:p>
    <w:p>
      <w:pPr>
        <w:spacing w:after="140" w:line="300"/>
        <w:jc w:val="both"/>
      </w:pPr>
      <w:r>
        <w:rPr>
          <w:b w:val="false"/>
          <w:bCs w:val="false"/>
          <w:i w:val="false"/>
          <w:iCs w:val="false"/>
          <w:color w:val="000000"/>
          <w:sz w:val="22"/>
          <w:szCs w:val="22"/>
        </w:rPr>
        <w:t xml:space="preserve">Integrar não é ligar um cabo. O interessado precisa ser pessoa jurídica ou condomínio, a empresa de segurança envolvida precisa ser credenciada na Polícia Federal e estar com tributos e alvarás em dia, e o projeto técnico passa pela análise do Comitê Gestor de Videomonitoramento antes da autorização.</w:t>
      </w:r>
    </w:p>
    <w:p>
      <w:pPr>
        <w:shd w:fill="FFF2CC" w:color="auto" w:val="clear"/>
        <w:spacing w:after="160" w:before="160" w:line="300"/>
      </w:pPr>
      <w:r>
        <w:rPr>
          <w:b w:val="false"/>
          <w:bCs w:val="false"/>
          <w:i/>
          <w:iCs/>
          <w:color w:val="7F6000"/>
          <w:sz w:val="20"/>
          <w:szCs w:val="20"/>
        </w:rPr>
        <w:t xml:space="preserve">[BLOCO DE PROVA: status da G5 no programa. Preencher com a informação confirmada, por exemplo número de câmeras já integradas ou data do licenciamento. Não publicar sem confirmação documental.]</w:t>
      </w:r>
    </w:p>
    <w:p>
      <w:pPr>
        <w:spacing w:after="140" w:line="300"/>
        <w:jc w:val="both"/>
      </w:pPr>
      <w:r>
        <w:rPr>
          <w:b w:val="false"/>
          <w:bCs w:val="false"/>
          <w:i w:val="false"/>
          <w:iCs w:val="false"/>
          <w:color w:val="000000"/>
          <w:sz w:val="22"/>
          <w:szCs w:val="22"/>
        </w:rPr>
        <w:t xml:space="preserve">Repare no que esses requisitos revelam. Uma empresa que não é credenciada na Polícia Federal, que não tem projeto técnico em ordem e que não consegue aprovar uma análise da Prefeitura simplesmente não integra nada. O programa acabou virando um filtro de qualidade de fornecedor, e vale usar esse critério mesmo que você não pretenda integrar câmera nenhuma.</w:t>
      </w:r>
    </w:p>
    <w:p>
      <w:pPr>
        <w:spacing w:after="140" w:line="300"/>
        <w:jc w:val="both"/>
      </w:pPr>
      <w:r>
        <w:rPr>
          <w:b w:val="false"/>
          <w:bCs w:val="false"/>
          <w:i w:val="false"/>
          <w:iCs w:val="false"/>
          <w:color w:val="000000"/>
          <w:sz w:val="22"/>
          <w:szCs w:val="22"/>
        </w:rPr>
        <w:t xml:space="preserve">Reunimos em um guia os pontos que separam uma empresa de segurança preparada de uma que vende equipamento com mensalidade: central própria ou terceirizada, protocolo de atendimento por escrito, escopo real de manutenção e o que perguntar antes de assinar.</w:t>
      </w:r>
    </w:p>
    <w:p>
      <w:pPr>
        <w:shd w:fill="1F3864" w:color="auto" w:val="clear"/>
        <w:spacing w:after="180" w:before="180" w:line="320"/>
        <w:jc w:val="center"/>
      </w:pPr>
      <w:r>
        <w:rPr>
          <w:b/>
          <w:bCs/>
          <w:color w:val="FFFFFF"/>
          <w:sz w:val="22"/>
          <w:szCs w:val="22"/>
        </w:rPr>
        <w:t xml:space="preserve">BOTÃO: Ver os critérios para avaliar sua empresa de segurança</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A dúvida mais comum que recebemos é se a Prefeitura passa a enxergar o interior do imóvel. Não passa: a integração mira o espaço público. Se quiser entender como isso se aplica à sua operação, responda este e-mail que eu explico.</w:t>
      </w:r>
    </w:p>
    <w:p>
      <w:r>
        <w:br w:type="page"/>
      </w:r>
    </w:p>
    <w:p>
      <w:pPr>
        <w:pStyle w:val="Heading1"/>
        <w:spacing w:after="180"/>
      </w:pPr>
      <w:r>
        <w:rPr>
          <w:b/>
          <w:bCs/>
          <w:color w:val="1F3864"/>
          <w:sz w:val="30"/>
          <w:szCs w:val="30"/>
        </w:rPr>
        <w:t xml:space="preserve">E-MAIL 2 | Terça, 22/09 | Segmento B2B</w:t>
      </w:r>
    </w:p>
    <w:p>
      <w:pPr>
        <w:spacing w:after="140" w:line="300"/>
        <w:jc w:val="both"/>
      </w:pPr>
      <w:r>
        <w:rPr>
          <w:b/>
          <w:bCs/>
          <w:i w:val="false"/>
          <w:iCs w:val="false"/>
          <w:color w:val="000000"/>
          <w:sz w:val="22"/>
          <w:szCs w:val="22"/>
        </w:rPr>
        <w:t xml:space="preserve">Técnica: Story-Selling com Before/After.</w:t>
      </w:r>
      <w:r>
        <w:rPr>
          <w:b w:val="false"/>
          <w:bCs w:val="false"/>
          <w:i w:val="false"/>
          <w:iCs w:val="false"/>
          <w:color w:val="000000"/>
          <w:sz w:val="22"/>
          <w:szCs w:val="22"/>
        </w:rPr>
        <w:t xml:space="preserve"> Cena composta e apresentada como tal, sem inventar cliente. A função é mostrar a diferença entre gravar e detectar.</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A placa passou às 2h07 e ninguém viu nada.</w:t>
      </w:r>
      <w:r>
        <w:rPr>
          <w:b w:val="false"/>
          <w:bCs w:val="false"/>
          <w:i w:val="false"/>
          <w:iCs w:val="false"/>
          <w:color w:val="000000"/>
          <w:sz w:val="22"/>
          <w:szCs w:val="22"/>
        </w:rPr>
        <w:t xml:space="preserve"> (42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Sua câmera avisa antes ou só comprova depois?</w:t>
      </w:r>
      <w:r>
        <w:rPr>
          <w:b w:val="false"/>
          <w:bCs w:val="false"/>
          <w:i w:val="false"/>
          <w:iCs w:val="false"/>
          <w:color w:val="000000"/>
          <w:sz w:val="22"/>
          <w:szCs w:val="22"/>
        </w:rPr>
        <w:t xml:space="preserve"> (45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diferença entre gravar e detectar cabe em 40 segundos.</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A cena se repete em galpões e pátios de Curitiba com uma constância que impressiona.</w:t>
      </w:r>
    </w:p>
    <w:p>
      <w:pPr>
        <w:spacing w:after="140" w:line="300"/>
        <w:jc w:val="both"/>
      </w:pPr>
      <w:r>
        <w:rPr>
          <w:b w:val="false"/>
          <w:bCs w:val="false"/>
          <w:i w:val="false"/>
          <w:iCs w:val="false"/>
          <w:color w:val="000000"/>
          <w:sz w:val="22"/>
          <w:szCs w:val="22"/>
        </w:rPr>
        <w:t xml:space="preserve">Um veículo entra na rua às 2h07. Passa devagar em frente ao portão, some, volta oito minutos depois e estaciona a meia quadra. Duas pessoas descem. Às 2h31 a cerca é rompida. Às 3h15 o caminhão sai carregado.</w:t>
      </w:r>
    </w:p>
    <w:p>
      <w:pPr>
        <w:spacing w:after="140" w:line="300"/>
        <w:jc w:val="both"/>
      </w:pPr>
      <w:r>
        <w:rPr>
          <w:b w:val="false"/>
          <w:bCs w:val="false"/>
          <w:i w:val="false"/>
          <w:iCs w:val="false"/>
          <w:color w:val="000000"/>
          <w:sz w:val="22"/>
          <w:szCs w:val="22"/>
        </w:rPr>
        <w:t xml:space="preserve">Na manhã seguinte, o gestor descobre o prejuízo, liga para a empresa de segurança e passa quatro horas procurando o trecho da gravação. Encontra tudo. Tudo, menos a chance de ter evitado.</w:t>
      </w:r>
    </w:p>
    <w:p>
      <w:pPr>
        <w:spacing w:after="140" w:line="300"/>
        <w:jc w:val="both"/>
      </w:pPr>
      <w:r>
        <w:rPr>
          <w:b w:val="false"/>
          <w:bCs w:val="false"/>
          <w:i w:val="false"/>
          <w:iCs w:val="false"/>
          <w:color w:val="000000"/>
          <w:sz w:val="22"/>
          <w:szCs w:val="22"/>
        </w:rPr>
        <w:t xml:space="preserve">O sistema funcionou exatamente como foi projetado. O problema é que ele foi projetado para registrar, não para avisar.</w:t>
      </w:r>
    </w:p>
    <w:p>
      <w:pPr>
        <w:spacing w:after="140" w:line="300"/>
        <w:jc w:val="both"/>
      </w:pPr>
      <w:r>
        <w:rPr>
          <w:b/>
          <w:bCs/>
          <w:i w:val="false"/>
          <w:iCs w:val="false"/>
          <w:color w:val="000000"/>
          <w:sz w:val="22"/>
          <w:szCs w:val="22"/>
        </w:rPr>
        <w:t xml:space="preserve">O que muda com análise inteligente de vídeo</w:t>
      </w:r>
    </w:p>
    <w:p>
      <w:pPr>
        <w:spacing w:after="140" w:line="300"/>
        <w:jc w:val="both"/>
      </w:pPr>
      <w:r>
        <w:rPr>
          <w:b w:val="false"/>
          <w:bCs w:val="false"/>
          <w:i w:val="false"/>
          <w:iCs w:val="false"/>
          <w:color w:val="000000"/>
          <w:sz w:val="22"/>
          <w:szCs w:val="22"/>
        </w:rPr>
        <w:t xml:space="preserve">A mesma cena, com a mesma câmera na mesma posição, produz um resultado diferente quando o sistema tem analítico configurado:</w:t>
      </w:r>
    </w:p>
    <w:p>
      <w:pPr>
        <w:pStyle w:val="ListParagraph"/>
        <w:numPr>
          <w:ilvl w:val="0"/>
          <w:numId w:val="1"/>
        </w:numPr>
        <w:spacing w:after="80" w:line="300"/>
      </w:pPr>
      <w:r>
        <w:rPr>
          <w:b w:val="false"/>
          <w:bCs w:val="false"/>
          <w:i w:val="false"/>
          <w:iCs w:val="false"/>
          <w:color w:val="000000"/>
          <w:sz w:val="22"/>
          <w:szCs w:val="22"/>
        </w:rPr>
        <w:t xml:space="preserve">Às 2h07, a leitura de placas registra o veículo e o horário fora do padrão da operação.</w:t>
      </w:r>
    </w:p>
    <w:p>
      <w:pPr>
        <w:pStyle w:val="ListParagraph"/>
        <w:numPr>
          <w:ilvl w:val="0"/>
          <w:numId w:val="1"/>
        </w:numPr>
        <w:spacing w:after="80" w:line="300"/>
      </w:pPr>
      <w:r>
        <w:rPr>
          <w:b w:val="false"/>
          <w:bCs w:val="false"/>
          <w:i w:val="false"/>
          <w:iCs w:val="false"/>
          <w:color w:val="000000"/>
          <w:sz w:val="22"/>
          <w:szCs w:val="22"/>
        </w:rPr>
        <w:t xml:space="preserve">Às 2h15, na segunda passagem, a detecção de permanência sinaliza o mesmo veículo parado em área de atenção.</w:t>
      </w:r>
    </w:p>
    <w:p>
      <w:pPr>
        <w:pStyle w:val="ListParagraph"/>
        <w:numPr>
          <w:ilvl w:val="0"/>
          <w:numId w:val="1"/>
        </w:numPr>
        <w:spacing w:after="80" w:line="300"/>
      </w:pPr>
      <w:r>
        <w:rPr>
          <w:b w:val="false"/>
          <w:bCs w:val="false"/>
          <w:i w:val="false"/>
          <w:iCs w:val="false"/>
          <w:color w:val="000000"/>
          <w:sz w:val="22"/>
          <w:szCs w:val="22"/>
        </w:rPr>
        <w:t xml:space="preserve">O evento chega à central 24 horas, um operador confere a imagem e aciona o protocolo antes que alguém encoste na cerca.</w:t>
      </w:r>
    </w:p>
    <w:p>
      <w:pPr>
        <w:spacing w:after="140" w:line="300"/>
        <w:jc w:val="both"/>
      </w:pPr>
      <w:r>
        <w:rPr>
          <w:b w:val="false"/>
          <w:bCs w:val="false"/>
          <w:i w:val="false"/>
          <w:iCs w:val="false"/>
          <w:color w:val="000000"/>
          <w:sz w:val="22"/>
          <w:szCs w:val="22"/>
        </w:rPr>
        <w:t xml:space="preserve">Não é uma câmera melhor. É a mesma câmera com a decisão saindo de dentro do sistema em vez de sair da memória de quem revisa a gravação depois.</w:t>
      </w:r>
    </w:p>
    <w:p>
      <w:pPr>
        <w:spacing w:after="140" w:line="300"/>
        <w:jc w:val="both"/>
      </w:pPr>
      <w:r>
        <w:rPr>
          <w:b w:val="false"/>
          <w:bCs w:val="false"/>
          <w:i w:val="false"/>
          <w:iCs w:val="false"/>
          <w:color w:val="000000"/>
          <w:sz w:val="22"/>
          <w:szCs w:val="22"/>
        </w:rPr>
        <w:t xml:space="preserve">Escrevemos um guia de projeto de CFTV empresarial que trata exatamente disso: como definir a função de cada câmera antes de comprar, o que a análise inteligente detecta de fato, quanto tempo de gravação faz sentido guardar e os erros que fazem um sistema inteiro deixar de servir justamente no dia em que ele é necessário.</w:t>
      </w:r>
    </w:p>
    <w:p>
      <w:pPr>
        <w:shd w:fill="1F3864" w:color="auto" w:val="clear"/>
        <w:spacing w:after="180" w:before="180" w:line="320"/>
        <w:jc w:val="center"/>
      </w:pPr>
      <w:r>
        <w:rPr>
          <w:b/>
          <w:bCs/>
          <w:color w:val="FFFFFF"/>
          <w:sz w:val="22"/>
          <w:szCs w:val="22"/>
        </w:rPr>
        <w:t xml:space="preserve">BOTÃO: Ler o guia de CFTV empresarial</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Se quiser saber quais pontos da sua operação hoje só gravam e quais realmente detectam, respondemos isso em uma visita técnica. É gratuita e leva cerca de uma hora.</w:t>
      </w:r>
    </w:p>
    <w:p>
      <w:r>
        <w:br w:type="page"/>
      </w:r>
    </w:p>
    <w:p>
      <w:pPr>
        <w:pStyle w:val="Heading1"/>
        <w:spacing w:after="180"/>
      </w:pPr>
      <w:r>
        <w:rPr>
          <w:b/>
          <w:bCs/>
          <w:color w:val="1F3864"/>
          <w:sz w:val="30"/>
          <w:szCs w:val="30"/>
        </w:rPr>
        <w:t xml:space="preserve">E-MAIL 3 | Terça, 29/09 | Segmento condominial</w:t>
      </w:r>
    </w:p>
    <w:p>
      <w:pPr>
        <w:spacing w:after="140" w:line="300"/>
        <w:jc w:val="both"/>
      </w:pPr>
      <w:r>
        <w:rPr>
          <w:b/>
          <w:bCs/>
          <w:i w:val="false"/>
          <w:iCs w:val="false"/>
          <w:color w:val="000000"/>
          <w:sz w:val="22"/>
          <w:szCs w:val="22"/>
        </w:rPr>
        <w:t xml:space="preserve">Técnica: PASTOR comprimido com urgência legítima.</w:t>
      </w:r>
      <w:r>
        <w:rPr>
          <w:b w:val="false"/>
          <w:bCs w:val="false"/>
          <w:i w:val="false"/>
          <w:iCs w:val="false"/>
          <w:color w:val="000000"/>
          <w:sz w:val="22"/>
          <w:szCs w:val="22"/>
        </w:rPr>
        <w:t xml:space="preserve"> O prazo de análise do projeto técnico é real e cria a urgência sem precisar inventar escassez. É o e-mail de conversão da sequência.</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Síndico: seu condomínio pode entrar na Muralha</w:t>
      </w:r>
      <w:r>
        <w:rPr>
          <w:b w:val="false"/>
          <w:bCs w:val="false"/>
          <w:i w:val="false"/>
          <w:iCs w:val="false"/>
          <w:color w:val="000000"/>
          <w:sz w:val="22"/>
          <w:szCs w:val="22"/>
        </w:rPr>
        <w:t xml:space="preserve"> (46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Quem entrar agora só integra a Muralha em novembro</w:t>
      </w:r>
      <w:r>
        <w:rPr>
          <w:b w:val="false"/>
          <w:bCs w:val="false"/>
          <w:i w:val="false"/>
          <w:iCs w:val="false"/>
          <w:color w:val="000000"/>
          <w:sz w:val="22"/>
          <w:szCs w:val="22"/>
        </w:rPr>
        <w:t xml:space="preserve"> (50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análise do projeto técnico leva cerca de 45 dias.</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A pergunta chegou de três síndicos diferentes nas últimas semanas: o condomínio pode integrar as câmeras à Muralha Digital de Curitiba?</w:t>
      </w:r>
    </w:p>
    <w:p>
      <w:pPr>
        <w:spacing w:after="140" w:line="300"/>
        <w:jc w:val="both"/>
      </w:pPr>
      <w:r>
        <w:rPr>
          <w:b w:val="false"/>
          <w:bCs w:val="false"/>
          <w:i w:val="false"/>
          <w:iCs w:val="false"/>
          <w:color w:val="000000"/>
          <w:sz w:val="22"/>
          <w:szCs w:val="22"/>
        </w:rPr>
        <w:t xml:space="preserve">Pode. E vale entender o processo antes da próxima assembleia, por um motivo prático que aparece no fim deste e-mail.</w:t>
      </w:r>
    </w:p>
    <w:p>
      <w:pPr>
        <w:spacing w:after="140" w:line="300"/>
        <w:jc w:val="both"/>
      </w:pPr>
      <w:r>
        <w:rPr>
          <w:b/>
          <w:bCs/>
          <w:i w:val="false"/>
          <w:iCs w:val="false"/>
          <w:color w:val="000000"/>
          <w:sz w:val="22"/>
          <w:szCs w:val="22"/>
        </w:rPr>
        <w:t xml:space="preserve">O que o condomínio precisa ter</w:t>
      </w:r>
    </w:p>
    <w:p>
      <w:pPr>
        <w:spacing w:after="140" w:line="300"/>
        <w:jc w:val="both"/>
      </w:pPr>
      <w:r>
        <w:rPr>
          <w:b w:val="false"/>
          <w:bCs w:val="false"/>
          <w:i w:val="false"/>
          <w:iCs w:val="false"/>
          <w:color w:val="000000"/>
          <w:sz w:val="22"/>
          <w:szCs w:val="22"/>
        </w:rPr>
        <w:t xml:space="preserve">O licenciamento é eletrônico, feito pelo Guia de Serviços da Prefeitura, e o Comitê Gestor de Videomonitoramento analisa o projeto técnico antes de autorizar. Na prática, o condomínio precisa de câmeras com qualidade suficiente para identificação, conectividade estável, posicionamento voltado à via pública e o acompanhamento de uma empresa de segurança credenciada na Polícia Federal.</w:t>
      </w:r>
    </w:p>
    <w:p>
      <w:pPr>
        <w:spacing w:after="140" w:line="300"/>
        <w:jc w:val="both"/>
      </w:pPr>
      <w:r>
        <w:rPr>
          <w:b/>
          <w:bCs/>
          <w:i w:val="false"/>
          <w:iCs w:val="false"/>
          <w:color w:val="000000"/>
          <w:sz w:val="22"/>
          <w:szCs w:val="22"/>
        </w:rPr>
        <w:t xml:space="preserve">O que costuma travar na assembleia</w:t>
      </w:r>
    </w:p>
    <w:p>
      <w:pPr>
        <w:spacing w:after="140" w:line="300"/>
        <w:jc w:val="both"/>
      </w:pPr>
      <w:r>
        <w:rPr>
          <w:b w:val="false"/>
          <w:bCs w:val="false"/>
          <w:i w:val="false"/>
          <w:iCs w:val="false"/>
          <w:color w:val="000000"/>
          <w:sz w:val="22"/>
          <w:szCs w:val="22"/>
        </w:rPr>
        <w:t xml:space="preserve">A objeção mais comum é a privacidade dos moradores, e ela merece resposta clara: a câmera integrada mira o espaço público, não o interior do condomínio. Áreas comuns, garagem e circulação interna continuam sob controle exclusivo do condomínio. Vale registrar essa decisão em ata junto com a política de acesso às imagens.</w:t>
      </w:r>
    </w:p>
    <w:p>
      <w:pPr>
        <w:spacing w:after="140" w:line="300"/>
        <w:jc w:val="both"/>
      </w:pPr>
      <w:r>
        <w:rPr>
          <w:b/>
          <w:bCs/>
          <w:i w:val="false"/>
          <w:iCs w:val="false"/>
          <w:color w:val="000000"/>
          <w:sz w:val="22"/>
          <w:szCs w:val="22"/>
        </w:rPr>
        <w:t xml:space="preserve">Por que decidir agora</w:t>
      </w:r>
    </w:p>
    <w:p>
      <w:pPr>
        <w:spacing w:after="140" w:line="300"/>
        <w:jc w:val="both"/>
      </w:pPr>
      <w:r>
        <w:rPr>
          <w:b w:val="false"/>
          <w:bCs w:val="false"/>
          <w:i w:val="false"/>
          <w:iCs w:val="false"/>
          <w:color w:val="000000"/>
          <w:sz w:val="22"/>
          <w:szCs w:val="22"/>
        </w:rPr>
        <w:t xml:space="preserve">A análise do projeto leva cerca de 45 dias. Um condomínio que aprovar o assunto na assembleia de outubro dificilmente estará integrado antes de novembro, e a adequação técnica que antecede o pedido também consome tempo. Quem começa em setembro entra na fila com folga.</w:t>
      </w:r>
    </w:p>
    <w:p>
      <w:pPr>
        <w:spacing w:after="140" w:line="300"/>
        <w:jc w:val="both"/>
      </w:pPr>
      <w:r>
        <w:rPr>
          <w:b w:val="false"/>
          <w:bCs w:val="false"/>
          <w:i w:val="false"/>
          <w:iCs w:val="false"/>
          <w:color w:val="000000"/>
          <w:sz w:val="22"/>
          <w:szCs w:val="22"/>
        </w:rPr>
        <w:t xml:space="preserve">Antes do formulário da Prefeitura, porém, vem uma pergunta mais simples: as câmeras do seu condomínio identificam placa e rosto nos acessos? Câmera que não identifica não serve para a integração, e também não serve para o condomínio.</w:t>
      </w:r>
    </w:p>
    <w:p>
      <w:pPr>
        <w:spacing w:after="140" w:line="300"/>
        <w:jc w:val="both"/>
      </w:pPr>
      <w:r>
        <w:rPr>
          <w:b w:val="false"/>
          <w:bCs w:val="false"/>
          <w:i w:val="false"/>
          <w:iCs w:val="false"/>
          <w:color w:val="000000"/>
          <w:sz w:val="22"/>
          <w:szCs w:val="22"/>
        </w:rPr>
        <w:t xml:space="preserve">Reunimos em um guia as falhas de segurança que mais aparecem em condomínios de Curitiba, com a ordem de correção que dá mais resultado por menos investimento. É por aí que a conversa começa.</w:t>
      </w:r>
    </w:p>
    <w:p>
      <w:pPr>
        <w:shd w:fill="1F3864" w:color="auto" w:val="clear"/>
        <w:spacing w:after="180" w:before="180" w:line="320"/>
        <w:jc w:val="center"/>
      </w:pPr>
      <w:r>
        <w:rPr>
          <w:b/>
          <w:bCs/>
          <w:color w:val="FFFFFF"/>
          <w:sz w:val="22"/>
          <w:szCs w:val="22"/>
        </w:rPr>
        <w:t xml:space="preserve">BOTÃO: Ver as falhas mais comuns na segurança de condomínios</w:t>
      </w:r>
    </w:p>
    <w:p>
      <w:pPr>
        <w:spacing w:after="140" w:line="300"/>
        <w:jc w:val="both"/>
      </w:pPr>
      <w:r>
        <w:rPr>
          <w:b w:val="false"/>
          <w:bCs w:val="false"/>
          <w:i w:val="false"/>
          <w:iCs w:val="false"/>
          <w:color w:val="000000"/>
          <w:sz w:val="22"/>
          <w:szCs w:val="22"/>
        </w:rPr>
        <w:t xml:space="preserve">Se preferir avançar direto, respondemos este e-mail com uma visita técnica agendada. Avaliamos o que o seu condomínio já tem, o que falta e quanto custa a adequação, sem compromisso.</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r>
        <w:br w:type="page"/>
      </w:r>
    </w:p>
    <w:p>
      <w:pPr>
        <w:pStyle w:val="Heading1"/>
        <w:spacing w:after="180"/>
      </w:pPr>
      <w:r>
        <w:rPr>
          <w:b/>
          <w:bCs/>
          <w:color w:val="1F3864"/>
          <w:sz w:val="30"/>
          <w:szCs w:val="30"/>
        </w:rPr>
        <w:t xml:space="preserve">Notas de execução</w:t>
      </w:r>
    </w:p>
    <w:p>
      <w:pPr>
        <w:spacing w:after="140" w:line="300"/>
        <w:jc w:val="both"/>
      </w:pPr>
      <w:r>
        <w:rPr>
          <w:b/>
          <w:bCs/>
          <w:i w:val="false"/>
          <w:iCs w:val="false"/>
          <w:color w:val="000000"/>
          <w:sz w:val="22"/>
          <w:szCs w:val="22"/>
        </w:rPr>
        <w:t xml:space="preserve">Antes de disparar o E-mail 1:</w:t>
      </w:r>
      <w:r>
        <w:rPr>
          <w:b w:val="false"/>
          <w:bCs w:val="false"/>
          <w:i w:val="false"/>
          <w:iCs w:val="false"/>
          <w:color w:val="000000"/>
          <w:sz w:val="22"/>
          <w:szCs w:val="22"/>
        </w:rPr>
        <w:t xml:space="preserve"> confirmar documentalmente o status da G5 no Conecta Muralha. A afirmação é verificável junto à Prefeitura e não deve ir ao ar sem comprovação. Se o licenciamento ainda estiver em análise, trocar o bloco de prova por uma formulação factual, como "estamos em processo de licenciamento", que também comunica movimento sem risco.</w:t>
      </w:r>
    </w:p>
    <w:p>
      <w:pPr>
        <w:spacing w:after="140" w:line="300"/>
        <w:jc w:val="both"/>
      </w:pPr>
      <w:r>
        <w:rPr>
          <w:b/>
          <w:bCs/>
          <w:i w:val="false"/>
          <w:iCs w:val="false"/>
          <w:color w:val="000000"/>
          <w:sz w:val="22"/>
          <w:szCs w:val="22"/>
        </w:rPr>
        <w:t xml:space="preserve">Prova social:</w:t>
      </w:r>
      <w:r>
        <w:rPr>
          <w:b w:val="false"/>
          <w:bCs w:val="false"/>
          <w:i w:val="false"/>
          <w:iCs w:val="false"/>
          <w:color w:val="000000"/>
          <w:sz w:val="22"/>
          <w:szCs w:val="22"/>
        </w:rPr>
        <w:t xml:space="preserve"> os e-mails usam apenas números públicos da Prefeitura. Qualquer dado da própria G5, como número de câmeras monitoradas, tempo médio de resposta ou depoimento de cliente, deve entrar somente com dado real e autorização de uso.</w:t>
      </w:r>
    </w:p>
    <w:p>
      <w:pPr>
        <w:spacing w:after="140" w:line="300"/>
        <w:jc w:val="both"/>
      </w:pPr>
      <w:r>
        <w:rPr>
          <w:b/>
          <w:bCs/>
          <w:i w:val="false"/>
          <w:iCs w:val="false"/>
          <w:color w:val="000000"/>
          <w:sz w:val="22"/>
          <w:szCs w:val="22"/>
        </w:rPr>
        <w:t xml:space="preserve">O que não usar:</w:t>
      </w:r>
      <w:r>
        <w:rPr>
          <w:b w:val="false"/>
          <w:bCs w:val="false"/>
          <w:i w:val="false"/>
          <w:iCs w:val="false"/>
          <w:color w:val="000000"/>
          <w:sz w:val="22"/>
          <w:szCs w:val="22"/>
        </w:rPr>
        <w:t xml:space="preserve"> promessa de prevenção total, estatística de criminalidade sem fonte, foto de central de terceiros e caso de cliente sem autorização. Todos são riscos previstos na estratégia de conteúdo.</w:t>
      </w:r>
    </w:p>
    <w:p>
      <w:pPr>
        <w:spacing w:after="140" w:line="300"/>
        <w:jc w:val="both"/>
      </w:pPr>
      <w:r>
        <w:rPr>
          <w:b/>
          <w:bCs/>
          <w:i w:val="false"/>
          <w:iCs w:val="false"/>
          <w:color w:val="000000"/>
          <w:sz w:val="22"/>
          <w:szCs w:val="22"/>
        </w:rPr>
        <w:t xml:space="preserve">Segmentação mínima:</w:t>
      </w:r>
      <w:r>
        <w:rPr>
          <w:b w:val="false"/>
          <w:bCs w:val="false"/>
          <w:i w:val="false"/>
          <w:iCs w:val="false"/>
          <w:color w:val="000000"/>
          <w:sz w:val="22"/>
          <w:szCs w:val="22"/>
        </w:rPr>
        <w:t xml:space="preserve"> se a base não estiver separada entre B2B e condominial, disparar o E-mail 1 para todos e usar o clique nele para segmentar os dois seguintes. Quem clicou no guia da Muralha é público quente para o E-mail 3.</w:t>
      </w:r>
    </w:p>
    <w:p>
      <w:pPr>
        <w:spacing w:after="140" w:line="300"/>
        <w:jc w:val="both"/>
      </w:pPr>
      <w:r>
        <w:rPr>
          <w:b/>
          <w:bCs/>
          <w:i w:val="false"/>
          <w:iCs w:val="false"/>
          <w:color w:val="000000"/>
          <w:sz w:val="22"/>
          <w:szCs w:val="22"/>
        </w:rPr>
        <w:t xml:space="preserve">Métricas a acompanhar:</w:t>
      </w:r>
      <w:r>
        <w:rPr>
          <w:b w:val="false"/>
          <w:bCs w:val="false"/>
          <w:i w:val="false"/>
          <w:iCs w:val="false"/>
          <w:color w:val="000000"/>
          <w:sz w:val="22"/>
          <w:szCs w:val="22"/>
        </w:rPr>
        <w:t xml:space="preserve"> taxa de abertura por linha de assunto testada, cliques no botão principal, respostas diretas ao e-mail (o indicador mais forte de intenção neste setor) e visitas ao blog vindas da campanha. Descadastros acima de 0,5% em um disparo indicam problema de segmentação, não de conteúdo.</w:t>
      </w:r>
    </w:p>
    <w:p>
      <w:pPr>
        <w:spacing w:after="140" w:line="300"/>
        <w:jc w:val="both"/>
      </w:pPr>
      <w:r>
        <w:rPr>
          <w:b/>
          <w:bCs/>
          <w:i w:val="false"/>
          <w:iCs w:val="false"/>
          <w:color w:val="000000"/>
          <w:sz w:val="22"/>
          <w:szCs w:val="22"/>
        </w:rPr>
        <w:t xml:space="preserve">Links:</w:t>
      </w:r>
      <w:r>
        <w:rPr>
          <w:b w:val="false"/>
          <w:bCs w:val="false"/>
          <w:i w:val="false"/>
          <w:iCs w:val="false"/>
          <w:color w:val="000000"/>
          <w:sz w:val="22"/>
          <w:szCs w:val="22"/>
        </w:rPr>
        <w:t xml:space="preserve"> conferir os três destinos antes do disparo e aplicar UTM por e-mail, para separar no analytics o tráfego de cada peça. Os artigos já estão publicados e revisados, então nenhum disparo depende de produção nova.</w:t>
      </w:r>
    </w:p>
    <w:p>
      <w:pPr>
        <w:spacing w:after="140" w:line="300"/>
        <w:jc w:val="both"/>
      </w:pPr>
      <w:r>
        <w:rPr>
          <w:b/>
          <w:bCs/>
          <w:i w:val="false"/>
          <w:iCs w:val="false"/>
          <w:color w:val="000000"/>
          <w:sz w:val="22"/>
          <w:szCs w:val="22"/>
        </w:rPr>
        <w:t xml:space="preserve">Evolução natural:</w:t>
      </w:r>
      <w:r>
        <w:rPr>
          <w:b w:val="false"/>
          <w:bCs w:val="false"/>
          <w:i w:val="false"/>
          <w:iCs w:val="false"/>
          <w:color w:val="000000"/>
          <w:sz w:val="22"/>
          <w:szCs w:val="22"/>
        </w:rPr>
        <w:t xml:space="preserve"> quando os textos de setembro sobre a Muralha entrarem no ar, os CTAs dos E-mails 1 e 3 podem migrar para eles, que respondem à pergunta de forma mais direta. Enquanto isso, os destinos atuais entregam o que o e-mail promete.</w:t>
      </w:r>
    </w:p>
    <w:p>
      <w:pPr>
        <w:spacing w:after="140" w:line="300"/>
        <w:jc w:val="both"/>
      </w:pPr>
      <w:r>
        <w:rPr>
          <w:b/>
          <w:bCs/>
          <w:i w:val="false"/>
          <w:iCs w:val="false"/>
          <w:color w:val="000000"/>
          <w:sz w:val="22"/>
          <w:szCs w:val="22"/>
        </w:rPr>
        <w:t xml:space="preserve">Aproveitamento:</w:t>
      </w:r>
      <w:r>
        <w:rPr>
          <w:b w:val="false"/>
          <w:bCs w:val="false"/>
          <w:i w:val="false"/>
          <w:iCs w:val="false"/>
          <w:color w:val="000000"/>
          <w:sz w:val="22"/>
          <w:szCs w:val="22"/>
        </w:rPr>
        <w:t xml:space="preserve"> cada e-mail rende um post de LinkedIn e uma sequência de Stories com o mesmo argumento, e o E-mail 3 funciona como base de mensagem no WhatsApp para administradoras de condomínio.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G5 Segurança | E-mail Marketing | Setembro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2026-09-09T17:55:16.693Z</dcterms:created>
  <dcterms:modified xsi:type="dcterms:W3CDTF">2026-09-09T17:55:16.701Z</dcterms:modified>
</cp:coreProperties>
</file>

<file path=docProps/custom.xml><?xml version="1.0" encoding="utf-8"?>
<Properties xmlns="http://schemas.openxmlformats.org/officeDocument/2006/custom-properties" xmlns:vt="http://schemas.openxmlformats.org/officeDocument/2006/docPropsVTypes"/>
</file>