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34B" w:rsidRDefault="0066534B" w:rsidP="0066534B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  <w:r>
        <w:rPr>
          <w:rFonts w:ascii="Arabic Typesetting" w:eastAsia="Gungsuh" w:hAnsi="Arabic Typesetting" w:cs="Arabic Typesetting"/>
          <w:sz w:val="96"/>
          <w:szCs w:val="96"/>
        </w:rPr>
        <w:t xml:space="preserve">Universidad de la costa cuc </w:t>
      </w:r>
    </w:p>
    <w:p w:rsidR="00BF48AB" w:rsidRDefault="0066534B" w:rsidP="0066534B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  <w:r>
        <w:rPr>
          <w:rFonts w:ascii="Arabic Typesetting" w:eastAsia="Gungsuh" w:hAnsi="Arabic Typesetting" w:cs="Arabic Typesetting"/>
          <w:noProof/>
          <w:sz w:val="96"/>
          <w:szCs w:val="96"/>
          <w:lang w:eastAsia="es-CO"/>
        </w:rPr>
        <w:drawing>
          <wp:inline distT="0" distB="0" distL="0" distR="0">
            <wp:extent cx="1267002" cy="136226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AB" w:rsidRPr="0066534B" w:rsidRDefault="0066534B" w:rsidP="00BF48AB">
      <w:pPr>
        <w:jc w:val="center"/>
        <w:rPr>
          <w:rFonts w:ascii="Times New Roman" w:eastAsia="Gungsuh" w:hAnsi="Times New Roman" w:cs="Times New Roman"/>
          <w:b/>
          <w:sz w:val="40"/>
          <w:szCs w:val="40"/>
        </w:rPr>
      </w:pPr>
      <w:r>
        <w:rPr>
          <w:rFonts w:ascii="Arabic Typesetting" w:eastAsia="Gungsuh" w:hAnsi="Arabic Typesetting" w:cs="Arabic Typesetting"/>
          <w:sz w:val="96"/>
          <w:szCs w:val="96"/>
        </w:rPr>
        <w:t xml:space="preserve"> </w:t>
      </w:r>
      <w:r w:rsidR="00111D76">
        <w:rPr>
          <w:rFonts w:ascii="Times New Roman" w:eastAsia="Gungsuh" w:hAnsi="Times New Roman" w:cs="Times New Roman"/>
          <w:b/>
          <w:sz w:val="40"/>
          <w:szCs w:val="40"/>
        </w:rPr>
        <w:t>Informe de laboratorio</w:t>
      </w:r>
      <w:r w:rsidR="007024CB">
        <w:rPr>
          <w:rFonts w:ascii="Times New Roman" w:eastAsia="Gungsuh" w:hAnsi="Times New Roman" w:cs="Times New Roman"/>
          <w:b/>
          <w:sz w:val="40"/>
          <w:szCs w:val="40"/>
        </w:rPr>
        <w:t xml:space="preserve"> </w:t>
      </w:r>
    </w:p>
    <w:p w:rsidR="00BF48AB" w:rsidRPr="0066534B" w:rsidRDefault="00111D76" w:rsidP="00BF48AB">
      <w:pPr>
        <w:jc w:val="center"/>
        <w:rPr>
          <w:rFonts w:ascii="Times New Roman" w:eastAsia="Gungsuh" w:hAnsi="Times New Roman" w:cs="Times New Roman"/>
          <w:sz w:val="40"/>
          <w:szCs w:val="40"/>
        </w:rPr>
      </w:pPr>
      <w:r>
        <w:rPr>
          <w:rFonts w:ascii="Times New Roman" w:eastAsia="Gungsuh" w:hAnsi="Times New Roman" w:cs="Times New Roman"/>
          <w:b/>
          <w:sz w:val="40"/>
          <w:szCs w:val="40"/>
        </w:rPr>
        <w:t>Análisis y manejo de circuitos</w:t>
      </w:r>
    </w:p>
    <w:p w:rsidR="00BF48AB" w:rsidRDefault="00BF48AB" w:rsidP="00BF48AB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</w:p>
    <w:p w:rsid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 xml:space="preserve">Albín Ernesto Núñez Pérez </w:t>
      </w:r>
    </w:p>
    <w:p w:rsid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 xml:space="preserve">Daniel Esteban De Las Salas Jansen </w:t>
      </w:r>
    </w:p>
    <w:p w:rsidR="00BF48AB" w:rsidRDefault="00111D76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 xml:space="preserve">Wholphin Guillot Montes </w:t>
      </w:r>
    </w:p>
    <w:p w:rsidR="00111D76" w:rsidRDefault="00111D76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</w:p>
    <w:p w:rsidR="00111D76" w:rsidRDefault="00111D76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</w:p>
    <w:p w:rsidR="00BF48AB" w:rsidRP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BF48AB">
        <w:rPr>
          <w:rFonts w:ascii="Arial" w:eastAsia="Gungsuh" w:hAnsi="Arial" w:cs="Arial"/>
          <w:b/>
          <w:sz w:val="32"/>
          <w:szCs w:val="32"/>
        </w:rPr>
        <w:t xml:space="preserve">Física de campos </w:t>
      </w:r>
    </w:p>
    <w:p w:rsidR="00BF48AB" w:rsidRP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BF48AB">
        <w:rPr>
          <w:rFonts w:ascii="Arial" w:eastAsia="Gungsuh" w:hAnsi="Arial" w:cs="Arial"/>
          <w:b/>
          <w:sz w:val="32"/>
          <w:szCs w:val="32"/>
        </w:rPr>
        <w:t xml:space="preserve">Pablo Viloria Molinares </w:t>
      </w:r>
    </w:p>
    <w:p w:rsid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BF48AB">
        <w:rPr>
          <w:rFonts w:ascii="Arial" w:eastAsia="Gungsuh" w:hAnsi="Arial" w:cs="Arial"/>
          <w:b/>
          <w:sz w:val="32"/>
          <w:szCs w:val="32"/>
        </w:rPr>
        <w:t>Grupo Lunes 4:30 pm – 6:30 pm</w:t>
      </w:r>
      <w:r>
        <w:rPr>
          <w:rFonts w:ascii="Arial" w:eastAsia="Gungsuh" w:hAnsi="Arial" w:cs="Arial"/>
          <w:b/>
          <w:sz w:val="32"/>
          <w:szCs w:val="32"/>
        </w:rPr>
        <w:t xml:space="preserve"> </w:t>
      </w:r>
    </w:p>
    <w:p w:rsid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</w:p>
    <w:p w:rsid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 xml:space="preserve">Laboratorio de física de campos </w:t>
      </w:r>
    </w:p>
    <w:p w:rsidR="00BF48AB" w:rsidRPr="00BF48AB" w:rsidRDefault="00111D76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>3/03</w:t>
      </w:r>
      <w:r w:rsidR="00BF48AB">
        <w:rPr>
          <w:rFonts w:ascii="Arial" w:eastAsia="Gungsuh" w:hAnsi="Arial" w:cs="Arial"/>
          <w:b/>
          <w:sz w:val="32"/>
          <w:szCs w:val="32"/>
        </w:rPr>
        <w:t>/2017</w:t>
      </w:r>
    </w:p>
    <w:p w:rsidR="00BF48AB" w:rsidRDefault="00111D76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 xml:space="preserve">     </w:t>
      </w:r>
    </w:p>
    <w:p w:rsidR="00E2327A" w:rsidRDefault="0066534B" w:rsidP="00E83F8A">
      <w:pPr>
        <w:pStyle w:val="Ttulo7"/>
        <w:rPr>
          <w:rFonts w:ascii="Arabic Typesetting" w:eastAsia="Gungsuh" w:hAnsi="Arabic Typesetting" w:cs="Arabic Typesetting"/>
          <w:b/>
          <w:i w:val="0"/>
          <w:sz w:val="36"/>
          <w:szCs w:val="36"/>
        </w:rPr>
      </w:pPr>
      <w:r>
        <w:rPr>
          <w:rFonts w:ascii="Arabic Typesetting" w:eastAsia="Gungsuh" w:hAnsi="Arabic Typesetting" w:cs="Arabic Typesetting"/>
          <w:sz w:val="96"/>
          <w:szCs w:val="96"/>
        </w:rPr>
        <w:lastRenderedPageBreak/>
        <w:t xml:space="preserve"> </w:t>
      </w:r>
      <w:r w:rsidR="00E83F8A">
        <w:rPr>
          <w:rFonts w:ascii="Arabic Typesetting" w:eastAsia="Gungsuh" w:hAnsi="Arabic Typesetting" w:cs="Arabic Typesetting"/>
          <w:b/>
          <w:i w:val="0"/>
          <w:sz w:val="36"/>
          <w:szCs w:val="36"/>
        </w:rPr>
        <w:t xml:space="preserve">Tabla de contenido </w:t>
      </w:r>
    </w:p>
    <w:p w:rsidR="00E83F8A" w:rsidRDefault="00E83F8A" w:rsidP="00E83F8A">
      <w:pPr>
        <w:pStyle w:val="Prrafodelista"/>
        <w:numPr>
          <w:ilvl w:val="0"/>
          <w:numId w:val="1"/>
        </w:numPr>
        <w:rPr>
          <w:rFonts w:ascii="Arabic Typesetting" w:hAnsi="Arabic Typesetting" w:cs="Arabic Typesetting"/>
          <w:b/>
          <w:sz w:val="36"/>
          <w:szCs w:val="36"/>
        </w:rPr>
      </w:pPr>
      <w:r>
        <w:rPr>
          <w:rFonts w:ascii="Arabic Typesetting" w:hAnsi="Arabic Typesetting" w:cs="Arabic Typesetting"/>
          <w:b/>
          <w:sz w:val="36"/>
          <w:szCs w:val="36"/>
        </w:rPr>
        <w:t>Titulo……………………………………………………………………………….3</w:t>
      </w:r>
    </w:p>
    <w:p w:rsidR="00E83F8A" w:rsidRDefault="00E83F8A" w:rsidP="00E83F8A">
      <w:pPr>
        <w:pStyle w:val="Prrafodelista"/>
        <w:numPr>
          <w:ilvl w:val="0"/>
          <w:numId w:val="1"/>
        </w:numPr>
        <w:rPr>
          <w:rFonts w:ascii="Arabic Typesetting" w:hAnsi="Arabic Typesetting" w:cs="Arabic Typesetting"/>
          <w:b/>
          <w:sz w:val="36"/>
          <w:szCs w:val="36"/>
        </w:rPr>
      </w:pPr>
      <w:r>
        <w:rPr>
          <w:rFonts w:ascii="Arabic Typesetting" w:hAnsi="Arabic Typesetting" w:cs="Arabic Typesetting"/>
          <w:b/>
          <w:sz w:val="36"/>
          <w:szCs w:val="36"/>
        </w:rPr>
        <w:t xml:space="preserve">Objetivos…………………………………………………………………………...4 </w:t>
      </w:r>
    </w:p>
    <w:p w:rsidR="00E83F8A" w:rsidRDefault="00E83F8A" w:rsidP="00E83F8A">
      <w:pPr>
        <w:pStyle w:val="Prrafodelista"/>
        <w:numPr>
          <w:ilvl w:val="1"/>
          <w:numId w:val="1"/>
        </w:numPr>
        <w:rPr>
          <w:rFonts w:ascii="Arabic Typesetting" w:hAnsi="Arabic Typesetting" w:cs="Arabic Typesetting"/>
          <w:b/>
          <w:sz w:val="36"/>
          <w:szCs w:val="36"/>
        </w:rPr>
      </w:pPr>
      <w:r>
        <w:rPr>
          <w:rFonts w:ascii="Arabic Typesetting" w:hAnsi="Arabic Typesetting" w:cs="Arabic Typesetting"/>
          <w:sz w:val="32"/>
          <w:szCs w:val="32"/>
        </w:rPr>
        <w:t>Objetivo general…………………………………………………………………………</w:t>
      </w:r>
      <w:r w:rsidRPr="00E83F8A">
        <w:rPr>
          <w:rFonts w:ascii="Arabic Typesetting" w:hAnsi="Arabic Typesetting" w:cs="Arabic Typesetting"/>
          <w:b/>
          <w:sz w:val="36"/>
          <w:szCs w:val="36"/>
        </w:rPr>
        <w:t>4</w:t>
      </w:r>
      <w:r>
        <w:rPr>
          <w:rFonts w:ascii="Arabic Typesetting" w:hAnsi="Arabic Typesetting" w:cs="Arabic Typesetting"/>
          <w:b/>
          <w:sz w:val="36"/>
          <w:szCs w:val="36"/>
        </w:rPr>
        <w:t xml:space="preserve"> </w:t>
      </w:r>
    </w:p>
    <w:p w:rsidR="00E83F8A" w:rsidRPr="00E83F8A" w:rsidRDefault="00E83F8A" w:rsidP="00E83F8A">
      <w:pPr>
        <w:pStyle w:val="Prrafodelista"/>
        <w:numPr>
          <w:ilvl w:val="1"/>
          <w:numId w:val="1"/>
        </w:numPr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Objetivos específicos……………………………………………………………………</w:t>
      </w:r>
      <w:r w:rsidRPr="00E83F8A">
        <w:rPr>
          <w:rFonts w:ascii="Arabic Typesetting" w:hAnsi="Arabic Typesetting" w:cs="Arabic Typesetting"/>
          <w:b/>
          <w:sz w:val="36"/>
          <w:szCs w:val="36"/>
        </w:rPr>
        <w:t>4</w:t>
      </w:r>
      <w:r>
        <w:rPr>
          <w:rFonts w:ascii="Arabic Typesetting" w:hAnsi="Arabic Typesetting" w:cs="Arabic Typesetting"/>
          <w:b/>
          <w:sz w:val="36"/>
          <w:szCs w:val="36"/>
        </w:rPr>
        <w:t xml:space="preserve"> </w:t>
      </w:r>
    </w:p>
    <w:p w:rsidR="00E83F8A" w:rsidRDefault="00E83F8A" w:rsidP="00E83F8A">
      <w:pPr>
        <w:pStyle w:val="Prrafodelista"/>
        <w:numPr>
          <w:ilvl w:val="0"/>
          <w:numId w:val="1"/>
        </w:numPr>
        <w:rPr>
          <w:rFonts w:ascii="Arabic Typesetting" w:hAnsi="Arabic Typesetting" w:cs="Arabic Typesetting"/>
          <w:b/>
          <w:sz w:val="36"/>
          <w:szCs w:val="36"/>
        </w:rPr>
      </w:pPr>
      <w:r w:rsidRPr="00E83F8A">
        <w:rPr>
          <w:rFonts w:ascii="Arabic Typesetting" w:hAnsi="Arabic Typesetting" w:cs="Arabic Typesetting"/>
          <w:b/>
          <w:sz w:val="36"/>
          <w:szCs w:val="36"/>
        </w:rPr>
        <w:t>Marco teórico</w:t>
      </w:r>
      <w:r>
        <w:rPr>
          <w:rFonts w:ascii="Arabic Typesetting" w:hAnsi="Arabic Typesetting" w:cs="Arabic Typesetting"/>
          <w:b/>
          <w:sz w:val="36"/>
          <w:szCs w:val="36"/>
        </w:rPr>
        <w:t xml:space="preserve">………………………………………………………………………5 </w:t>
      </w:r>
    </w:p>
    <w:p w:rsidR="00E83F8A" w:rsidRDefault="00E83F8A" w:rsidP="00E83F8A">
      <w:pPr>
        <w:pStyle w:val="Prrafodelista"/>
        <w:rPr>
          <w:rFonts w:ascii="Arabic Typesetting" w:hAnsi="Arabic Typesetting" w:cs="Arabic Typesetting"/>
          <w:sz w:val="32"/>
          <w:szCs w:val="32"/>
        </w:rPr>
      </w:pPr>
      <w:r w:rsidRPr="00E83F8A">
        <w:rPr>
          <w:rFonts w:ascii="Arabic Typesetting" w:hAnsi="Arabic Typesetting" w:cs="Arabic Typesetting"/>
          <w:sz w:val="32"/>
          <w:szCs w:val="32"/>
        </w:rPr>
        <w:t>3.1</w:t>
      </w:r>
    </w:p>
    <w:p w:rsidR="00E83F8A" w:rsidRDefault="00E83F8A" w:rsidP="00E83F8A">
      <w:pPr>
        <w:pStyle w:val="Prrafodelista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3.2</w:t>
      </w:r>
    </w:p>
    <w:p w:rsidR="00E83F8A" w:rsidRDefault="00E83F8A" w:rsidP="00E83F8A">
      <w:pPr>
        <w:pStyle w:val="Prrafodelista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3.3</w:t>
      </w:r>
    </w:p>
    <w:p w:rsidR="00E83F8A" w:rsidRDefault="00E83F8A" w:rsidP="00E83F8A">
      <w:pPr>
        <w:pStyle w:val="Prrafodelista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3.4</w:t>
      </w:r>
    </w:p>
    <w:p w:rsidR="00E83F8A" w:rsidRDefault="00E83F8A" w:rsidP="00E83F8A">
      <w:pPr>
        <w:pStyle w:val="Prrafodelista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3.5</w:t>
      </w:r>
    </w:p>
    <w:p w:rsidR="00E83F8A" w:rsidRDefault="00E83F8A" w:rsidP="00E83F8A">
      <w:pPr>
        <w:pStyle w:val="Prrafodelista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3.6</w:t>
      </w:r>
    </w:p>
    <w:p w:rsidR="00E83F8A" w:rsidRPr="00E83F8A" w:rsidRDefault="00E83F8A" w:rsidP="00E83F8A">
      <w:pPr>
        <w:pStyle w:val="Prrafodelista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3.7</w:t>
      </w:r>
      <w:r w:rsidR="00590737">
        <w:rPr>
          <w:rFonts w:ascii="Arabic Typesetting" w:hAnsi="Arabic Typesetting" w:cs="Arabic Typesetting"/>
          <w:sz w:val="32"/>
          <w:szCs w:val="32"/>
        </w:rPr>
        <w:t xml:space="preserve">      </w:t>
      </w:r>
      <w:bookmarkStart w:id="0" w:name="_GoBack"/>
      <w:bookmarkEnd w:id="0"/>
    </w:p>
    <w:p w:rsidR="00E83F8A" w:rsidRPr="00E83F8A" w:rsidRDefault="00E83F8A" w:rsidP="00E83F8A">
      <w:pPr>
        <w:rPr>
          <w:rFonts w:ascii="Arabic Typesetting" w:hAnsi="Arabic Typesetting" w:cs="Arabic Typesetting"/>
          <w:b/>
          <w:sz w:val="36"/>
          <w:szCs w:val="36"/>
        </w:rPr>
      </w:pPr>
    </w:p>
    <w:p w:rsidR="00E83F8A" w:rsidRDefault="00E83F8A" w:rsidP="00E83F8A">
      <w:pPr>
        <w:rPr>
          <w:rFonts w:ascii="Arabic Typesetting" w:hAnsi="Arabic Typesetting" w:cs="Arabic Typesetting"/>
          <w:b/>
          <w:sz w:val="36"/>
          <w:szCs w:val="36"/>
        </w:rPr>
      </w:pPr>
    </w:p>
    <w:p w:rsidR="00E83F8A" w:rsidRPr="00E83F8A" w:rsidRDefault="00E83F8A" w:rsidP="00E83F8A">
      <w:pPr>
        <w:rPr>
          <w:rFonts w:ascii="Arabic Typesetting" w:hAnsi="Arabic Typesetting" w:cs="Arabic Typesetting"/>
          <w:b/>
          <w:sz w:val="36"/>
          <w:szCs w:val="36"/>
        </w:rPr>
      </w:pPr>
    </w:p>
    <w:p w:rsidR="00E83F8A" w:rsidRPr="00E83F8A" w:rsidRDefault="00E83F8A" w:rsidP="00E83F8A">
      <w:pPr>
        <w:pStyle w:val="Prrafodelista"/>
        <w:rPr>
          <w:rFonts w:ascii="Arabic Typesetting" w:hAnsi="Arabic Typesetting" w:cs="Arabic Typesetting"/>
          <w:sz w:val="32"/>
          <w:szCs w:val="32"/>
        </w:rPr>
      </w:pPr>
    </w:p>
    <w:p w:rsidR="00E83F8A" w:rsidRDefault="00E83F8A" w:rsidP="00E83F8A">
      <w:pPr>
        <w:pStyle w:val="Prrafodelista"/>
        <w:rPr>
          <w:rFonts w:ascii="Arabic Typesetting" w:hAnsi="Arabic Typesetting" w:cs="Arabic Typesetting"/>
          <w:sz w:val="32"/>
          <w:szCs w:val="32"/>
        </w:rPr>
      </w:pPr>
    </w:p>
    <w:p w:rsidR="00E83F8A" w:rsidRPr="00E83F8A" w:rsidRDefault="00E83F8A" w:rsidP="00E83F8A">
      <w:pPr>
        <w:pStyle w:val="Prrafodelista"/>
        <w:rPr>
          <w:rFonts w:ascii="Arabic Typesetting" w:hAnsi="Arabic Typesetting" w:cs="Arabic Typesetting"/>
          <w:sz w:val="32"/>
          <w:szCs w:val="32"/>
        </w:rPr>
      </w:pPr>
    </w:p>
    <w:p w:rsidR="0066534B" w:rsidRPr="0066534B" w:rsidRDefault="0066534B" w:rsidP="0066534B">
      <w:pPr>
        <w:jc w:val="center"/>
        <w:rPr>
          <w:rFonts w:ascii="Arabic Typesetting" w:eastAsia="Gungsuh" w:hAnsi="Arabic Typesetting" w:cs="Arabic Typesetting"/>
          <w:b/>
          <w:sz w:val="96"/>
          <w:szCs w:val="96"/>
        </w:rPr>
      </w:pPr>
    </w:p>
    <w:p w:rsidR="0066534B" w:rsidRDefault="0066534B" w:rsidP="0066534B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</w:p>
    <w:p w:rsidR="0066534B" w:rsidRPr="0066534B" w:rsidRDefault="0066534B" w:rsidP="0066534B">
      <w:pPr>
        <w:jc w:val="center"/>
        <w:rPr>
          <w:rFonts w:ascii="Arial" w:eastAsia="Gungsuh" w:hAnsi="Arial" w:cs="Arial"/>
          <w:b/>
          <w:sz w:val="32"/>
          <w:szCs w:val="32"/>
        </w:rPr>
      </w:pPr>
    </w:p>
    <w:sectPr w:rsidR="0066534B" w:rsidRPr="006653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D51D7"/>
    <w:multiLevelType w:val="multilevel"/>
    <w:tmpl w:val="57804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  <w:sz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4B"/>
    <w:rsid w:val="00053F14"/>
    <w:rsid w:val="00111D76"/>
    <w:rsid w:val="00590737"/>
    <w:rsid w:val="0066534B"/>
    <w:rsid w:val="007024CB"/>
    <w:rsid w:val="00BF48AB"/>
    <w:rsid w:val="00E2327A"/>
    <w:rsid w:val="00E8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AE936D-5E6A-43E1-9953-B11D0480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8AB"/>
  </w:style>
  <w:style w:type="paragraph" w:styleId="Ttulo1">
    <w:name w:val="heading 1"/>
    <w:basedOn w:val="Normal"/>
    <w:next w:val="Normal"/>
    <w:link w:val="Ttulo1Car"/>
    <w:uiPriority w:val="9"/>
    <w:qFormat/>
    <w:rsid w:val="00E83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3F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3F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83F8A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E83F8A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83F8A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E83F8A"/>
    <w:pPr>
      <w:spacing w:after="100"/>
      <w:ind w:left="440"/>
    </w:pPr>
    <w:rPr>
      <w:rFonts w:eastAsiaTheme="minorEastAsia" w:cs="Times New Roman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3F8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Prrafodelista">
    <w:name w:val="List Paragraph"/>
    <w:basedOn w:val="Normal"/>
    <w:uiPriority w:val="34"/>
    <w:qFormat/>
    <w:rsid w:val="00E83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7B3BD-64EF-4F16-901B-F098484D4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4</cp:revision>
  <dcterms:created xsi:type="dcterms:W3CDTF">2017-02-11T20:24:00Z</dcterms:created>
  <dcterms:modified xsi:type="dcterms:W3CDTF">2017-02-27T06:32:00Z</dcterms:modified>
</cp:coreProperties>
</file>