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ACB" w:rsidRDefault="003079E1">
      <w:pPr>
        <w:rPr>
          <w:rFonts w:ascii="Segoe UI" w:hAnsi="Segoe UI" w:cs="Segoe UI"/>
          <w:color w:val="292929"/>
          <w:sz w:val="27"/>
          <w:szCs w:val="27"/>
        </w:rPr>
      </w:pPr>
      <w:r>
        <w:rPr>
          <w:rFonts w:ascii="Segoe UI" w:hAnsi="Segoe UI" w:cs="Segoe UI"/>
          <w:color w:val="292929"/>
          <w:sz w:val="27"/>
          <w:szCs w:val="27"/>
        </w:rPr>
        <w:t>(</w:t>
      </w:r>
      <w:r>
        <w:rPr>
          <w:rStyle w:val="Strong"/>
          <w:rFonts w:ascii="Segoe UI" w:hAnsi="Segoe UI" w:cs="Segoe UI"/>
          <w:color w:val="292929"/>
          <w:sz w:val="27"/>
          <w:szCs w:val="27"/>
          <w:bdr w:val="single" w:sz="2" w:space="0" w:color="F7F7F7" w:frame="1"/>
        </w:rPr>
        <w:t>I</w:t>
      </w:r>
      <w:r>
        <w:rPr>
          <w:rFonts w:ascii="Segoe UI" w:hAnsi="Segoe UI" w:cs="Segoe UI"/>
          <w:color w:val="292929"/>
          <w:sz w:val="27"/>
          <w:szCs w:val="27"/>
        </w:rPr>
        <w:t>nternet </w:t>
      </w:r>
      <w:r>
        <w:rPr>
          <w:rStyle w:val="Strong"/>
          <w:rFonts w:ascii="Segoe UI" w:hAnsi="Segoe UI" w:cs="Segoe UI"/>
          <w:color w:val="292929"/>
          <w:sz w:val="27"/>
          <w:szCs w:val="27"/>
          <w:bdr w:val="single" w:sz="2" w:space="0" w:color="F7F7F7" w:frame="1"/>
        </w:rPr>
        <w:t>P</w:t>
      </w:r>
      <w:r>
        <w:rPr>
          <w:rFonts w:ascii="Segoe UI" w:hAnsi="Segoe UI" w:cs="Segoe UI"/>
          <w:color w:val="292929"/>
          <w:sz w:val="27"/>
          <w:szCs w:val="27"/>
        </w:rPr>
        <w:t>rotocol</w:t>
      </w:r>
      <w:r>
        <w:rPr>
          <w:rStyle w:val="Strong"/>
          <w:rFonts w:ascii="Segoe UI" w:hAnsi="Segoe UI" w:cs="Segoe UI"/>
          <w:color w:val="292929"/>
          <w:sz w:val="27"/>
          <w:szCs w:val="27"/>
          <w:bdr w:val="single" w:sz="2" w:space="0" w:color="F7F7F7" w:frame="1"/>
        </w:rPr>
        <w:t> </w:t>
      </w:r>
      <w:proofErr w:type="spellStart"/>
      <w:r>
        <w:rPr>
          <w:rStyle w:val="Strong"/>
          <w:rFonts w:ascii="Segoe UI" w:hAnsi="Segoe UI" w:cs="Segoe UI"/>
          <w:color w:val="292929"/>
          <w:sz w:val="27"/>
          <w:szCs w:val="27"/>
          <w:bdr w:val="single" w:sz="2" w:space="0" w:color="F7F7F7" w:frame="1"/>
        </w:rPr>
        <w:t>CONFIG</w:t>
      </w:r>
      <w:r>
        <w:rPr>
          <w:rFonts w:ascii="Segoe UI" w:hAnsi="Segoe UI" w:cs="Segoe UI"/>
          <w:color w:val="292929"/>
          <w:sz w:val="27"/>
          <w:szCs w:val="27"/>
        </w:rPr>
        <w:t>uration</w:t>
      </w:r>
      <w:proofErr w:type="spellEnd"/>
      <w:r>
        <w:rPr>
          <w:rFonts w:ascii="Segoe UI" w:hAnsi="Segoe UI" w:cs="Segoe UI"/>
          <w:color w:val="292929"/>
          <w:sz w:val="27"/>
          <w:szCs w:val="27"/>
        </w:rPr>
        <w:t>) A command line utility that is used to display and manage the IP address assigned to the machine. In Windows, typing </w:t>
      </w:r>
      <w:r>
        <w:rPr>
          <w:rStyle w:val="Strong"/>
          <w:rFonts w:ascii="Segoe UI" w:hAnsi="Segoe UI" w:cs="Segoe UI"/>
          <w:color w:val="292929"/>
          <w:sz w:val="27"/>
          <w:szCs w:val="27"/>
          <w:bdr w:val="single" w:sz="2" w:space="0" w:color="F7F7F7" w:frame="1"/>
        </w:rPr>
        <w:t>ipconfig</w:t>
      </w:r>
      <w:r>
        <w:rPr>
          <w:rFonts w:ascii="Segoe UI" w:hAnsi="Segoe UI" w:cs="Segoe UI"/>
          <w:color w:val="292929"/>
          <w:sz w:val="27"/>
          <w:szCs w:val="27"/>
        </w:rPr>
        <w:t> without any parameters displays the computer's currently assigned IP, subnet mask and default gateway addresses.</w:t>
      </w:r>
    </w:p>
    <w:p w:rsidR="003079E1" w:rsidRDefault="003079E1">
      <w:pPr>
        <w:rPr>
          <w:rFonts w:ascii="Segoe UI" w:hAnsi="Segoe UI" w:cs="Segoe UI"/>
          <w:color w:val="292929"/>
          <w:sz w:val="27"/>
          <w:szCs w:val="27"/>
        </w:rPr>
      </w:pPr>
    </w:p>
    <w:p w:rsidR="003079E1" w:rsidRDefault="003079E1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 ping (Packet Internet or Inter-Network Groper) is a basic </w:t>
      </w:r>
      <w:hyperlink r:id="rId4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Internet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program that allows a user to test and verify if a particular destination </w:t>
      </w:r>
      <w:hyperlink r:id="rId5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IP address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exists and can accept requests in computer network administration. The acronym was contrived to match the submariners' term for the sound of a returned sonar pulse.</w:t>
      </w:r>
    </w:p>
    <w:p w:rsidR="003079E1" w:rsidRDefault="003079E1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:rsidR="003079E1" w:rsidRDefault="003079E1">
      <w:pPr>
        <w:rPr>
          <w:rFonts w:ascii="Droid Serif" w:hAnsi="Droid Serif"/>
          <w:color w:val="374151"/>
          <w:sz w:val="27"/>
          <w:szCs w:val="27"/>
          <w:shd w:val="clear" w:color="auto" w:fill="FFFFFF"/>
        </w:rPr>
      </w:pPr>
      <w:r>
        <w:rPr>
          <w:rFonts w:ascii="Droid Serif" w:hAnsi="Droid Serif"/>
          <w:color w:val="374151"/>
          <w:sz w:val="27"/>
          <w:szCs w:val="27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C7254E"/>
          <w:sz w:val="24"/>
          <w:szCs w:val="24"/>
          <w:shd w:val="clear" w:color="auto" w:fill="F9F2F4"/>
        </w:rPr>
        <w:t>tracert</w:t>
      </w:r>
      <w:proofErr w:type="spellEnd"/>
      <w:r>
        <w:rPr>
          <w:rStyle w:val="Strong"/>
          <w:rFonts w:ascii="Droid Serif" w:hAnsi="Droid Serif"/>
          <w:color w:val="374151"/>
          <w:sz w:val="27"/>
          <w:szCs w:val="27"/>
          <w:shd w:val="clear" w:color="auto" w:fill="FFFFFF"/>
        </w:rPr>
        <w:t> command</w:t>
      </w:r>
      <w:r>
        <w:rPr>
          <w:rFonts w:ascii="Droid Serif" w:hAnsi="Droid Serif"/>
          <w:color w:val="374151"/>
          <w:sz w:val="27"/>
          <w:szCs w:val="27"/>
          <w:shd w:val="clear" w:color="auto" w:fill="FFFFFF"/>
        </w:rPr>
        <w:t> (in Windows) or </w:t>
      </w:r>
      <w:r>
        <w:rPr>
          <w:rStyle w:val="HTMLCode"/>
          <w:rFonts w:ascii="Consolas" w:eastAsiaTheme="minorHAnsi" w:hAnsi="Consolas"/>
          <w:b/>
          <w:bCs/>
          <w:color w:val="C7254E"/>
          <w:sz w:val="24"/>
          <w:szCs w:val="24"/>
          <w:shd w:val="clear" w:color="auto" w:fill="F9F2F4"/>
        </w:rPr>
        <w:t>traceroute</w:t>
      </w:r>
      <w:r>
        <w:rPr>
          <w:rStyle w:val="Strong"/>
          <w:rFonts w:ascii="Droid Serif" w:hAnsi="Droid Serif"/>
          <w:color w:val="374151"/>
          <w:sz w:val="27"/>
          <w:szCs w:val="27"/>
          <w:shd w:val="clear" w:color="auto" w:fill="FFFFFF"/>
        </w:rPr>
        <w:t> command</w:t>
      </w:r>
      <w:r>
        <w:rPr>
          <w:rFonts w:ascii="Droid Serif" w:hAnsi="Droid Serif"/>
          <w:color w:val="374151"/>
          <w:sz w:val="27"/>
          <w:szCs w:val="27"/>
          <w:shd w:val="clear" w:color="auto" w:fill="FFFFFF"/>
        </w:rPr>
        <w:t> (in Linux or Mac) is a network analysis tool that can be used to know the path a </w:t>
      </w:r>
      <w:r>
        <w:rPr>
          <w:rStyle w:val="border-0"/>
          <w:rFonts w:ascii="Droid Serif" w:hAnsi="Droid Serif"/>
          <w:color w:val="374151"/>
          <w:sz w:val="27"/>
          <w:szCs w:val="27"/>
          <w:bdr w:val="single" w:sz="2" w:space="0" w:color="auto" w:frame="1"/>
          <w:shd w:val="clear" w:color="auto" w:fill="FFFFFF"/>
        </w:rPr>
        <w:t>packet</w:t>
      </w:r>
      <w:r>
        <w:rPr>
          <w:rFonts w:ascii="Droid Serif" w:hAnsi="Droid Serif"/>
          <w:color w:val="374151"/>
          <w:sz w:val="27"/>
          <w:szCs w:val="27"/>
          <w:shd w:val="clear" w:color="auto" w:fill="FFFFFF"/>
        </w:rPr>
        <w:t> goes through or follows from the source to destination.</w:t>
      </w:r>
    </w:p>
    <w:p w:rsidR="003079E1" w:rsidRDefault="003079E1" w:rsidP="003079E1">
      <w:pPr>
        <w:pStyle w:val="HTMLPreformatted"/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282830"/>
        <w:wordWrap w:val="0"/>
        <w:spacing w:before="240" w:after="240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tracert</w:t>
      </w:r>
      <w:proofErr w:type="spellEnd"/>
      <w:proofErr w:type="gramEnd"/>
      <w:r>
        <w:rPr>
          <w:rStyle w:val="mtk1"/>
          <w:rFonts w:ascii="Consolas" w:hAnsi="Consolas"/>
          <w:color w:val="D4D4D4"/>
        </w:rPr>
        <w:t> www</w:t>
      </w:r>
      <w:r>
        <w:rPr>
          <w:rStyle w:val="mtk11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educative</w:t>
      </w:r>
      <w:r>
        <w:rPr>
          <w:rStyle w:val="mtk11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io </w:t>
      </w:r>
    </w:p>
    <w:p w:rsidR="003079E1" w:rsidRDefault="003079E1">
      <w:pPr>
        <w:rPr>
          <w:rFonts w:ascii="Droid Serif" w:hAnsi="Droid Serif"/>
          <w:color w:val="374151"/>
          <w:sz w:val="27"/>
          <w:szCs w:val="27"/>
          <w:shd w:val="clear" w:color="auto" w:fill="FFFFFF"/>
        </w:rPr>
      </w:pPr>
      <w:bookmarkStart w:id="0" w:name="_GoBack"/>
      <w:bookmarkEnd w:id="0"/>
    </w:p>
    <w:p w:rsidR="003079E1" w:rsidRDefault="003079E1">
      <w:pPr>
        <w:rPr>
          <w:rFonts w:ascii="Droid Serif" w:hAnsi="Droid Serif"/>
          <w:color w:val="374151"/>
          <w:sz w:val="27"/>
          <w:szCs w:val="27"/>
          <w:shd w:val="clear" w:color="auto" w:fill="FFFFFF"/>
        </w:rPr>
      </w:pPr>
    </w:p>
    <w:p w:rsidR="003079E1" w:rsidRDefault="003079E1">
      <w:pP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The name server lookup (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nslookup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) command-line tool finds the </w:t>
      </w:r>
      <w:hyperlink r:id="rId6" w:history="1">
        <w:r>
          <w:rPr>
            <w:rStyle w:val="Hyperlink"/>
            <w:rFonts w:ascii="Arial" w:hAnsi="Arial" w:cs="Arial"/>
            <w:b/>
            <w:bCs/>
            <w:color w:val="6747C7"/>
            <w:spacing w:val="5"/>
            <w:sz w:val="27"/>
            <w:szCs w:val="27"/>
            <w:shd w:val="clear" w:color="auto" w:fill="FFFFFF"/>
          </w:rPr>
          <w:t>internet protocol (IP) address</w:t>
        </w:r>
      </w:hyperlink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or </w:t>
      </w:r>
      <w:hyperlink r:id="rId7" w:history="1">
        <w:r>
          <w:rPr>
            <w:rStyle w:val="Hyperlink"/>
            <w:rFonts w:ascii="Arial" w:hAnsi="Arial" w:cs="Arial"/>
            <w:b/>
            <w:bCs/>
            <w:color w:val="6747C7"/>
            <w:spacing w:val="5"/>
            <w:sz w:val="27"/>
            <w:szCs w:val="27"/>
            <w:shd w:val="clear" w:color="auto" w:fill="FFFFFF"/>
          </w:rPr>
          <w:t>domain name system</w:t>
        </w:r>
      </w:hyperlink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(DNS) record for a specific hostname. This command also supports </w:t>
      </w:r>
      <w:hyperlink r:id="rId8" w:history="1">
        <w:r>
          <w:rPr>
            <w:rStyle w:val="Hyperlink"/>
            <w:rFonts w:ascii="Arial" w:hAnsi="Arial" w:cs="Arial"/>
            <w:b/>
            <w:bCs/>
            <w:color w:val="6747C7"/>
            <w:spacing w:val="5"/>
            <w:sz w:val="27"/>
            <w:szCs w:val="27"/>
            <w:shd w:val="clear" w:color="auto" w:fill="FFFFFF"/>
          </w:rPr>
          <w:t>reverse DNS lookups</w:t>
        </w:r>
      </w:hyperlink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by inputting the IP addresses of the domains to be looked up.</w:t>
      </w:r>
    </w:p>
    <w:p w:rsidR="003079E1" w:rsidRPr="003079E1" w:rsidRDefault="003079E1" w:rsidP="003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3079E1">
        <w:rPr>
          <w:rFonts w:ascii="Consolas" w:eastAsia="Times New Roman" w:hAnsi="Consolas" w:cs="Courier New"/>
          <w:color w:val="212529"/>
          <w:sz w:val="21"/>
          <w:szCs w:val="21"/>
        </w:rPr>
        <w:t>nslookup</w:t>
      </w:r>
      <w:proofErr w:type="spellEnd"/>
      <w:proofErr w:type="gramEnd"/>
      <w:r w:rsidRPr="003079E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3079E1">
        <w:rPr>
          <w:rFonts w:ascii="Consolas" w:eastAsia="Times New Roman" w:hAnsi="Consolas" w:cs="Courier New"/>
          <w:color w:val="212529"/>
          <w:sz w:val="21"/>
          <w:szCs w:val="21"/>
        </w:rPr>
        <w:t>domainname.tld</w:t>
      </w:r>
      <w:proofErr w:type="spellEnd"/>
      <w:r w:rsidRPr="003079E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3079E1">
        <w:rPr>
          <w:rFonts w:ascii="Consolas" w:eastAsia="Times New Roman" w:hAnsi="Consolas" w:cs="Courier New"/>
          <w:color w:val="212529"/>
          <w:sz w:val="21"/>
          <w:szCs w:val="21"/>
        </w:rPr>
        <w:t>dns.server.ip.address</w:t>
      </w:r>
      <w:proofErr w:type="spellEnd"/>
    </w:p>
    <w:p w:rsidR="003079E1" w:rsidRDefault="003079E1"/>
    <w:sectPr w:rsidR="00307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1"/>
    <w:rsid w:val="003079E1"/>
    <w:rsid w:val="00353ACB"/>
    <w:rsid w:val="0053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2DB1C-59E9-43BF-8908-80842B58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79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79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9E1"/>
    <w:rPr>
      <w:rFonts w:ascii="Courier New" w:eastAsia="Times New Roman" w:hAnsi="Courier New" w:cs="Courier New"/>
      <w:sz w:val="20"/>
      <w:szCs w:val="20"/>
    </w:rPr>
  </w:style>
  <w:style w:type="character" w:customStyle="1" w:styleId="border-0">
    <w:name w:val="border-0"/>
    <w:basedOn w:val="DefaultParagraphFont"/>
    <w:rsid w:val="003079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9E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3079E1"/>
  </w:style>
  <w:style w:type="character" w:customStyle="1" w:styleId="mtk11">
    <w:name w:val="mtk11"/>
    <w:basedOn w:val="DefaultParagraphFont"/>
    <w:rsid w:val="0030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tutorials/what-is-a-ptr-record-and-how-to-do-reverse-ip-look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stinger.com/tutorials/what-is-d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stinger.com/tutorials/what-is-ip-address" TargetMode="External"/><Relationship Id="rId5" Type="http://schemas.openxmlformats.org/officeDocument/2006/relationships/hyperlink" Target="https://www.techtarget.com/whatis/definition/IP-addre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chtarget.com/whatis/definition/Inter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1</cp:revision>
  <dcterms:created xsi:type="dcterms:W3CDTF">2023-10-15T07:12:00Z</dcterms:created>
  <dcterms:modified xsi:type="dcterms:W3CDTF">2023-10-15T07:19:00Z</dcterms:modified>
</cp:coreProperties>
</file>