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9451A" w:rsidRDefault="00000000">
      <w:pPr>
        <w:pBdr>
          <w:bottom w:val="single" w:sz="4" w:space="1" w:color="000000"/>
        </w:pBdr>
        <w:spacing w:before="120"/>
        <w:ind w:left="-360"/>
        <w:rPr>
          <w:rFonts w:ascii="Times New Roman" w:eastAsia="Times New Roman" w:hAnsi="Times New Roman" w:cs="Times New Roman"/>
          <w:b/>
          <w:color w:val="2E75B5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color w:val="353744"/>
          <w:sz w:val="32"/>
          <w:szCs w:val="32"/>
        </w:rPr>
        <w:t xml:space="preserve">                            </w:t>
      </w:r>
      <w:r>
        <w:rPr>
          <w:rFonts w:ascii="Times New Roman" w:eastAsia="Times New Roman" w:hAnsi="Times New Roman" w:cs="Times New Roman"/>
          <w:b/>
          <w:color w:val="980000"/>
          <w:sz w:val="32"/>
          <w:szCs w:val="32"/>
        </w:rPr>
        <w:t xml:space="preserve">            </w:t>
      </w:r>
      <w:r>
        <w:rPr>
          <w:rFonts w:ascii="Times New Roman" w:eastAsia="Times New Roman" w:hAnsi="Times New Roman" w:cs="Times New Roman"/>
          <w:b/>
          <w:color w:val="2E75B5"/>
          <w:sz w:val="34"/>
          <w:szCs w:val="34"/>
        </w:rPr>
        <w:t>ANUP KUMAR JANA</w:t>
      </w:r>
    </w:p>
    <w:p w14:paraId="00000002" w14:textId="615177F7" w:rsidR="0029451A" w:rsidRDefault="00000000">
      <w:pPr>
        <w:spacing w:before="120"/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sdt>
        <w:sdtPr>
          <w:tag w:val="goog_rdk_0"/>
          <w:id w:val="-1495179551"/>
        </w:sdtPr>
        <w:sdtEndPr>
          <w:rPr>
            <w:rFonts w:ascii="Times New Roman" w:hAnsi="Times New Roman" w:cs="Times New Roman"/>
            <w:sz w:val="20"/>
            <w:szCs w:val="20"/>
          </w:rPr>
        </w:sdtEndPr>
        <w:sdtContent>
          <w:r w:rsidR="008A7A54" w:rsidRPr="00FD5C7C">
            <w:rPr>
              <w:rFonts w:ascii="Gungsuh" w:eastAsia="Gungsuh" w:hAnsi="Gungsuh" w:cs="Gungsuh"/>
              <w:sz w:val="18"/>
              <w:szCs w:val="18"/>
            </w:rPr>
            <w:t>+</w:t>
          </w:r>
          <w:r w:rsidR="008A7A54">
            <w:rPr>
              <w:rFonts w:ascii="Gungsuh" w:eastAsia="Gungsuh" w:hAnsi="Gungsuh" w:cs="Gungsuh"/>
              <w:sz w:val="18"/>
              <w:szCs w:val="18"/>
            </w:rPr>
            <w:t xml:space="preserve">971 55 217 7930     Bur Dubai, Dubai, UAE ∙ </w:t>
          </w:r>
        </w:sdtContent>
      </w:sdt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hyperlink r:id="rId8">
        <w:r w:rsidR="0029451A" w:rsidRPr="000D4452">
          <w:rPr>
            <w:rFonts w:ascii="Times New Roman" w:eastAsia="Times New Roman" w:hAnsi="Times New Roman" w:cs="Times New Roman"/>
            <w:color w:val="0000EE"/>
            <w:sz w:val="20"/>
            <w:szCs w:val="20"/>
            <w:u w:val="single"/>
          </w:rPr>
          <w:t>anup.jana@gmail.com</w:t>
        </w:r>
      </w:hyperlink>
      <w:sdt>
        <w:sdtPr>
          <w:rPr>
            <w:rFonts w:ascii="Times New Roman" w:hAnsi="Times New Roman" w:cs="Times New Roman"/>
            <w:sz w:val="20"/>
            <w:szCs w:val="20"/>
          </w:rPr>
          <w:tag w:val="goog_rdk_1"/>
          <w:id w:val="850151811"/>
        </w:sdtPr>
        <w:sdtEndPr>
          <w:rPr>
            <w:rFonts w:ascii="Calibri" w:hAnsi="Calibri" w:cs="Calibri"/>
            <w:sz w:val="24"/>
            <w:szCs w:val="24"/>
          </w:rPr>
        </w:sdtEndPr>
        <w:sdtContent>
          <w:r w:rsidRPr="000D4452">
            <w:rPr>
              <w:rFonts w:ascii="Times New Roman" w:eastAsia="Gungsuh" w:hAnsi="Times New Roman" w:cs="Times New Roman"/>
              <w:sz w:val="20"/>
              <w:szCs w:val="20"/>
            </w:rPr>
            <w:t xml:space="preserve">  ∙ </w:t>
          </w:r>
          <w:hyperlink r:id="rId9" w:history="1">
            <w:r w:rsidR="00B113EF" w:rsidRPr="000D4452">
              <w:rPr>
                <w:rStyle w:val="Hyperlink"/>
                <w:rFonts w:ascii="Times New Roman" w:eastAsia="Gungsuh" w:hAnsi="Times New Roman" w:cs="Times New Roman"/>
                <w:sz w:val="20"/>
                <w:szCs w:val="20"/>
              </w:rPr>
              <w:t>https://www.linkedin.com/in/anupjana/</w:t>
            </w:r>
          </w:hyperlink>
          <w:r w:rsidR="00B113EF" w:rsidRPr="000D4452">
            <w:rPr>
              <w:rFonts w:ascii="Times New Roman" w:eastAsia="Gungsuh" w:hAnsi="Times New Roman" w:cs="Times New Roman"/>
              <w:sz w:val="20"/>
              <w:szCs w:val="20"/>
            </w:rPr>
            <w:t xml:space="preserve"> </w:t>
          </w:r>
        </w:sdtContent>
      </w:sdt>
    </w:p>
    <w:p w14:paraId="00000003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                          TECHNOLOGY &amp; BUSINESS ANALYTICS LEADER</w:t>
      </w:r>
    </w:p>
    <w:p w14:paraId="00000004" w14:textId="77777777" w:rsidR="0029451A" w:rsidRDefault="00000000">
      <w:pPr>
        <w:spacing w:after="120"/>
        <w:rPr>
          <w:rFonts w:ascii="Times New Roman" w:eastAsia="Times New Roman" w:hAnsi="Times New Roman" w:cs="Times New Roman"/>
          <w:b/>
          <w:color w:val="353744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Machine Learning | </w:t>
      </w:r>
      <w:r>
        <w:rPr>
          <w:rFonts w:ascii="Times New Roman" w:eastAsia="Times New Roman" w:hAnsi="Times New Roman" w:cs="Times New Roman"/>
          <w:b/>
          <w:color w:val="353744"/>
          <w:sz w:val="18"/>
          <w:szCs w:val="18"/>
        </w:rPr>
        <w:t>Data Visualization and Reporting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| </w:t>
      </w:r>
      <w:r>
        <w:rPr>
          <w:rFonts w:ascii="Times New Roman" w:eastAsia="Times New Roman" w:hAnsi="Times New Roman" w:cs="Times New Roman"/>
          <w:b/>
          <w:color w:val="353744"/>
          <w:sz w:val="18"/>
          <w:szCs w:val="18"/>
        </w:rPr>
        <w:t>Data Engineering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| </w:t>
      </w:r>
      <w:r>
        <w:rPr>
          <w:rFonts w:ascii="Times New Roman" w:eastAsia="Times New Roman" w:hAnsi="Times New Roman" w:cs="Times New Roman"/>
          <w:b/>
          <w:color w:val="353744"/>
          <w:sz w:val="18"/>
          <w:szCs w:val="18"/>
        </w:rPr>
        <w:t>Process Optimization | Project Management</w:t>
      </w:r>
    </w:p>
    <w:p w14:paraId="00000005" w14:textId="60CACE79" w:rsidR="0029451A" w:rsidRDefault="00000000">
      <w:pPr>
        <w:spacing w:after="120"/>
        <w:ind w:left="-360"/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Strategic Technology &amp; Analytics Leader with 20+ years at a global telecommunications technology leader. Led 20-member team implementing ML algorithms that achieved 30% reduction in attrition for internal candidates and drove successful HR transformation initiatives. Architected and scaled central People Analytics function supporting 550+ HR professionals and impacting 30,000+ employees globally. Demonstrated success in increasing internal mobility from 27% to 46% and improving gender representation to 33%. Expert in Tableau, Power BI, and process automation, delivering data-driven insights that influence C-suite decisions.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Seeking executive leadership opportunities</w:t>
      </w:r>
      <w:r w:rsidR="0099184F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to drive organizational excellence and sustainable growth.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Available to join with 1 month notice</w:t>
      </w:r>
      <w:r w:rsidR="0099184F">
        <w:rPr>
          <w:rFonts w:ascii="Times New Roman" w:eastAsia="Times New Roman" w:hAnsi="Times New Roman" w:cs="Times New Roman"/>
          <w:b/>
          <w:sz w:val="18"/>
          <w:szCs w:val="18"/>
        </w:rPr>
        <w:t>.</w:t>
      </w:r>
    </w:p>
    <w:p w14:paraId="6503E985" w14:textId="1E4D875A" w:rsidR="007A5EA9" w:rsidRDefault="00DA62B4" w:rsidP="007A5EA9">
      <w:pPr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Notable Achievement Highlights (Last 5 Years):</w:t>
      </w:r>
      <w:r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br/>
      </w:r>
      <w:r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br/>
      </w:r>
      <w:r w:rsidR="007A5EA9">
        <w:rPr>
          <w:rFonts w:ascii="Times New Roman" w:eastAsia="Times New Roman" w:hAnsi="Times New Roman" w:cs="Times New Roman"/>
          <w:sz w:val="18"/>
          <w:szCs w:val="18"/>
        </w:rPr>
        <w:t>1. Implementation of HR systems such as Service Now Enterprise for workflow journeys to improve employee experience and Qualtrics for enabling continuous sensing strategy to improve employee engagement (2025)</w:t>
      </w:r>
    </w:p>
    <w:p w14:paraId="5E36ACB0" w14:textId="06373C42" w:rsidR="007A5EA9" w:rsidRDefault="007A5EA9" w:rsidP="007A5EA9">
      <w:pPr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2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.</w:t>
      </w:r>
      <w:r w:rsidR="003637A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Led initiatives to improve HR processes, increasing data-driven decision-making efficiency by 30% and earning recognition (2024)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3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 xml:space="preserve">. Spearheaded skill-based workforce planning shift, optimizing talent allocation for 10,000+ employees across </w:t>
      </w:r>
      <w:r w:rsidR="00C53036">
        <w:rPr>
          <w:rFonts w:ascii="Times New Roman" w:eastAsia="Times New Roman" w:hAnsi="Times New Roman" w:cs="Times New Roman"/>
          <w:sz w:val="18"/>
          <w:szCs w:val="18"/>
        </w:rPr>
        <w:t>regions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 xml:space="preserve"> (2024)</w:t>
      </w:r>
    </w:p>
    <w:p w14:paraId="00000006" w14:textId="3456818B" w:rsidR="0029451A" w:rsidRDefault="007A5EA9" w:rsidP="007A5EA9">
      <w:pPr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4. Implementation of Eightfold system enabling AI-powered Talent Acquisition and Talen Management using skills taxonomy (2023)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5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.</w:t>
      </w:r>
      <w:r w:rsidR="003637A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Implemented automation using Python and advanced Excel, saving 500+ man-hours annually in HR processes (2023)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6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.</w:t>
      </w:r>
      <w:r w:rsidR="003637A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Implemented ML algorithms for attrition prediction and budget optimization, reducing employee attrition by 15% and improving budget optimization by 20% (2022)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7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.</w:t>
      </w:r>
      <w:r w:rsidR="003637AA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Created 50+ Tableau and Power BI dashboards with Python integration, improving real-time access to key metrics for stakeholders (2021)</w:t>
      </w:r>
    </w:p>
    <w:p w14:paraId="00000007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rPr>
          <w:b/>
          <w:color w:val="980000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WORK EXPERIENCE</w:t>
      </w:r>
    </w:p>
    <w:p w14:paraId="00000008" w14:textId="6F961FB1" w:rsidR="0029451A" w:rsidRDefault="00DA62B4">
      <w:pPr>
        <w:tabs>
          <w:tab w:val="right" w:pos="9360"/>
        </w:tabs>
        <w:spacing w:before="120"/>
        <w:ind w:left="-360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Amdocs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- </w:t>
      </w:r>
      <w:r>
        <w:rPr>
          <w:rFonts w:ascii="Times New Roman" w:eastAsia="Times New Roman" w:hAnsi="Times New Roman" w:cs="Times New Roman"/>
          <w:b/>
          <w:i/>
          <w:sz w:val="18"/>
          <w:szCs w:val="18"/>
        </w:rPr>
        <w:t>Pune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  <w:t xml:space="preserve">   </w:t>
      </w:r>
      <w:r>
        <w:rPr>
          <w:rFonts w:ascii="Times New Roman" w:eastAsia="Times New Roman" w:hAnsi="Times New Roman" w:cs="Times New Roman"/>
          <w:sz w:val="18"/>
          <w:szCs w:val="18"/>
        </w:rPr>
        <w:t>0</w:t>
      </w:r>
      <w:r w:rsidR="009E036C">
        <w:rPr>
          <w:rFonts w:ascii="Times New Roman" w:eastAsia="Times New Roman" w:hAnsi="Times New Roman" w:cs="Times New Roman"/>
          <w:sz w:val="18"/>
          <w:szCs w:val="18"/>
        </w:rPr>
        <w:t>9</w:t>
      </w:r>
      <w:r>
        <w:rPr>
          <w:rFonts w:ascii="Times New Roman" w:eastAsia="Times New Roman" w:hAnsi="Times New Roman" w:cs="Times New Roman"/>
          <w:sz w:val="18"/>
          <w:szCs w:val="18"/>
        </w:rPr>
        <w:t>/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20</w:t>
      </w:r>
      <w:r w:rsidR="00B113EF">
        <w:rPr>
          <w:rFonts w:ascii="Times New Roman" w:eastAsia="Times New Roman" w:hAnsi="Times New Roman" w:cs="Times New Roman"/>
          <w:sz w:val="18"/>
          <w:szCs w:val="18"/>
        </w:rPr>
        <w:t>21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- </w:t>
      </w:r>
      <w:r>
        <w:rPr>
          <w:rFonts w:ascii="Times New Roman" w:eastAsia="Times New Roman" w:hAnsi="Times New Roman" w:cs="Times New Roman"/>
          <w:sz w:val="18"/>
          <w:szCs w:val="18"/>
        </w:rPr>
        <w:t>Present</w:t>
      </w:r>
    </w:p>
    <w:p w14:paraId="00000009" w14:textId="74EC5AE9" w:rsidR="0029451A" w:rsidRDefault="007A5EA9" w:rsidP="00B113EF">
      <w:pPr>
        <w:tabs>
          <w:tab w:val="right" w:pos="9360"/>
        </w:tabs>
        <w:spacing w:before="80"/>
        <w:ind w:left="-360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Technology &amp; Analytics Manager</w:t>
      </w:r>
      <w:r>
        <w:rPr>
          <w:rFonts w:ascii="Times New Roman" w:eastAsia="Times New Roman" w:hAnsi="Times New Roman" w:cs="Times New Roman"/>
          <w:i/>
          <w:sz w:val="18"/>
          <w:szCs w:val="18"/>
        </w:rPr>
        <w:br/>
      </w:r>
      <w:r w:rsidRPr="007F137C">
        <w:rPr>
          <w:rFonts w:ascii="Times New Roman" w:eastAsia="Times New Roman" w:hAnsi="Times New Roman" w:cs="Times New Roman"/>
          <w:i/>
          <w:sz w:val="18"/>
          <w:szCs w:val="18"/>
        </w:rPr>
        <w:t>Led a 20-member global HR Technology &amp; Analytics division with 7 direct reports, managing strategic initiatives impacting 30,000+ employees and reporting to CHRO's immediate subordinate. Transformed HR operations through data-driven solutions that increased internal mobility by 46% and improved gender pay parity by 10%.</w:t>
      </w:r>
    </w:p>
    <w:p w14:paraId="0000000A" w14:textId="77777777" w:rsidR="0029451A" w:rsidRDefault="0029451A">
      <w:pPr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</w:p>
    <w:p w14:paraId="4B092FCA" w14:textId="2B54EBB8" w:rsidR="007A5EA9" w:rsidRPr="007A5EA9" w:rsidRDefault="007A5EA9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7A5EA9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HR Technology: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7A5EA9">
        <w:rPr>
          <w:rFonts w:ascii="Times New Roman" w:eastAsia="Times New Roman" w:hAnsi="Times New Roman" w:cs="Times New Roman"/>
          <w:sz w:val="18"/>
          <w:szCs w:val="18"/>
        </w:rPr>
        <w:t xml:space="preserve">Lead the implementation and integration of HR technology systems across the organization, improving HR operational efficiency by </w:t>
      </w:r>
      <w:r>
        <w:rPr>
          <w:rFonts w:ascii="Times New Roman" w:eastAsia="Times New Roman" w:hAnsi="Times New Roman" w:cs="Times New Roman"/>
          <w:sz w:val="18"/>
          <w:szCs w:val="18"/>
        </w:rPr>
        <w:t>10</w:t>
      </w:r>
      <w:r w:rsidRPr="007A5EA9">
        <w:rPr>
          <w:rFonts w:ascii="Times New Roman" w:eastAsia="Times New Roman" w:hAnsi="Times New Roman" w:cs="Times New Roman"/>
          <w:sz w:val="18"/>
          <w:szCs w:val="18"/>
        </w:rPr>
        <w:t>%.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7A5EA9">
        <w:rPr>
          <w:rFonts w:ascii="Times New Roman" w:eastAsia="Times New Roman" w:hAnsi="Times New Roman" w:cs="Times New Roman"/>
          <w:sz w:val="18"/>
          <w:szCs w:val="18"/>
        </w:rPr>
        <w:t>Manage the full life cycle of HR software solutions, including evaluation, selection, and deployment of HRMS/HRIS platforms such as [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Eightfold, Qualtrics, ServiceNow, </w:t>
      </w:r>
      <w:r w:rsidR="006B7DE9">
        <w:rPr>
          <w:rFonts w:ascii="Times New Roman" w:eastAsia="Times New Roman" w:hAnsi="Times New Roman" w:cs="Times New Roman"/>
          <w:sz w:val="18"/>
          <w:szCs w:val="18"/>
        </w:rPr>
        <w:t xml:space="preserve">Data Platform, </w:t>
      </w:r>
      <w:r w:rsidRPr="007A5EA9">
        <w:rPr>
          <w:rFonts w:ascii="Times New Roman" w:eastAsia="Times New Roman" w:hAnsi="Times New Roman" w:cs="Times New Roman"/>
          <w:sz w:val="18"/>
          <w:szCs w:val="18"/>
        </w:rPr>
        <w:t>etc.].</w:t>
      </w:r>
    </w:p>
    <w:p w14:paraId="0000000B" w14:textId="30EE8FA3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 xml:space="preserve">Machine </w:t>
      </w:r>
      <w:r w:rsidR="00DA62B4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Learning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: Spearheaded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the development and deployment of a machine learning model for employee attrition prediction, leveraging ensemble methods and feature engineering. Achieved 85% accuracy (AUC-ROC: 0.92) on holdout set, outperforming baseline by 15%. Model incorporated 50+ features from HR data, including performance metrics, engagement scores, and tenure information</w:t>
      </w:r>
    </w:p>
    <w:p w14:paraId="0000000C" w14:textId="3CC29FA5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 xml:space="preserve">Data Visualization and </w:t>
      </w:r>
      <w:r w:rsidR="00DA62B4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Reporting</w:t>
      </w:r>
      <w:r w:rsidR="00DA62B4">
        <w:rPr>
          <w:rFonts w:ascii="Times New Roman" w:eastAsia="Times New Roman" w:hAnsi="Times New Roman" w:cs="Times New Roman"/>
          <w:b/>
          <w:sz w:val="18"/>
          <w:szCs w:val="18"/>
        </w:rPr>
        <w:t>: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 xml:space="preserve"> Engineered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an end-to-end automated reporting pipeline using Python and Power BI, integrating multiple data sources. Developed interactive dashboards with real-time KPI tracking, reducing report generation time by 70%. Implemented custom visualizations and drill-down capabilities, increasing stakeholder data accessibility by 90% and driving a 40% uptick in data-driven decision making</w:t>
      </w:r>
    </w:p>
    <w:p w14:paraId="0000000D" w14:textId="7735697C" w:rsidR="0029451A" w:rsidRDefault="00000000" w:rsidP="00B113EF">
      <w:pPr>
        <w:numPr>
          <w:ilvl w:val="0"/>
          <w:numId w:val="2"/>
        </w:numPr>
        <w:ind w:left="-90" w:hanging="27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 xml:space="preserve">Process </w:t>
      </w:r>
      <w:r w:rsidR="00DA62B4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Optimization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: Implemented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standardized KPIs, restructured OLAs/SLAs across department and established consistent metrics tracking thereby achieving 30% overall process improvement and 25% reduced bottlenecks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ab/>
      </w:r>
    </w:p>
    <w:p w14:paraId="0000000E" w14:textId="77777777" w:rsidR="0029451A" w:rsidRDefault="00000000">
      <w:pPr>
        <w:tabs>
          <w:tab w:val="right" w:pos="9360"/>
        </w:tabs>
        <w:spacing w:before="80"/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Analytics Lead - People Analytics       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    05/2019 - 08/2021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</w:p>
    <w:p w14:paraId="0000000F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Business Intelligence</w:t>
      </w:r>
      <w:r>
        <w:rPr>
          <w:rFonts w:ascii="Times New Roman" w:eastAsia="Times New Roman" w:hAnsi="Times New Roman" w:cs="Times New Roman"/>
          <w:sz w:val="18"/>
          <w:szCs w:val="18"/>
        </w:rPr>
        <w:t>: Engineered dynamic Tableau and Power BI dashboards with Python-integrated ETL processes, reducing data preparation time by 60%. Developed interactive visualizations that increased user engagement by 75% and facilitated a 40% improvement in data-driven decision-making across departments</w:t>
      </w:r>
    </w:p>
    <w:p w14:paraId="00000010" w14:textId="1C5E337A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Reporting Automation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: Engineered end-to-end reporting solutions using Python, VBA, and Power Query, automating 80% of manual processes. Implemented intelligent data pipelines and self-updating dashboards, reducing report generation time by 70% and increasing data accuracy by 95%. Identified and executed 15 key automation opportunities, resulting in annual cost savings of </w:t>
      </w:r>
      <w:r w:rsidR="00E11586">
        <w:rPr>
          <w:rFonts w:ascii="Times New Roman" w:eastAsia="Times New Roman" w:hAnsi="Times New Roman" w:cs="Times New Roman"/>
          <w:sz w:val="18"/>
          <w:szCs w:val="18"/>
        </w:rPr>
        <w:t>0.25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Million </w:t>
      </w:r>
      <w:r w:rsidR="00E11586">
        <w:rPr>
          <w:rFonts w:ascii="Times New Roman" w:eastAsia="Times New Roman" w:hAnsi="Times New Roman" w:cs="Times New Roman"/>
          <w:sz w:val="18"/>
          <w:szCs w:val="18"/>
        </w:rPr>
        <w:t>USD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and a 40% boost in team productivity</w:t>
      </w:r>
    </w:p>
    <w:p w14:paraId="00000011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Data Engineering</w:t>
      </w:r>
      <w:r>
        <w:rPr>
          <w:rFonts w:ascii="Times New Roman" w:eastAsia="Times New Roman" w:hAnsi="Times New Roman" w:cs="Times New Roman"/>
          <w:sz w:val="18"/>
          <w:szCs w:val="18"/>
        </w:rPr>
        <w:t>: Achieved 90% data accessibility and 40% data quality improvement through ETL processes, validation frameworks, normalization scripts, imputation algorithms, and custom API integrations</w:t>
      </w:r>
    </w:p>
    <w:p w14:paraId="00000012" w14:textId="038E4E5B" w:rsidR="0029451A" w:rsidRDefault="00000000">
      <w:pPr>
        <w:tabs>
          <w:tab w:val="right" w:pos="9360"/>
        </w:tabs>
        <w:spacing w:before="240"/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Operational Excellence - COE Specialist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</w:r>
      <w:r w:rsidR="00BE3844">
        <w:rPr>
          <w:rFonts w:ascii="Times New Roman" w:eastAsia="Times New Roman" w:hAnsi="Times New Roman" w:cs="Times New Roman"/>
          <w:i/>
          <w:sz w:val="18"/>
          <w:szCs w:val="18"/>
        </w:rPr>
        <w:t xml:space="preserve">           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0</w:t>
      </w:r>
      <w:r>
        <w:rPr>
          <w:rFonts w:ascii="Times New Roman" w:eastAsia="Times New Roman" w:hAnsi="Times New Roman" w:cs="Times New Roman"/>
          <w:sz w:val="18"/>
          <w:szCs w:val="18"/>
        </w:rPr>
        <w:t>6/2016 - 05/2019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</w:p>
    <w:p w14:paraId="00000013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Process Excellence</w:t>
      </w:r>
      <w:r>
        <w:rPr>
          <w:rFonts w:ascii="Times New Roman" w:eastAsia="Times New Roman" w:hAnsi="Times New Roman" w:cs="Times New Roman"/>
          <w:sz w:val="18"/>
          <w:szCs w:val="18"/>
        </w:rPr>
        <w:t>: Implemented a comprehensive Tracking &amp; Audit Framework for AT&amp;T legacy applications, resulting in 30% improvement in metric target achievement and 40% reduction in process inefficiencies</w:t>
      </w:r>
    </w:p>
    <w:p w14:paraId="00000014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lastRenderedPageBreak/>
        <w:t>Quality Assurance</w:t>
      </w:r>
      <w:r>
        <w:rPr>
          <w:rFonts w:ascii="Times New Roman" w:eastAsia="Times New Roman" w:hAnsi="Times New Roman" w:cs="Times New Roman"/>
          <w:sz w:val="18"/>
          <w:szCs w:val="18"/>
        </w:rPr>
        <w:t>: Developed and maintained a robust Quality and Process Implementation system for AT&amp;T's Delivery and Managed Services, achieving 95% compliance with SLAs and 50% improvement in vendor quality index</w:t>
      </w:r>
    </w:p>
    <w:p w14:paraId="00000016" w14:textId="17B7EC63" w:rsidR="0029451A" w:rsidRPr="00D57C01" w:rsidRDefault="00000000" w:rsidP="00D57C01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Risk Assessment</w:t>
      </w:r>
      <w:r>
        <w:rPr>
          <w:rFonts w:ascii="Times New Roman" w:eastAsia="Times New Roman" w:hAnsi="Times New Roman" w:cs="Times New Roman"/>
          <w:sz w:val="18"/>
          <w:szCs w:val="18"/>
        </w:rPr>
        <w:t>: Implemented FMEA and Quantitative Risk Analysis, achieving 80% pre-impact risk mitigation, 40% fewer escalations, and 25% faster project delivery. Risk scoring system increased mitigation effectiveness by 60%, prioritizing high-impact areas</w:t>
      </w:r>
    </w:p>
    <w:p w14:paraId="00000017" w14:textId="62A5BCD7" w:rsidR="0029451A" w:rsidRDefault="00000000">
      <w:pPr>
        <w:tabs>
          <w:tab w:val="right" w:pos="9360"/>
        </w:tabs>
        <w:spacing w:before="240"/>
        <w:ind w:left="-360"/>
        <w:jc w:val="both"/>
        <w:rPr>
          <w:rFonts w:ascii="Times New Roman" w:eastAsia="Times New Roman" w:hAnsi="Times New Roman" w:cs="Times New Roman"/>
          <w:color w:val="980000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Quality Assurance Expert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  <w:t>0</w:t>
      </w:r>
      <w:r>
        <w:rPr>
          <w:rFonts w:ascii="Times New Roman" w:eastAsia="Times New Roman" w:hAnsi="Times New Roman" w:cs="Times New Roman"/>
          <w:sz w:val="18"/>
          <w:szCs w:val="18"/>
        </w:rPr>
        <w:t>6/201</w:t>
      </w:r>
      <w:r w:rsidR="002D3ACB">
        <w:rPr>
          <w:rFonts w:ascii="Times New Roman" w:eastAsia="Times New Roman" w:hAnsi="Times New Roman" w:cs="Times New Roman"/>
          <w:sz w:val="18"/>
          <w:szCs w:val="18"/>
        </w:rPr>
        <w:t>0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- 06/2016</w:t>
      </w:r>
    </w:p>
    <w:p w14:paraId="00000018" w14:textId="77777777" w:rsidR="0029451A" w:rsidRDefault="0029451A">
      <w:pPr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</w:p>
    <w:p w14:paraId="00000019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Quality Assurance</w:t>
      </w:r>
      <w:r>
        <w:rPr>
          <w:rFonts w:ascii="Times New Roman" w:eastAsia="Times New Roman" w:hAnsi="Times New Roman" w:cs="Times New Roman"/>
          <w:sz w:val="18"/>
          <w:szCs w:val="18"/>
        </w:rPr>
        <w:t>: Implemented Prime SI Quality Management methodology for Vodafone's programs in Netherlands and Ireland, leading to 10 Unify release deployments, thereby achieving 30% fewer post-deployment issues, 25% improved system stability, and 95% quality standards adherence</w:t>
      </w:r>
    </w:p>
    <w:p w14:paraId="0000001A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Command Center Management</w:t>
      </w:r>
      <w:r>
        <w:rPr>
          <w:rFonts w:ascii="Times New Roman" w:eastAsia="Times New Roman" w:hAnsi="Times New Roman" w:cs="Times New Roman"/>
          <w:sz w:val="18"/>
          <w:szCs w:val="18"/>
        </w:rPr>
        <w:t>: Managed Technical Command Center for deployment and migration activities, ensuring 100% infrastructure readiness, resulting in 40% reduced deployment downtime and 50% faster issue resolution during critical phases</w:t>
      </w:r>
    </w:p>
    <w:p w14:paraId="0000001B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Vendor Management</w:t>
      </w:r>
      <w:r>
        <w:rPr>
          <w:rFonts w:ascii="Times New Roman" w:eastAsia="Times New Roman" w:hAnsi="Times New Roman" w:cs="Times New Roman"/>
          <w:sz w:val="18"/>
          <w:szCs w:val="18"/>
        </w:rPr>
        <w:t>: Conducted comprehensive vendor audits on development processes, delivering actionable insights that led to 35% improved vendor code quality, 20% fewer vendor-related delays, and 45% increased adherence to quality standards across all deliverables</w:t>
      </w:r>
    </w:p>
    <w:p w14:paraId="0000001C" w14:textId="77777777" w:rsidR="0029451A" w:rsidRDefault="0029451A">
      <w:pPr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0000001D" w14:textId="45F2A954" w:rsidR="0029451A" w:rsidRDefault="00000000">
      <w:pPr>
        <w:tabs>
          <w:tab w:val="right" w:pos="9360"/>
        </w:tabs>
        <w:spacing w:before="240"/>
        <w:ind w:left="-360"/>
        <w:jc w:val="both"/>
        <w:rPr>
          <w:rFonts w:ascii="Times New Roman" w:eastAsia="Times New Roman" w:hAnsi="Times New Roman" w:cs="Times New Roman"/>
          <w:color w:val="980000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Senior Subject Matter Expert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  <w:t>0</w:t>
      </w:r>
      <w:r w:rsidR="009E036C">
        <w:rPr>
          <w:rFonts w:ascii="Times New Roman" w:eastAsia="Times New Roman" w:hAnsi="Times New Roman" w:cs="Times New Roman"/>
          <w:sz w:val="18"/>
          <w:szCs w:val="18"/>
        </w:rPr>
        <w:t>9</w:t>
      </w:r>
      <w:r>
        <w:rPr>
          <w:rFonts w:ascii="Times New Roman" w:eastAsia="Times New Roman" w:hAnsi="Times New Roman" w:cs="Times New Roman"/>
          <w:sz w:val="18"/>
          <w:szCs w:val="18"/>
        </w:rPr>
        <w:t>/200</w:t>
      </w:r>
      <w:r w:rsidR="009E036C">
        <w:rPr>
          <w:rFonts w:ascii="Times New Roman" w:eastAsia="Times New Roman" w:hAnsi="Times New Roman" w:cs="Times New Roman"/>
          <w:sz w:val="18"/>
          <w:szCs w:val="18"/>
        </w:rPr>
        <w:t>4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- 05/201</w:t>
      </w:r>
      <w:r w:rsidR="002D3ACB">
        <w:rPr>
          <w:rFonts w:ascii="Times New Roman" w:eastAsia="Times New Roman" w:hAnsi="Times New Roman" w:cs="Times New Roman"/>
          <w:sz w:val="18"/>
          <w:szCs w:val="18"/>
        </w:rPr>
        <w:t>0</w:t>
      </w:r>
    </w:p>
    <w:p w14:paraId="0000001E" w14:textId="77777777" w:rsidR="0029451A" w:rsidRDefault="0029451A">
      <w:pPr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  <w:u w:val="single"/>
        </w:rPr>
      </w:pPr>
    </w:p>
    <w:p w14:paraId="0000001F" w14:textId="51CACEFD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 xml:space="preserve">Project </w:t>
      </w:r>
      <w:r w:rsidR="00DA62B4"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Management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: Led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Scrum team for key publishing applications, implementing Agile methodologies that increased project delivery efficiency by 40%. Streamlined requirements gathering and impact analysis, reducing project initiation time by 30% and improving stakeholder satisfaction by 25%</w:t>
      </w:r>
    </w:p>
    <w:p w14:paraId="00000020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Process Optimization</w:t>
      </w:r>
      <w:r>
        <w:rPr>
          <w:rFonts w:ascii="Times New Roman" w:eastAsia="Times New Roman" w:hAnsi="Times New Roman" w:cs="Times New Roman"/>
          <w:sz w:val="18"/>
          <w:szCs w:val="18"/>
        </w:rPr>
        <w:t>: Orchestrated Agile team management and mentorship program, resulting in 50% faster defect resolution and 35% improvement in UAT support. Implemented cross-functional knowledge sharing, boosting team productivity by 45% and reducing onboarding time for new members by 60%</w:t>
      </w:r>
    </w:p>
    <w:p w14:paraId="00000021" w14:textId="77777777" w:rsidR="0029451A" w:rsidRDefault="00000000">
      <w:pPr>
        <w:numPr>
          <w:ilvl w:val="0"/>
          <w:numId w:val="2"/>
        </w:numP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>System Management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: Spearheaded Agile change management and system development for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iGen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system, supporting R.H. Donnelley and Dex Media Inc merger. Achieved 98% on-time sprint deliveries, 30% reduction in post-release issues, and 20% increase in overall system stability</w:t>
      </w:r>
    </w:p>
    <w:p w14:paraId="00000022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EDUCATION</w:t>
      </w:r>
      <w:r>
        <w:rPr>
          <w:rFonts w:ascii="Times New Roman" w:eastAsia="Times New Roman" w:hAnsi="Times New Roman" w:cs="Times New Roman"/>
          <w:b/>
          <w:color w:val="2E75B5"/>
          <w:sz w:val="18"/>
          <w:szCs w:val="18"/>
        </w:rPr>
        <w:tab/>
      </w:r>
    </w:p>
    <w:p w14:paraId="00000023" w14:textId="6925F89F" w:rsidR="0029451A" w:rsidRDefault="00000000">
      <w:pPr>
        <w:spacing w:before="120"/>
        <w:ind w:left="-36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Masters of Science:  Software Engineering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- Birla Institute of Technology and Science (BITS Pilani), India </w:t>
      </w:r>
    </w:p>
    <w:p w14:paraId="00000024" w14:textId="77777777" w:rsidR="0029451A" w:rsidRDefault="00000000">
      <w:pPr>
        <w:spacing w:before="120"/>
        <w:ind w:left="-360"/>
        <w:jc w:val="both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Bachelors of Science: Computer Science </w:t>
      </w:r>
      <w:r>
        <w:rPr>
          <w:rFonts w:ascii="Times New Roman" w:eastAsia="Times New Roman" w:hAnsi="Times New Roman" w:cs="Times New Roman"/>
          <w:sz w:val="18"/>
          <w:szCs w:val="18"/>
        </w:rPr>
        <w:t>- University of Mumbai, Pune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, </w:t>
      </w:r>
      <w:r w:rsidRPr="003637AA">
        <w:rPr>
          <w:rFonts w:ascii="Times New Roman" w:eastAsia="Times New Roman" w:hAnsi="Times New Roman" w:cs="Times New Roman"/>
          <w:iCs/>
          <w:sz w:val="18"/>
          <w:szCs w:val="18"/>
        </w:rPr>
        <w:t>India</w:t>
      </w:r>
    </w:p>
    <w:p w14:paraId="00000025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SKILLS</w:t>
      </w: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ab/>
      </w:r>
    </w:p>
    <w:p w14:paraId="00000026" w14:textId="5D151E00" w:rsidR="0029451A" w:rsidRDefault="00000000">
      <w:pPr>
        <w:spacing w:before="80"/>
        <w:ind w:left="-360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Python Programming | Power BI Development | Tableau </w:t>
      </w:r>
      <w:r w:rsidR="006B7DE9">
        <w:rPr>
          <w:rFonts w:ascii="Times New Roman" w:eastAsia="Times New Roman" w:hAnsi="Times New Roman" w:cs="Times New Roman"/>
          <w:sz w:val="18"/>
          <w:szCs w:val="18"/>
        </w:rPr>
        <w:t>Development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| Data Visualization Techniques | </w:t>
      </w:r>
      <w:r w:rsidR="006B7DE9">
        <w:rPr>
          <w:rFonts w:ascii="Times New Roman" w:eastAsia="Times New Roman" w:hAnsi="Times New Roman" w:cs="Times New Roman"/>
          <w:sz w:val="18"/>
          <w:szCs w:val="18"/>
        </w:rPr>
        <w:t xml:space="preserve">Critical Thinking | Attention to Detail | Business Acumen | </w:t>
      </w:r>
      <w:r w:rsidR="006B7DE9">
        <w:rPr>
          <w:rFonts w:ascii="Times New Roman" w:eastAsia="Times New Roman" w:hAnsi="Times New Roman" w:cs="Times New Roman"/>
          <w:sz w:val="18"/>
          <w:szCs w:val="18"/>
        </w:rPr>
        <w:t xml:space="preserve">Data Storytelling |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Project Management | </w:t>
      </w:r>
      <w:r w:rsidR="000950D9">
        <w:rPr>
          <w:rFonts w:ascii="Times New Roman" w:eastAsia="Times New Roman" w:hAnsi="Times New Roman" w:cs="Times New Roman"/>
          <w:sz w:val="18"/>
          <w:szCs w:val="18"/>
        </w:rPr>
        <w:t xml:space="preserve">HRIS | HR Technology |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SQL Database Management | Data Cleaning and Preprocessing | Statistical Analysis | Machine Learning Algorithms | ETL Processes | Data Modeling | Dashboard Design | Predictive Analytics | Agile Methodologies | Data Mining | A/B Testing | Time Series Analysis | Natural Language Processing </w:t>
      </w:r>
      <w:r w:rsidR="006B7DE9">
        <w:rPr>
          <w:rFonts w:ascii="Times New Roman" w:eastAsia="Times New Roman" w:hAnsi="Times New Roman" w:cs="Times New Roman"/>
          <w:sz w:val="18"/>
          <w:szCs w:val="18"/>
        </w:rPr>
        <w:t xml:space="preserve">|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KPI Development and Tracking | Power Query | Microsoft Excel | VBA | PostgreSQL | MySQL | Snowflake | Scikit-learn |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XGBoost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| Random Forests | Ensemble Methods | Feature Engineering | Hyperparameter Tuning | </w:t>
      </w:r>
      <w:r w:rsidR="00D43B0C">
        <w:rPr>
          <w:rFonts w:ascii="Times New Roman" w:eastAsia="Times New Roman" w:hAnsi="Times New Roman" w:cs="Times New Roman"/>
          <w:sz w:val="18"/>
          <w:szCs w:val="18"/>
        </w:rPr>
        <w:t>Program Management | Stakeholder Management | Budget</w:t>
      </w:r>
      <w:r w:rsidR="0099184F">
        <w:rPr>
          <w:rFonts w:ascii="Times New Roman" w:eastAsia="Times New Roman" w:hAnsi="Times New Roman" w:cs="Times New Roman"/>
          <w:sz w:val="18"/>
          <w:szCs w:val="18"/>
        </w:rPr>
        <w:t xml:space="preserve"> Management</w:t>
      </w:r>
    </w:p>
    <w:p w14:paraId="00000027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jc w:val="both"/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LANGUAGE COMPETENCIES</w:t>
      </w:r>
    </w:p>
    <w:p w14:paraId="00000028" w14:textId="62AB854E" w:rsidR="0029451A" w:rsidRDefault="00DA62B4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English: Bilingual / Native fluency</w:t>
      </w:r>
    </w:p>
    <w:p w14:paraId="00000029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Hindi: Advanced fluency</w:t>
      </w:r>
    </w:p>
    <w:p w14:paraId="0000002A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Bengali: Intermediate fluency</w:t>
      </w:r>
    </w:p>
    <w:p w14:paraId="0000002B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Marathi: Intermediate fluency</w:t>
      </w:r>
    </w:p>
    <w:p w14:paraId="0000002C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jc w:val="both"/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CERTIFICATIONS</w:t>
      </w:r>
    </w:p>
    <w:p w14:paraId="0000002D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Deep Learning Certification by deeplearning.ai, 2019</w:t>
      </w:r>
    </w:p>
    <w:p w14:paraId="0000002E" w14:textId="77777777" w:rsidR="0029451A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90" w:hanging="27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Data Science Pro Degree by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Imarticus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Learning, 2018</w:t>
      </w:r>
    </w:p>
    <w:p w14:paraId="0000002F" w14:textId="77777777" w:rsidR="0029451A" w:rsidRDefault="00000000">
      <w:pPr>
        <w:pBdr>
          <w:bottom w:val="single" w:sz="4" w:space="1" w:color="000000"/>
        </w:pBdr>
        <w:spacing w:before="240" w:after="120"/>
        <w:ind w:left="-360"/>
        <w:jc w:val="both"/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2E75B5"/>
          <w:sz w:val="22"/>
          <w:szCs w:val="22"/>
        </w:rPr>
        <w:t>OTHER ACCOMPLISHMENTS</w:t>
      </w:r>
    </w:p>
    <w:p w14:paraId="00000030" w14:textId="09096B3D" w:rsidR="0029451A" w:rsidRDefault="00000000" w:rsidP="00DA62B4">
      <w:pPr>
        <w:spacing w:after="120"/>
        <w:ind w:left="-36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Certificate of Recognition for HR Transformation Program (Improved HR Processes) (2024)</w:t>
      </w:r>
      <w:r>
        <w:rPr>
          <w:rFonts w:ascii="Times New Roman" w:eastAsia="Times New Roman" w:hAnsi="Times New Roman" w:cs="Times New Roman"/>
          <w:sz w:val="18"/>
          <w:szCs w:val="18"/>
        </w:rPr>
        <w:br/>
        <w:t xml:space="preserve">Certificate of Recognition for Harmony Program (Skill based </w:t>
      </w:r>
      <w:r w:rsidR="00DA62B4">
        <w:rPr>
          <w:rFonts w:ascii="Times New Roman" w:eastAsia="Times New Roman" w:hAnsi="Times New Roman" w:cs="Times New Roman"/>
          <w:sz w:val="18"/>
          <w:szCs w:val="18"/>
        </w:rPr>
        <w:t>Organization) (</w:t>
      </w:r>
      <w:r>
        <w:rPr>
          <w:rFonts w:ascii="Times New Roman" w:eastAsia="Times New Roman" w:hAnsi="Times New Roman" w:cs="Times New Roman"/>
          <w:sz w:val="18"/>
          <w:szCs w:val="18"/>
        </w:rPr>
        <w:t>2024)</w:t>
      </w:r>
      <w:r>
        <w:rPr>
          <w:rFonts w:ascii="Times New Roman" w:eastAsia="Times New Roman" w:hAnsi="Times New Roman" w:cs="Times New Roman"/>
          <w:sz w:val="18"/>
          <w:szCs w:val="18"/>
        </w:rPr>
        <w:br/>
        <w:t>Quality Recognition Award leading improvement processes in AT&amp;T account. (2018)</w:t>
      </w:r>
    </w:p>
    <w:p w14:paraId="00000031" w14:textId="77777777" w:rsidR="0029451A" w:rsidRDefault="0029451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sectPr w:rsidR="0029451A">
      <w:headerReference w:type="default" r:id="rId10"/>
      <w:footerReference w:type="even" r:id="rId11"/>
      <w:footerReference w:type="default" r:id="rId12"/>
      <w:pgSz w:w="12240" w:h="15840"/>
      <w:pgMar w:top="1080" w:right="900" w:bottom="1080" w:left="1440" w:header="835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13D27" w14:textId="77777777" w:rsidR="009D31AC" w:rsidRDefault="009D31AC">
      <w:r>
        <w:separator/>
      </w:r>
    </w:p>
  </w:endnote>
  <w:endnote w:type="continuationSeparator" w:id="0">
    <w:p w14:paraId="7E030556" w14:textId="77777777" w:rsidR="009D31AC" w:rsidRDefault="009D3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319195C-3FC2-41D8-86D3-F0187702A532}"/>
    <w:embedBold r:id="rId2" w:fontKey="{AFA77440-8527-4569-906A-802F7881374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D34F02AF-9402-42A6-B704-C3B37800D71A}"/>
    <w:embedItalic r:id="rId4" w:fontKey="{583BD69E-E365-4417-AE1C-9BB2EB2F7157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2326EEA8-772F-4607-8A14-8E5BB4CDD1C4}"/>
  </w:font>
  <w:font w:name="Gill Sans">
    <w:charset w:val="00"/>
    <w:family w:val="auto"/>
    <w:pitch w:val="default"/>
    <w:embedRegular r:id="rId6" w:fontKey="{7B35FB7C-BA2B-4A65-A065-3681BAB5D0B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D08BF47-7AC3-4902-9538-4125224687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4" w14:textId="77777777" w:rsidR="002945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35" w14:textId="77777777" w:rsidR="0029451A" w:rsidRDefault="002945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3" w14:textId="77777777" w:rsidR="0029451A" w:rsidRDefault="002945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Gill Sans" w:eastAsia="Gill Sans" w:hAnsi="Gill Sans" w:cs="Gill Sans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A15BE" w14:textId="77777777" w:rsidR="009D31AC" w:rsidRDefault="009D31AC">
      <w:r>
        <w:separator/>
      </w:r>
    </w:p>
  </w:footnote>
  <w:footnote w:type="continuationSeparator" w:id="0">
    <w:p w14:paraId="080DAA16" w14:textId="77777777" w:rsidR="009D31AC" w:rsidRDefault="009D31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2" w14:textId="77777777" w:rsidR="0029451A" w:rsidRDefault="002945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67326"/>
    <w:multiLevelType w:val="multilevel"/>
    <w:tmpl w:val="9BD24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5E7F6A"/>
    <w:multiLevelType w:val="multilevel"/>
    <w:tmpl w:val="A3961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0463285">
    <w:abstractNumId w:val="0"/>
  </w:num>
  <w:num w:numId="2" w16cid:durableId="414403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51A"/>
    <w:rsid w:val="000058EA"/>
    <w:rsid w:val="00040481"/>
    <w:rsid w:val="00045DDF"/>
    <w:rsid w:val="000733F2"/>
    <w:rsid w:val="000950D9"/>
    <w:rsid w:val="000D4452"/>
    <w:rsid w:val="001A2730"/>
    <w:rsid w:val="001D2925"/>
    <w:rsid w:val="001F5A07"/>
    <w:rsid w:val="00245BD9"/>
    <w:rsid w:val="00250B96"/>
    <w:rsid w:val="002758D3"/>
    <w:rsid w:val="0029451A"/>
    <w:rsid w:val="002D3ACB"/>
    <w:rsid w:val="00301B6F"/>
    <w:rsid w:val="00346CCC"/>
    <w:rsid w:val="003637AA"/>
    <w:rsid w:val="003B17EB"/>
    <w:rsid w:val="00454060"/>
    <w:rsid w:val="004A52A7"/>
    <w:rsid w:val="00621923"/>
    <w:rsid w:val="006A4FB2"/>
    <w:rsid w:val="006A65C8"/>
    <w:rsid w:val="006B7DE9"/>
    <w:rsid w:val="00704248"/>
    <w:rsid w:val="007A5EA9"/>
    <w:rsid w:val="007F137C"/>
    <w:rsid w:val="00830C50"/>
    <w:rsid w:val="00885620"/>
    <w:rsid w:val="008A7A54"/>
    <w:rsid w:val="00911E39"/>
    <w:rsid w:val="0099184F"/>
    <w:rsid w:val="009A6B49"/>
    <w:rsid w:val="009D31AC"/>
    <w:rsid w:val="009E036C"/>
    <w:rsid w:val="00B113EF"/>
    <w:rsid w:val="00BE3844"/>
    <w:rsid w:val="00BE548F"/>
    <w:rsid w:val="00C50533"/>
    <w:rsid w:val="00C53036"/>
    <w:rsid w:val="00C975E2"/>
    <w:rsid w:val="00D36AF4"/>
    <w:rsid w:val="00D43B0C"/>
    <w:rsid w:val="00D57C01"/>
    <w:rsid w:val="00D80F41"/>
    <w:rsid w:val="00DA62B4"/>
    <w:rsid w:val="00DF6092"/>
    <w:rsid w:val="00E11586"/>
    <w:rsid w:val="00F008D3"/>
    <w:rsid w:val="00F21EA7"/>
    <w:rsid w:val="00F35095"/>
    <w:rsid w:val="00FD5C7C"/>
    <w:rsid w:val="00FE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B5333"/>
  <w15:docId w15:val="{A4E8863D-ED26-41C5-A255-AECC383F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4DA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4E4DA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4E4DA4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4DA4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E4DA4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E4D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5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A61"/>
  </w:style>
  <w:style w:type="paragraph" w:styleId="Footer">
    <w:name w:val="footer"/>
    <w:basedOn w:val="Normal"/>
    <w:link w:val="Foot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A61"/>
  </w:style>
  <w:style w:type="character" w:styleId="PageNumber">
    <w:name w:val="page number"/>
    <w:basedOn w:val="DefaultParagraphFont"/>
    <w:uiPriority w:val="99"/>
    <w:semiHidden/>
    <w:unhideWhenUsed/>
    <w:rsid w:val="008B0A61"/>
  </w:style>
  <w:style w:type="character" w:styleId="FollowedHyperlink">
    <w:name w:val="FollowedHyperlink"/>
    <w:basedOn w:val="DefaultParagraphFont"/>
    <w:uiPriority w:val="99"/>
    <w:semiHidden/>
    <w:unhideWhenUsed/>
    <w:rsid w:val="00D31CB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4729D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13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38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75296"/>
    <w:pPr>
      <w:spacing w:before="33"/>
      <w:ind w:left="1047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75296"/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up.jana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nupjana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SKnhTtpqj/wO0wPszgW7uPAPUQ==">CgMxLjAaJQoBMBIgCh4IB0IaCg9UaW1lcyBOZXcgUm9tYW4SB0d1bmdzdWgaJQoBMRIgCh4IB0IaCg9UaW1lcyBOZXcgUm9tYW4SB0d1bmdzdWg4AHIhMUVzUWlPbFhzejNFV0hOcWlGZjlUTkR6Z1ZTV3luV01r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1372</Words>
  <Characters>7823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Austin, Heather</dc:creator>
  <cp:lastModifiedBy>Anup Kumar Jana</cp:lastModifiedBy>
  <cp:revision>31</cp:revision>
  <cp:lastPrinted>2025-06-06T10:10:00Z</cp:lastPrinted>
  <dcterms:created xsi:type="dcterms:W3CDTF">2020-01-06T05:38:00Z</dcterms:created>
  <dcterms:modified xsi:type="dcterms:W3CDTF">2025-06-25T08:14:00Z</dcterms:modified>
</cp:coreProperties>
</file>