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7-Day Forward Market Simulation: Macro Regime, Asset Scenarios, and Narrative Dynamics (2026-03-29 to 2026-04-07)</w:t>
      </w:r>
    </w:p>
    <w:p>
      <w:pPr>
        <w:pStyle w:val="IntenseQuote"/>
      </w:pPr>
      <w:r>
        <w:t>The simulation forecasts a period of heightened uncertainty with macro regime debate, wide scenario dispersion for the S&amp;P 500, and narrative volatility driven by tech catalysts, geopolitical risk, and policy speculation.</w:t>
      </w:r>
    </w:p>
    <w:p>
      <w:r>
        <w:t>__________________________________________________</w:t>
      </w:r>
    </w:p>
    <w:p>
      <w:pPr>
        <w:pStyle w:val="Heading2"/>
      </w:pPr>
      <w:r>
        <w:t>Macro Regime Uncertainty and Scenario Dispersion</w:t>
      </w:r>
    </w:p>
    <w:p>
      <w:r>
        <w:rPr>
          <w:b/>
        </w:rPr>
        <w:t>Macro regime uncertainty is pervasive and intensifying</w:t>
      </w:r>
    </w:p>
    <w:p>
      <w:r>
        <w:t>In the simulated future, the debate over macro regime uncertainty is both broad and deep, with agents across institutional, geopolitical, cyber, and academic spheres highlighting a convergence of destabilizing forces. As the cybersecurity collective observes:</w:t>
      </w:r>
    </w:p>
    <w:p>
      <w:pPr>
        <w:pStyle w:val="IntenseQuote"/>
      </w:pPr>
      <w:r>
        <w:t>"The current macro regime shift risk is elevated, fueled by intersecting vectors such as persistent economic uncertainty, accelerated technological change, rising geopolitical tensions, and mounting regulatory interventions in the digital domain."</w:t>
      </w:r>
    </w:p>
    <w:p>
      <w:r>
        <w:t>National security and government voices point to the compounding impact of inflation, supply chain disruptions, and the risk of abrupt policy changes:</w:t>
      </w:r>
    </w:p>
    <w:p>
      <w:pPr>
        <w:pStyle w:val="IntenseQuote"/>
      </w:pPr>
      <w:r>
        <w:t>"Global economies are facing inflationary pressures, potential monetary tightening, and persistent supply chain disruptions, which could force central banks and governments to shift their policies abruptly." (Kash Patel)</w:t>
      </w:r>
    </w:p>
    <w:p>
      <w:r>
        <w:t>Geopolitical actors underscore the risk of sudden conflict escalation, especially in the Middle East and Eastern Europe:</w:t>
      </w:r>
    </w:p>
    <w:p>
      <w:pPr>
        <w:pStyle w:val="IntenseQuote"/>
      </w:pPr>
      <w:r>
        <w:t>"Sudden escalations in regional conflicts, particularly those involving Iran or broader instability, could fundamentally alter investor behavior and capital flows." (Benjamin Netanyahu)</w:t>
      </w:r>
    </w:p>
    <w:p>
      <w:r>
        <w:rPr>
          <w:b/>
        </w:rPr>
        <w:t>Scenario dispersion: S&amp;P 500 and major assets</w:t>
      </w:r>
    </w:p>
    <w:p>
      <w:r>
        <w:t>The simulation reveals that scenario ranges for the S&amp;P 500 and other major assets are unusually wide, with probability distributions reflecting deep uncertainty. Agents consistently identify multiple plausible triggers for both bullish and bearish outcomes within the 7-day window:</w:t>
      </w:r>
    </w:p>
    <w:p>
      <w:pPr>
        <w:pStyle w:val="ListBullet"/>
      </w:pPr>
      <w:r>
        <w:t>**Bull case:** Resilient tech sector earnings, ongoing digital transformation, and robust institutional frameworks provide optimism. As noted by an academic institution, "ongoing investment in education and research, and the resilience demonstrated during past crises" underpin the bull case.</w:t>
      </w:r>
    </w:p>
    <w:p>
      <w:pPr>
        <w:pStyle w:val="ListBullet"/>
      </w:pPr>
      <w:r>
        <w:t>**Bear case:** Persistent geopolitical uncertainty, energy price volatility, and the threat of sudden policy changes drive the bear scenario. The risk of abrupt shocks in critical infrastructure or supply chains is a constant concern.</w:t>
      </w:r>
    </w:p>
    <w:p>
      <w:pPr>
        <w:pStyle w:val="ListBullet"/>
      </w:pPr>
      <w:r>
        <w:t>**Tail risk:** The probability of extreme negative scenarios is perceived as elevated. Multiple agents warn that a "black swan" event—such as a catastrophic cyberattack, major sovereign default, or direct military confrontation—could trigger rapid systemic repricing:</w:t>
      </w:r>
    </w:p>
    <w:p>
      <w:pPr>
        <w:pStyle w:val="IntenseQuote"/>
      </w:pPr>
      <w:r>
        <w:t>"The tail risk scenario could materialize soon if a 'black swan' event—such as a catastrophic cyberattack disrupting global payment networks, a major sovereign default, or an unanticipated escalation between nuclear powers—occurs." (cyber_group_806)</w:t>
      </w:r>
    </w:p>
    <w:p>
      <w:r>
        <w:rPr>
          <w:b/>
        </w:rPr>
        <w:t>Panoramic evolution of regime debate and scenario volatility</w:t>
      </w:r>
    </w:p>
    <w:p>
      <w:r>
        <w:t>The panoramic simulation timeline shows that regime uncertainty and scenario dispersion have evolved in response to a series of geopolitical, economic, and technological shocks:</w:t>
      </w:r>
    </w:p>
    <w:p>
      <w:pPr>
        <w:pStyle w:val="ListBullet"/>
      </w:pPr>
      <w:r>
        <w:t>The U.S. Energy Information Administration and OPEC production data have become central to oil volatility, with energy market disruptions amplifying scenario dispersion.</w:t>
      </w:r>
    </w:p>
    <w:p>
      <w:pPr>
        <w:pStyle w:val="ListBullet"/>
      </w:pPr>
      <w:r>
        <w:t>Repeated reports of cyber incidents, export controls, and regulatory moves in the tech sector (e.g., "Supermicro being accused of smuggling Nvidia chips and servers to China", "US Senators are calling for a halt to Nvidia GPU exports") have driven narrative volatility and heightened risk perceptions.</w:t>
      </w:r>
    </w:p>
    <w:p>
      <w:pPr>
        <w:pStyle w:val="ListBullet"/>
      </w:pPr>
      <w:r>
        <w:t>The Federal Reserve, Bank of England, and ECB have all been cited in live updates, with market participants reacting sharply to even minor changes in policy guidance ("Yahoo Finance provides live updates on the Federal Reserve's interest rate decision and forecasts").</w:t>
      </w:r>
    </w:p>
    <w:p>
      <w:pPr>
        <w:pStyle w:val="ListBullet"/>
      </w:pPr>
      <w:r>
        <w:t>Geopolitical events—such as airstrikes in Tehran, US Marines arriving in the Middle East, and diplomatic meetings on the Iran war—have repeatedly shifted dominant narratives, with each incident prompting rapid reassessment of risk and scenario probabilities ("nytimes.com reported on heavy airstrikes in Tehran and the arrival of U.S. Marines in the Middle East").</w:t>
      </w:r>
    </w:p>
    <w:p>
      <w:pPr>
        <w:pStyle w:val="ListBullet"/>
      </w:pPr>
      <w:r>
        <w:t>Retail traders and institutional hedgers alike have responded to these events by increasing hedging activity and discussing the possibility of sharp corrections, as seen in posts on r/wallstreetbets and r/stocks.</w:t>
      </w:r>
    </w:p>
    <w:p>
      <w:r>
        <w:rPr>
          <w:b/>
        </w:rPr>
        <w:t>Disagreement and narrative volatility</w:t>
      </w:r>
    </w:p>
    <w:p>
      <w:r>
        <w:t>While there is consensus on the presence of elevated risk, agents disagree on which domains are most critical. Military and national security representatives focus on operational vulnerabilities and the direct impact of macro shifts on defense and infrastructure:</w:t>
      </w:r>
    </w:p>
    <w:p>
      <w:pPr>
        <w:pStyle w:val="IntenseQuote"/>
      </w:pPr>
      <w:r>
        <w:t>"Maintaining vigilance in defense and strategic flexibility is critical to navigating these uncertain shifts." (Iran Guards)</w:t>
      </w:r>
    </w:p>
    <w:p>
      <w:r>
        <w:t>Digital and academic voices emphasize the informational and technological dimensions:</w:t>
      </w:r>
    </w:p>
    <w:p>
      <w:pPr>
        <w:pStyle w:val="IntenseQuote"/>
      </w:pPr>
      <w:r>
        <w:t>"Accelerated technological change, rising geopolitical tensions, and mounting regulatory interventions in the digital domain" are amplifying scenario dispersion and narrative volatility. (cyber_group_806)</w:t>
      </w:r>
    </w:p>
    <w:p>
      <w:r>
        <w:rPr>
          <w:b/>
        </w:rPr>
        <w:t>Probability distributions remain unusually wide</w:t>
      </w:r>
    </w:p>
    <w:p>
      <w:r>
        <w:t>The collective agent view is that the next 7 days are characterized by "heightened vigilance, rapid adaptation, and the recognition that probability distributions for bull, base, bear, and tail risk scenarios remain unusually wide." (Interview summary)</w:t>
      </w:r>
    </w:p>
    <w:p>
      <w:r>
        <w:rPr>
          <w:b/>
        </w:rPr>
        <w:t>Summary of scenario dispersion</w:t>
      </w:r>
    </w:p>
    <w:p>
      <w:pPr>
        <w:pStyle w:val="ListBullet"/>
      </w:pPr>
      <w:r>
        <w:t>**Bull scenario:** Possible, but contingent on tech resilience and no major shocks</w:t>
      </w:r>
    </w:p>
    <w:p>
      <w:pPr>
        <w:pStyle w:val="ListBullet"/>
      </w:pPr>
      <w:r>
        <w:t>**Base scenario:** Most agents expect continued volatility with no clear direction</w:t>
      </w:r>
    </w:p>
    <w:p>
      <w:pPr>
        <w:pStyle w:val="ListBullet"/>
      </w:pPr>
      <w:r>
        <w:t>**Bear scenario:** Significant risk if geopolitical or policy shocks materialize</w:t>
      </w:r>
    </w:p>
    <w:p>
      <w:pPr>
        <w:pStyle w:val="ListBullet"/>
      </w:pPr>
      <w:r>
        <w:t>**Tail risk:** Not negligible—triggered by cyber, military, or political black swans</w:t>
      </w:r>
    </w:p>
    <w:p>
      <w:r>
        <w:rPr>
          <w:b/>
        </w:rPr>
        <w:t>Conclusion: Environment of vigilance and contingency</w:t>
      </w:r>
    </w:p>
    <w:p>
      <w:r>
        <w:t>In conclusion, the simulated future is marked by profound macro regime uncertainty and scenario dispersion. The panoramic evolution of events—ranging from energy and tech shocks to geopolitical escalations—has led to a market environment where agents expect and prepare for an unusually wide range of outcomes. The dominant narrative is one of vigilance, contingency planning, and the expectation that even low-probability tail risks must be taken seriously in the current environment. As Cuba’s representative aptly summarizes:</w:t>
      </w:r>
    </w:p>
    <w:p>
      <w:pPr>
        <w:pStyle w:val="IntenseQuote"/>
      </w:pPr>
      <w:r>
        <w:t>"Established norms are being questioned… Factors such as shifting geopolitical alliances, changing monetary policies by major central banks, and rising commodity price volatility all contribute to an environment where established norms are being questioned."</w:t>
      </w:r>
    </w:p>
    <w:p>
      <w:pPr>
        <w:pStyle w:val="Heading2"/>
      </w:pPr>
      <w:r>
        <w:t>Dominant Narratives and Asset Class Outlooks</w:t>
      </w:r>
    </w:p>
    <w:p>
      <w:r>
        <w:rPr>
          <w:b/>
        </w:rPr>
        <w:t>Dominant narratives for the 7-day window</w:t>
      </w:r>
    </w:p>
    <w:p>
      <w:r>
        <w:t>The simulation reveals that the dominant market story through April 7, 2026, is a volatile blend of macroeconomic uncertainty, persistent geopolitical risk, and the rising salience of cyber threats. Agents across institutional, government, and retail spheres are united in their focus on upcoming macro data, central bank signals, and the potential for sudden shocks from conflict zones or digital infrastructure failures.</w:t>
      </w:r>
    </w:p>
    <w:p>
      <w:pPr>
        <w:pStyle w:val="IntenseQuote"/>
      </w:pPr>
      <w:r>
        <w:t>"The dominant market narrative for next week is likely to be shaped by anticipation around macroeconomic data releases, central bank commentary, and ongoing geopolitical turbulence. Heightened concerns over cyber threats and digital infrastructure risks are increasingly integrating into broader financial sentiment." (cyber_group_806)</w:t>
      </w:r>
    </w:p>
    <w:p>
      <w:pPr>
        <w:pStyle w:val="IntenseQuote"/>
      </w:pPr>
      <w:r>
        <w:t>"Investors remain attentive to inflation numbers and Fed commentary, as well as ongoing developments in key global hotspots such as Ukraine, the Middle East, and the South China Sea." (kash_patel_441)</w:t>
      </w:r>
    </w:p>
    <w:p>
      <w:pPr>
        <w:pStyle w:val="IntenseQuote"/>
      </w:pPr>
      <w:r>
        <w:t>"Any developments in diplomatic negotiations or central bank guidance are likely to be at the forefront of market sentiment, driving volatility as market participants weigh risks and opportunities." (benjamin_netanyahu_493)</w:t>
      </w:r>
    </w:p>
    <w:p>
      <w:pPr>
        <w:pStyle w:val="IntenseQuote"/>
      </w:pPr>
      <w:r>
        <w:t>"The prevailing theme is caution, with market participants warily eyeing both economic and security developments." (Interview summary)</w:t>
      </w:r>
    </w:p>
    <w:p>
      <w:r>
        <w:t>A unique thread is the integration of cyber risk into the mainstream market narrative, with multiple agents highlighting the potential for a major cyber incident to act as a market-moving event.</w:t>
      </w:r>
    </w:p>
    <w:p>
      <w:r>
        <w:rPr>
          <w:b/>
        </w:rPr>
        <w:t>Asset class outlooks: probability-weighted scenarios and narrative drivers</w:t>
      </w:r>
    </w:p>
    <w:p>
      <w:pPr>
        <w:pStyle w:val="ListBullet"/>
      </w:pPr>
      <w:r>
        <w:t>**S&amp;P 500**: The consensus base case scenario is for range-bound or modest upward movement (about 60% probability), with agents citing resilient earnings and the absence of major negative surprises as supportive. Downside risk (25–30% probability) is tied to negative inflation surprises, geopolitical shocks, or cyber events, while a sharp rally (15% or less) would require unexpectedly dovish policy or major de-escalation in conflict zones.</w:t>
      </w:r>
    </w:p>
    <w:p>
      <w:pPr>
        <w:pStyle w:val="IntenseQuote"/>
      </w:pPr>
      <w:r>
        <w:t>"For the S&amp;P 500, I see a baseline scenario of relative stability, with a probability of about 60%... A more volatile downside move... could be assigned a 25% probability... Conversely, an unexpected upside (15% probability) would require a dovish policy surprise or rapid de-escalation..." (cyber_group_806)</w:t>
      </w:r>
    </w:p>
    <w:p>
      <w:pPr>
        <w:pStyle w:val="ListBullet"/>
      </w:pPr>
      <w:r>
        <w:t>**Oil**: The outlook is defined by extreme scenario dispersion. Goldman Sachs and Oxford Economics scenario analysis are widely cited:</w:t>
      </w:r>
    </w:p>
    <w:p>
      <w:pPr>
        <w:pStyle w:val="IntenseQuote"/>
      </w:pPr>
      <w:r>
        <w:t>"Goldman Sachs published a forecast on Brent oil prices under different scenarios."</w:t>
      </w:r>
    </w:p>
    <w:p>
      <w:pPr>
        <w:pStyle w:val="IntenseQuote"/>
      </w:pPr>
      <w:r>
        <w:t>"Oxford Economics' $140/bbl scenario implies recession-level drag on global growth if sustained 2 months."</w:t>
      </w:r>
    </w:p>
    <w:p>
      <w:pPr>
        <w:pStyle w:val="IntenseQuote"/>
      </w:pPr>
      <w:r>
        <w:t>"Goldman projects $110 average oil price for March–April."</w:t>
      </w:r>
    </w:p>
    <w:p>
      <w:pPr>
        <w:pStyle w:val="IntenseQuote"/>
      </w:pPr>
      <w:r>
        <w:t>"Meyka reported on the G7 Hormuz push keeping oil and stocks on edge."</w:t>
      </w:r>
    </w:p>
    <w:p>
      <w:r>
        <w:t>Agents debate the probability of oil spiking above $120/bbl (15–20% probability, tied to Middle East escalation or supply shocks) versus a base case of high but stable prices ($100–110, 60% probability), and a downside scenario if OPEC or the US intervene (20% probability). Second-order effects discussed include recession risk, margin pressure for non-energy sectors, and global inflation.</w:t>
      </w:r>
    </w:p>
    <w:p>
      <w:pPr>
        <w:pStyle w:val="ListBullet"/>
      </w:pPr>
      <w:r>
        <w:t>**Gold**: Gold is seen as a flight-to-safety asset with upward bias if risk-off events materialize:</w:t>
      </w:r>
    </w:p>
    <w:p>
      <w:pPr>
        <w:pStyle w:val="IntenseQuote"/>
      </w:pPr>
      <w:r>
        <w:t>"Wells Fargo reset its gold price target for the rest of 2026, as reported by thestreet.com."</w:t>
      </w:r>
    </w:p>
    <w:p>
      <w:pPr>
        <w:pStyle w:val="IntenseQuote"/>
      </w:pPr>
      <w:r>
        <w:t>"Yahoo Finance published an article with top 3 predictions about gold prices."</w:t>
      </w:r>
    </w:p>
    <w:p>
      <w:r>
        <w:t>Agents assign a 55–65% probability to gold staying firm or rising modestly, 25% to a sharp rally on risk-off/cyber/geopolitical shocks, and a small chance of a pullback if rates spike or risk appetite returns.</w:t>
      </w:r>
    </w:p>
    <w:p>
      <w:pPr>
        <w:pStyle w:val="ListBullet"/>
      </w:pPr>
      <w:r>
        <w:t>**Treasury yields and the dollar**: Views are split, with sensitivity to Fed policy and inflation prints:</w:t>
      </w:r>
    </w:p>
    <w:p>
      <w:pPr>
        <w:pStyle w:val="IntenseQuote"/>
      </w:pPr>
      <w:r>
        <w:t>"Wolf Street reports on Treasury yields spiking and mortgage rates rising as the bond market gets antsy."</w:t>
      </w:r>
    </w:p>
    <w:p>
      <w:pPr>
        <w:pStyle w:val="IntenseQuote"/>
      </w:pPr>
      <w:r>
        <w:t>"CNBC reports that 10-year Treasury yields rise after the high court rebukes Trump's tariffs."</w:t>
      </w:r>
    </w:p>
    <w:p>
      <w:pPr>
        <w:pStyle w:val="IntenseQuote"/>
      </w:pPr>
      <w:r>
        <w:t>"CNBC reports that the 10-year Treasury yield falls after Trump halts strikes against Iran."</w:t>
      </w:r>
    </w:p>
    <w:p>
      <w:pPr>
        <w:pStyle w:val="IntenseQuote"/>
      </w:pPr>
      <w:r>
        <w:t>"Reuters reported on economists' rejection of market pricing for US rate cuts."</w:t>
      </w:r>
    </w:p>
    <w:p>
      <w:pPr>
        <w:pStyle w:val="IntenseQuote"/>
      </w:pPr>
      <w:r>
        <w:t>"bloomberg.com reports that economists see war pushing US inflation above 3% and hurting growth."</w:t>
      </w:r>
    </w:p>
    <w:p>
      <w:r>
        <w:t>Probability-weighted scenarios: 60% chance of choppy but range-bound yields and dollar, 25–30% for a spike in yields/dollar on inflation or hawkish Fed, 10–15% for a flight-to-safety rally in bonds/dollar if a major risk-off event occurs.</w:t>
      </w:r>
    </w:p>
    <w:p>
      <w:r>
        <w:rPr>
          <w:b/>
        </w:rPr>
        <w:t>Per-ticker tech outlook and catalysts (2026-03-29 to 2026-04-07)</w:t>
      </w:r>
    </w:p>
    <w:p>
      <w:pPr>
        <w:pStyle w:val="ListBullet"/>
      </w:pPr>
      <w:r>
        <w:t>**NVDA**: Narrative dominated by export controls, black market GPU flows, and regulatory headlines. Agents debate the impact of "US considering requiring permits for Nvidia's global AI chip sales" and "Supermicro being accused of smuggling Nvidia chips and servers to China." Base case is choppy trading (60%), with tail risk if US/China tensions escalate (15–20%).</w:t>
      </w:r>
    </w:p>
    <w:p>
      <w:pPr>
        <w:pStyle w:val="IntenseQuote"/>
      </w:pPr>
      <w:r>
        <w:t>"24/7 Wall St. discussed the impact of government dropping AI chip export rules on Nvidia's growth prospects."</w:t>
      </w:r>
    </w:p>
    <w:p>
      <w:pPr>
        <w:pStyle w:val="IntenseQuote"/>
      </w:pPr>
      <w:r>
        <w:t>"GamersNexus published a timeline on GPU export controls, NVIDIA GPU bans, and the AI GPU black market."</w:t>
      </w:r>
    </w:p>
    <w:p>
      <w:pPr>
        <w:pStyle w:val="ListBullet"/>
      </w:pPr>
      <w:r>
        <w:t>**AAPL**: Sentiment is mixed post-WWDC, with agents watching for supply chain news and regulatory moves.</w:t>
      </w:r>
    </w:p>
    <w:p>
      <w:pPr>
        <w:pStyle w:val="IntenseQuote"/>
      </w:pPr>
      <w:r>
        <w:t>"Apple's stock price and sentiment after WWDC were discussed in an article on seekingalpha.com."</w:t>
      </w:r>
    </w:p>
    <w:p>
      <w:pPr>
        <w:pStyle w:val="ListBullet"/>
      </w:pPr>
      <w:r>
        <w:t>**MSFT**: Under pressure from AI transition costs and sector rotation.</w:t>
      </w:r>
    </w:p>
    <w:p>
      <w:pPr>
        <w:pStyle w:val="IntenseQuote"/>
      </w:pPr>
      <w:r>
        <w:t>"Zacks Investment Research published an opinion on why Microsoft stock is ripe for a turnaround."</w:t>
      </w:r>
    </w:p>
    <w:p>
      <w:pPr>
        <w:pStyle w:val="IntenseQuote"/>
      </w:pPr>
      <w:r>
        <w:t>"r/stocks published a post about Microsoft (MSFT) being at 52 week lows."</w:t>
      </w:r>
    </w:p>
    <w:p>
      <w:pPr>
        <w:pStyle w:val="IntenseQuote"/>
      </w:pPr>
      <w:r>
        <w:t>"r/wallstreetbets posted about Microsoft being set for its worst quarter since 2008 as AI impacts its performance."</w:t>
      </w:r>
    </w:p>
    <w:p>
      <w:pPr>
        <w:pStyle w:val="ListBullet"/>
      </w:pPr>
      <w:r>
        <w:t>**GOOGL**: Facing negative headlines and regulatory scrutiny; agents expect volatility tied to antitrust news and AI monetization.</w:t>
      </w:r>
    </w:p>
    <w:p>
      <w:pPr>
        <w:pStyle w:val="IntenseQuote"/>
      </w:pPr>
      <w:r>
        <w:t>"The Motley Fool published an opinion about Alphabet stock being hammered and which stock is worth buying."</w:t>
      </w:r>
    </w:p>
    <w:p>
      <w:pPr>
        <w:pStyle w:val="ListBullet"/>
      </w:pPr>
      <w:r>
        <w:t>**META**: Scrutiny on Llama models, Meta AI, and hardware monetization; investors demand proof of incremental revenue.</w:t>
      </w:r>
    </w:p>
    <w:p>
      <w:pPr>
        <w:pStyle w:val="IntenseQuote"/>
      </w:pPr>
      <w:r>
        <w:t>"Investors are demanding evidence from Meta that Llama models, Meta AI, and smart glasses generate incremental revenue."</w:t>
      </w:r>
    </w:p>
    <w:p>
      <w:pPr>
        <w:pStyle w:val="ListBullet"/>
      </w:pPr>
      <w:r>
        <w:t>**AMZN**: Agents monitor AWS growth and regulatory risk; no major catalysts in this window but high sensitivity to sector rotation.</w:t>
      </w:r>
    </w:p>
    <w:p>
      <w:pPr>
        <w:pStyle w:val="ListBullet"/>
      </w:pPr>
      <w:r>
        <w:t>**AMD**: Export control headlines and AI chip policy are central.</w:t>
      </w:r>
    </w:p>
    <w:p>
      <w:pPr>
        <w:pStyle w:val="IntenseQuote"/>
      </w:pPr>
      <w:r>
        <w:t>"Yahoo Finance reports on the Chip Security Act's impact on AMD export controls and valuation."</w:t>
      </w:r>
    </w:p>
    <w:p>
      <w:pPr>
        <w:pStyle w:val="IntenseQuote"/>
      </w:pPr>
      <w:r>
        <w:t>"Trefis published an opinion about Advanced Micro Devices (AMD) on Yahoo Finance."</w:t>
      </w:r>
    </w:p>
    <w:p>
      <w:pPr>
        <w:pStyle w:val="IntenseQuote"/>
      </w:pPr>
      <w:r>
        <w:t>"bloomberg.com reported that the US is considering requiring permits for AMD's global AI chip sales."</w:t>
      </w:r>
    </w:p>
    <w:p>
      <w:pPr>
        <w:pStyle w:val="ListBullet"/>
      </w:pPr>
      <w:r>
        <w:t>**AVGO**: Agents watch for hyperscaler capex signals and AI hardware orders.</w:t>
      </w:r>
    </w:p>
    <w:p>
      <w:pPr>
        <w:pStyle w:val="ListBullet"/>
      </w:pPr>
      <w:r>
        <w:t>**ORCL**: Debate over AI debt and cloud momentum.</w:t>
      </w:r>
    </w:p>
    <w:p>
      <w:pPr>
        <w:pStyle w:val="IntenseQuote"/>
      </w:pPr>
      <w:r>
        <w:t>"Yahoo Finance published an article discussing investor excitement about Oracle stock and its potential to reach $400."</w:t>
      </w:r>
    </w:p>
    <w:p>
      <w:pPr>
        <w:pStyle w:val="IntenseQuote"/>
      </w:pPr>
      <w:r>
        <w:t>"TipRanks published an article about Oracle stock sinking due to concerns over AI debt."</w:t>
      </w:r>
    </w:p>
    <w:p>
      <w:pPr>
        <w:pStyle w:val="ListBullet"/>
      </w:pPr>
      <w:r>
        <w:t>**MU**: Mixed views; some see it as "still one of the best stocks," others point to negative read-through from Alphabet earnings.</w:t>
      </w:r>
    </w:p>
    <w:p>
      <w:pPr>
        <w:pStyle w:val="IntenseQuote"/>
      </w:pPr>
      <w:r>
        <w:t>"The Motley Fool published an article about Alphabet delivering unfortunate news for Micron stock investors."</w:t>
      </w:r>
    </w:p>
    <w:p>
      <w:pPr>
        <w:pStyle w:val="IntenseQuote"/>
      </w:pPr>
      <w:r>
        <w:t>"seekingalpha.com published an article stating that Micron is still one of the best stocks in the current market."</w:t>
      </w:r>
    </w:p>
    <w:p>
      <w:pPr>
        <w:pStyle w:val="ListBullet"/>
      </w:pPr>
      <w:r>
        <w:t>**QCOM**: Agents flag AI smartphone cycle risk and China regulatory news as potential catalysts.</w:t>
      </w:r>
    </w:p>
    <w:p>
      <w:r>
        <w:rPr>
          <w:b/>
        </w:rPr>
        <w:t>Earnings and regulatory calendar impact</w:t>
      </w:r>
    </w:p>
    <w:p>
      <w:r>
        <w:t>No major earnings releases for the listed tickers in this 7-day window, but agents are hyper-focused on regulatory headlines (export controls, antitrust, data privacy), macro data drops, and diplomatic events.</w:t>
      </w:r>
    </w:p>
    <w:p>
      <w:r>
        <w:rPr>
          <w:b/>
        </w:rPr>
        <w:t>Bull/bear debate and consensus</w:t>
      </w:r>
    </w:p>
    <w:p>
      <w:r>
        <w:t>Agents are aligned on the main drivers—macro, geopolitics, and cyber—but divided on the magnitude of risk and the likelihood of tail scenarios. The strongest bull arguments center on resilient earnings, dovish policy, and de-escalation in conflict zones. The bears point to event risk, scenario dispersion, and the fragility of digital/financial infrastructure.</w:t>
      </w:r>
    </w:p>
    <w:p>
      <w:pPr>
        <w:pStyle w:val="IntenseQuote"/>
      </w:pPr>
      <w:r>
        <w:t>"There is broad agreement that the prevailing mood among market participants is one of caution. Multiple interviewees described investors as 'cautiously optimistic' but 'sensitive to unexpected geopolitical or policy developments.'" (Interview summary)</w:t>
      </w:r>
    </w:p>
    <w:p>
      <w:pPr>
        <w:pStyle w:val="IntenseQuote"/>
      </w:pPr>
      <w:r>
        <w:t>"A major sentiment shift or tail risk event would likely be triggered by the disclosure of a systemic vulnerability in core digital infrastructure, a successful breach of a global financial clearinghouse, or the exposure of state-sponsored surveillance programs targeting multinational corporations." (cyber_group_806)</w:t>
      </w:r>
    </w:p>
    <w:p>
      <w:r>
        <w:rPr>
          <w:b/>
        </w:rPr>
        <w:t>Tail risk and cascade triggers</w:t>
      </w:r>
    </w:p>
    <w:p>
      <w:r>
        <w:t>The scenario with the highest tail risk probability involves an abrupt escalation in geopolitical conflict (Middle East or Ukraine), a large-scale cyberattack on financial infrastructure, or a sudden, hawkish shift from the Fed. Agents warn that any of these could trigger a cascade, with a 3%+ move in the S&amp;P 500 and flight-to-safety flows in gold and Treasuries.</w:t>
      </w:r>
    </w:p>
    <w:p>
      <w:r>
        <w:rPr>
          <w:b/>
        </w:rPr>
        <w:t>Summary</w:t>
      </w:r>
    </w:p>
    <w:p>
      <w:r>
        <w:t>The simulation predicts that by April 7, 2026, the dominant narrative will be one of "cautious vigilance," with markets oscillating between hope for policy support and fear of geopolitical or cyber shocks. Asset class outlooks are wide, scenario dispersion is high, and agents are united in watching for the next surprise headline to set the tone.</w:t>
      </w:r>
    </w:p>
    <w:p>
      <w:pPr>
        <w:pStyle w:val="Heading2"/>
      </w:pPr>
      <w:r>
        <w:t>Ticker-Specific Catalysts and Earnings Impact</w:t>
      </w:r>
    </w:p>
    <w:p>
      <w:r>
        <w:rPr>
          <w:b/>
        </w:rPr>
        <w:t>Catalyst calendar and agent debate for NVDA, AMD, and the semiconductor complex</w:t>
      </w:r>
    </w:p>
    <w:p>
      <w:r>
        <w:t>The simulation shows the semiconductor sector is at the epicenter of both regulatory and earnings-related catalysts. Multiple agents predict that the evolving U.S.–China chip export controls will be the most consequential near-term driver for both NVDA and AMD:</w:t>
      </w:r>
    </w:p>
    <w:p>
      <w:pPr>
        <w:pStyle w:val="IntenseQuote"/>
      </w:pPr>
      <w:r>
        <w:t>"Yahoo Finance reports on the Chip Security Act's impact on AMD export controls and valuation."</w:t>
      </w:r>
    </w:p>
    <w:p>
      <w:pPr>
        <w:pStyle w:val="IntenseQuote"/>
      </w:pPr>
      <w:r>
        <w:t>"24/7 Wall St. discussed the impact of government dropping AI chip export rules on Nvidia's growth prospects."</w:t>
      </w:r>
    </w:p>
    <w:p>
      <w:pPr>
        <w:pStyle w:val="IntenseQuote"/>
      </w:pPr>
      <w:r>
        <w:t>"FinTech Weekly reported on U.S.–China chip tensions and conditional Nvidia exports."</w:t>
      </w:r>
    </w:p>
    <w:p>
      <w:pPr>
        <w:pStyle w:val="IntenseQuote"/>
      </w:pPr>
      <w:r>
        <w:t>"bloomberg.com reported that the US is considering requiring permits for Nvidia's global AI chip sales."</w:t>
      </w:r>
    </w:p>
    <w:p>
      <w:pPr>
        <w:pStyle w:val="IntenseQuote"/>
      </w:pPr>
      <w:r>
        <w:t>"Capital Brief reported that the US is drafting rules requiring American approval for all AI chip exports worldwide, affecting Nvidia."</w:t>
      </w:r>
    </w:p>
    <w:p>
      <w:r>
        <w:t>Retail and institutional agents are sharply divided on the net effect. Some see regulatory headwinds as a brake on near-term growth, while others believe "AI demand remains insatiable and will outpace supply constraints as long as export loopholes exist." The debate is heated, with r/wallstreetbets warning:</w:t>
      </w:r>
    </w:p>
    <w:p>
      <w:pPr>
        <w:pStyle w:val="IntenseQuote"/>
      </w:pPr>
      <w:r>
        <w:t>"If the export rules get even tighter, we could see a sentiment cascade and a sharp drop in NVDA and AMD, dragging the whole NASDAQ with them."</w:t>
      </w:r>
    </w:p>
    <w:p>
      <w:r>
        <w:t>Micron (MU) is flagged in both Apple and Qualcomm commentary due to a memory shortage, which is seen as a cross-ticker risk:</w:t>
      </w:r>
    </w:p>
    <w:p>
      <w:pPr>
        <w:pStyle w:val="IntenseQuote"/>
      </w:pPr>
      <w:r>
        <w:t>"AAPL flagged a memory shortage, which is referenced in MU's earnings commentary."</w:t>
      </w:r>
    </w:p>
    <w:p>
      <w:r>
        <w:t>&gt;</w:t>
      </w:r>
    </w:p>
    <w:p>
      <w:pPr>
        <w:pStyle w:val="IntenseQuote"/>
      </w:pPr>
      <w:r>
        <w:t>"QCOM flagged a memory shortage, which is also mentioned in MU's earnings commentary."</w:t>
      </w:r>
    </w:p>
    <w:p>
      <w:r>
        <w:rPr>
          <w:b/>
        </w:rPr>
        <w:t>Meta, Alphabet, and the AI/Cloud narrative</w:t>
      </w:r>
    </w:p>
    <w:p>
      <w:r>
        <w:t>Meta faces pressure to prove that its AI and hardware initiatives are translating into real revenue:</w:t>
      </w:r>
    </w:p>
    <w:p>
      <w:pPr>
        <w:pStyle w:val="IntenseQuote"/>
      </w:pPr>
      <w:r>
        <w:t>"Investors are demanding evidence from Meta that Llama models, Meta AI, and smart glasses generate incremental revenue."</w:t>
      </w:r>
    </w:p>
    <w:p>
      <w:r>
        <w:t>For Alphabet, the simulation references negative sentiment around recent developments:</w:t>
      </w:r>
    </w:p>
    <w:p>
      <w:pPr>
        <w:pStyle w:val="IntenseQuote"/>
      </w:pPr>
      <w:r>
        <w:t>"The Motley Fool published an article about Alphabet delivering unfortunate news for Micron stock investors."</w:t>
      </w:r>
    </w:p>
    <w:p>
      <w:r>
        <w:t>&gt;</w:t>
      </w:r>
    </w:p>
    <w:p>
      <w:pPr>
        <w:pStyle w:val="IntenseQuote"/>
      </w:pPr>
      <w:r>
        <w:t>"The Motley Fool published an opinion about Alphabet stock being hammered and which stock is worth buying."</w:t>
      </w:r>
    </w:p>
    <w:p>
      <w:r>
        <w:t>Tech analysts on Twitter and Reddit debate whether AI platform monetization will accelerate before regulatory risks or competitive threats materialize. The EU antitrust environment is also a live risk:</w:t>
      </w:r>
    </w:p>
    <w:p>
      <w:pPr>
        <w:pStyle w:val="IntenseQuote"/>
      </w:pPr>
      <w:r>
        <w:t>"Yahoo Finance reports on the EU Antitrust Chief meeting with Meta CEO."</w:t>
      </w:r>
    </w:p>
    <w:p>
      <w:r>
        <w:rPr>
          <w:b/>
        </w:rPr>
        <w:t>Microsoft, Oracle, and cloud/enterprise catalysts</w:t>
      </w:r>
    </w:p>
    <w:p>
      <w:r>
        <w:t>Microsoft is under scrutiny for its AI investments and cloud performance:</w:t>
      </w:r>
    </w:p>
    <w:p>
      <w:pPr>
        <w:pStyle w:val="IntenseQuote"/>
      </w:pPr>
      <w:r>
        <w:t>"r/wallstreetbets posted about Microsoft being set for its worst quarter since 2008 as AI impacts its performance."</w:t>
      </w:r>
    </w:p>
    <w:p>
      <w:r>
        <w:t>&gt;</w:t>
      </w:r>
    </w:p>
    <w:p>
      <w:pPr>
        <w:pStyle w:val="IntenseQuote"/>
      </w:pPr>
      <w:r>
        <w:t>"Zacks Investment Research published an opinion on why Microsoft stock is ripe for a turnaround."</w:t>
      </w:r>
    </w:p>
    <w:p>
      <w:r>
        <w:t>Oracle is a focal point for both bullish and bearish speculation:</w:t>
      </w:r>
    </w:p>
    <w:p>
      <w:pPr>
        <w:pStyle w:val="IntenseQuote"/>
      </w:pPr>
      <w:r>
        <w:t>"Yahoo Finance published an article discussing investor excitement about Oracle stock and its potential to reach $400."</w:t>
      </w:r>
    </w:p>
    <w:p>
      <w:r>
        <w:t>&gt;</w:t>
      </w:r>
    </w:p>
    <w:p>
      <w:pPr>
        <w:pStyle w:val="IntenseQuote"/>
      </w:pPr>
      <w:r>
        <w:t>"TipRanks published an article about Oracle stock sinking due to concerns over AI debt."</w:t>
      </w:r>
    </w:p>
    <w:p>
      <w:r>
        <w:t>The simulation reveals that both institutional and retail agents are watching for guidance updates and cloud growth metrics. A surprise in either direction could trigger sector-wide sentiment swings.</w:t>
      </w:r>
    </w:p>
    <w:p>
      <w:r>
        <w:rPr>
          <w:b/>
        </w:rPr>
        <w:t>Apple, supply chain, and ecosystem effects</w:t>
      </w:r>
    </w:p>
    <w:p>
      <w:r>
        <w:t>Apple's simulation outlook is dominated by supply chain and component risk:</w:t>
      </w:r>
    </w:p>
    <w:p>
      <w:pPr>
        <w:pStyle w:val="IntenseQuote"/>
      </w:pPr>
      <w:r>
        <w:t>"AAPL flagged a memory shortage, which is referenced in MU's earnings commentary."</w:t>
      </w:r>
    </w:p>
    <w:p>
      <w:r>
        <w:t>Company agents and analysts debate whether this will constrain product launches or simply create a buying opportunity on any pullback.</w:t>
      </w:r>
    </w:p>
    <w:p>
      <w:r>
        <w:rPr>
          <w:b/>
        </w:rPr>
        <w:t>Qualcomm, Broadcom, and cross-sector sensitivity</w:t>
      </w:r>
    </w:p>
    <w:p>
      <w:r>
        <w:t>Qualcomm is seen as highly sensitive to both supply chain and regulatory developments, echoing the memory shortage theme:</w:t>
      </w:r>
    </w:p>
    <w:p>
      <w:pPr>
        <w:pStyle w:val="IntenseQuote"/>
      </w:pPr>
      <w:r>
        <w:t>"QCOM flagged a memory shortage, which is also mentioned in MU's earnings commentary."</w:t>
      </w:r>
    </w:p>
    <w:p>
      <w:r>
        <w:t>AVGO (Broadcom) is referenced in Apple and semiconductor supply chain discussions, with agents noting that any escalation in trade disputes or component shortages could have outsized effects across the sector.</w:t>
      </w:r>
    </w:p>
    <w:p>
      <w:r>
        <w:rPr>
          <w:b/>
        </w:rPr>
        <w:t>No major scheduled earnings, but unscheduled news risk is high</w:t>
      </w:r>
    </w:p>
    <w:p>
      <w:r>
        <w:t>The quick_search did not surface any scheduled earnings reports for these tickers in the 7-day window, but agents are on alert for unscheduled announcements, guidance revisions, or regulatory headlines that could act as de facto earnings events. As one institutional investor summarized:</w:t>
      </w:r>
    </w:p>
    <w:p>
      <w:pPr>
        <w:pStyle w:val="IntenseQuote"/>
      </w:pPr>
      <w:r>
        <w:t>"For each ticker, we closely monitor upcoming earnings reports, corporate guidance, regulatory updates, and sector-relevant macro signals. ... Across all names, we continually assess liquidity conditions, any shifts in analyst consensus, and the impact of global market volatility." (bofa_753)</w:t>
      </w:r>
    </w:p>
    <w:p>
      <w:r>
        <w:rPr>
          <w:b/>
        </w:rPr>
        <w:t>Sentiment cascades and narrative triggers</w:t>
      </w:r>
    </w:p>
    <w:p>
      <w:r>
        <w:t>Retail sentiment is primed for rapid swings, especially in high-beta tech names:</w:t>
      </w:r>
    </w:p>
    <w:p>
      <w:pPr>
        <w:pStyle w:val="IntenseQuote"/>
      </w:pPr>
      <w:r>
        <w:t>"Sentiment cascades—when an idea or emotional reaction spreads rapidly through retail channels—are a huge driving force in market moves these days." (rwallstreetbets_853)</w:t>
      </w:r>
    </w:p>
    <w:p>
      <w:pPr>
        <w:pStyle w:val="IntenseQuote"/>
      </w:pPr>
      <w:r>
        <w:t>"A single viral post or meme can bring a flood of retail volume to a stock, turning a small move into full-on mania or panic." (rwallstreetbets_853)</w:t>
      </w:r>
    </w:p>
    <w:p>
      <w:r>
        <w:rPr>
          <w:b/>
        </w:rPr>
        <w:t>Agent debate and probability-weighted outlooks</w:t>
      </w:r>
    </w:p>
    <w:p>
      <w:r>
        <w:t>The simulation reveals that agents are divided on the impact of these catalysts:</w:t>
      </w:r>
    </w:p>
    <w:p>
      <w:pPr>
        <w:pStyle w:val="ListBullet"/>
      </w:pPr>
      <w:r>
        <w:t>Bulls emphasize ongoing AI demand, innovation cycles, and the resilience of cloud/consumer tech.</w:t>
      </w:r>
    </w:p>
    <w:p>
      <w:pPr>
        <w:pStyle w:val="ListBullet"/>
      </w:pPr>
      <w:r>
        <w:t>Bears highlight regulatory headwinds, supply chain fragility, and the risk of a sharp sentiment reversal if macro data or guidance disappoints.</w:t>
      </w:r>
    </w:p>
    <w:p>
      <w:pPr>
        <w:pStyle w:val="IntenseQuote"/>
      </w:pPr>
      <w:r>
        <w:t>"There is frequently a constructive debate on both sides, with users drawing on historical analogies and recent data to support their views, which fosters a balanced perspective for those seeking to understand prevailing market sentiment." (rstocks_522)</w:t>
      </w:r>
    </w:p>
    <w:p>
      <w:r>
        <w:rPr>
          <w:b/>
        </w:rPr>
        <w:t>Summary of catalyst map for the 7-day window</w:t>
      </w:r>
    </w:p>
    <w:p>
      <w:pPr>
        <w:pStyle w:val="ListBullet"/>
      </w:pPr>
      <w:r>
        <w:t>**NVDA, AMD, MU, QCOM, AVGO:** Dominated by regulatory risk (export controls), supply chain (memory shortage), and AI demand. Unscheduled regulatory actions or guidance changes could trigger sharp moves.</w:t>
      </w:r>
    </w:p>
    <w:p>
      <w:pPr>
        <w:pStyle w:val="ListBullet"/>
      </w:pPr>
      <w:r>
        <w:t>**AAPL:** Supply chain constraints (memory), product cycle sensitivity, and macro exposure.</w:t>
      </w:r>
    </w:p>
    <w:p>
      <w:pPr>
        <w:pStyle w:val="ListBullet"/>
      </w:pPr>
      <w:r>
        <w:t>**MSFT, ORCL, GOOGL, META, AMZN:** AI/cloud monetization, regulatory scrutiny (especially EU/US), and narrative risk around earnings/guidance.</w:t>
      </w:r>
    </w:p>
    <w:p>
      <w:pPr>
        <w:pStyle w:val="ListBullet"/>
      </w:pPr>
      <w:r>
        <w:t>**No major scheduled earnings, but high unscheduled news risk across the board.**</w:t>
      </w:r>
    </w:p>
    <w:p>
      <w:r>
        <w:t>The simulation underscores that the next 7 days are defined by the potential for unscheduled catalysts, regulatory volatility, and sentiment cascades, rather than a conventional earnings calendar. Agents are alert to both upside and downside tail risks, with probability distributions reflecting genuine uncertainty and scenario dispersion.</w:t>
      </w:r>
    </w:p>
    <w:p>
      <w:pPr>
        <w:pStyle w:val="Heading2"/>
      </w:pPr>
      <w:r>
        <w:t>Agent Debate, Sentiment Cascades, and Consensus Risk</w:t>
      </w:r>
    </w:p>
    <w:p>
      <w:r>
        <w:rPr>
          <w:b/>
        </w:rPr>
        <w:t>Agent polarization and scenario debate</w:t>
      </w:r>
    </w:p>
    <w:p>
      <w:r>
        <w:t>The simulated future reveals intense debate among institutional investors, retail traders, macro strategists, and tech analysts regarding the market’s next move. There is broad agreement that the risk of a significant macro regime shift is elevated, but sharp polarization remains on the direction and magnitude of potential moves. As a cybersecurity collective notes:</w:t>
      </w:r>
    </w:p>
    <w:p>
      <w:pPr>
        <w:pStyle w:val="IntenseQuote"/>
      </w:pPr>
      <w:r>
        <w:t>"There is marked polarization among market participants, particularly around themes of digital risk, surveillance, and the legitimacy of state or corporate intervention. Some actors remain aligned in optimism about technology-driven gains, while others are deeply skeptical, emphasizing preparing for systemic shocks and defending against hostile actors. This polarization is catalyzed by a lack of consensus on threat severity and the balance between innovation and security, which in turn fuels sharp market swings in response to new data or disruptive events."</w:t>
      </w:r>
    </w:p>
    <w:p>
      <w:r>
        <w:t>This polarization is echoed by national security and geopolitical voices:</w:t>
      </w:r>
    </w:p>
    <w:p>
      <w:pPr>
        <w:pStyle w:val="IntenseQuote"/>
      </w:pPr>
      <w:r>
        <w:t>"There is notable polarization among market participants right now, with a clear split between those banking on continued economic resilience and those expecting a downturn. This division is intensified by persistent uncertainty in data signals and by the backdrop of political and cyber risk." (kash_patel_441)</w:t>
      </w:r>
    </w:p>
    <w:p>
      <w:pPr>
        <w:pStyle w:val="IntenseQuote"/>
      </w:pPr>
      <w:r>
        <w:t>"There is significant polarization among market participants at the moment. Some remain confident in the ability of markets and institutions to absorb shocks, pointing to past resilience and swift policy interventions. Others are increasingly risk-averse, focusing on the potential for escalation and systemic shocks." (benjamin_netanyahu_493)</w:t>
      </w:r>
    </w:p>
    <w:p>
      <w:r>
        <w:rPr>
          <w:b/>
        </w:rPr>
        <w:t>Triggers and propagation of sentiment cascades</w:t>
      </w:r>
    </w:p>
    <w:p>
      <w:r>
        <w:t>Agents consistently identify a range of triggers capable of sparking sharp, self-reinforcing market moves—often 3% or greater in major indices or sectors. These include:</w:t>
      </w:r>
    </w:p>
    <w:p>
      <w:pPr>
        <w:pStyle w:val="ListBullet"/>
      </w:pPr>
      <w:r>
        <w:t>Major geopolitical incidents or escalations, especially in the Middle East or Eastern Europe</w:t>
      </w:r>
    </w:p>
    <w:p>
      <w:pPr>
        <w:pStyle w:val="ListBullet"/>
      </w:pPr>
      <w:r>
        <w:t>Large-scale cyberattacks or infrastructure breaches</w:t>
      </w:r>
    </w:p>
    <w:p>
      <w:pPr>
        <w:pStyle w:val="ListBullet"/>
      </w:pPr>
      <w:r>
        <w:t>Sudden monetary policy shifts or surprise central bank decisions</w:t>
      </w:r>
    </w:p>
    <w:p>
      <w:pPr>
        <w:pStyle w:val="ListBullet"/>
      </w:pPr>
      <w:r>
        <w:t>High-profile regulatory changes affecting tech or finance</w:t>
      </w:r>
    </w:p>
    <w:p>
      <w:pPr>
        <w:pStyle w:val="ListBullet"/>
      </w:pPr>
      <w:r>
        <w:t>Algorithmic trading amplifying news shocks</w:t>
      </w:r>
    </w:p>
    <w:p>
      <w:r>
        <w:t>As the cybersecurity group warns:</w:t>
      </w:r>
    </w:p>
    <w:p>
      <w:pPr>
        <w:pStyle w:val="IntenseQuote"/>
      </w:pPr>
      <w:r>
        <w:t>"Scenarios that could trigger a sharp sentiment cascade include major geopolitical incidents (like cyber warfare or unexpected sanctions), disclosure of critical infrastructure vulnerabilities, or a high-profile breach exposing widespread systemic risk. Sudden regulatory changes, particularly those affecting tech giants or the financial sector, also have the potential to rapidly shift sentiment."</w:t>
      </w:r>
    </w:p>
    <w:p>
      <w:r>
        <w:t>This is reinforced by macro and geopolitical agents:</w:t>
      </w:r>
    </w:p>
    <w:p>
      <w:pPr>
        <w:pStyle w:val="IntenseQuote"/>
      </w:pPr>
      <w:r>
        <w:t>"A sharp sentiment cascade could be triggered by an unexpected rate hike from a major central bank, a large-scale cyberattack targeting critical infrastructure, or a major escalation in a geopolitical conflict. Additionally, coordinated disinformation campaigns could erode market trust rapidly, particularly if they align with already heightened anxieties around inflation, corporate earnings, or sovereign debt." (kash_patel_441)</w:t>
      </w:r>
    </w:p>
    <w:p>
      <w:pPr>
        <w:pStyle w:val="IntenseQuote"/>
      </w:pPr>
      <w:r>
        <w:t>"A sharp sentiment cascade could be triggered by sudden escalations in geopolitical conflicts, such as direct military engagements between states or significant disruptions in critical infrastructure—particularly energy supply routes." (iran_guards_740)</w:t>
      </w:r>
    </w:p>
    <w:p>
      <w:r>
        <w:rPr>
          <w:b/>
        </w:rPr>
        <w:t>Recent simulation case studies of cascades and consensus snaps</w:t>
      </w:r>
    </w:p>
    <w:p>
      <w:r>
        <w:t>The simulation surfaces multiple recent examples of sentiment cascades and consensus breakdowns:</w:t>
      </w:r>
    </w:p>
    <w:p>
      <w:pPr>
        <w:pStyle w:val="IntenseQuote"/>
      </w:pPr>
      <w:r>
        <w:t>"Institutional hedging has increased since Feb 28, which is associated with elevated VIX levels."</w:t>
      </w:r>
    </w:p>
    <w:p>
      <w:pPr>
        <w:pStyle w:val="IntenseQuote"/>
      </w:pPr>
      <w:r>
        <w:t>"r/wallstreetbets posted about Dow Jones closing in -10% correction territory."</w:t>
      </w:r>
    </w:p>
    <w:p>
      <w:pPr>
        <w:pStyle w:val="IntenseQuote"/>
      </w:pPr>
      <w:r>
        <w:t>"r/wallstreetbets posted about NASDAQ Composite closing in -10% correction territory."</w:t>
      </w:r>
    </w:p>
    <w:p>
      <w:pPr>
        <w:pStyle w:val="IntenseQuote"/>
      </w:pPr>
      <w:r>
        <w:t>"CNBC published Cramer's game plan about the oil shock driving the sell-off and tech not bottoming until it ends."</w:t>
      </w:r>
    </w:p>
    <w:p>
      <w:pPr>
        <w:pStyle w:val="IntenseQuote"/>
      </w:pPr>
      <w:r>
        <w:t>"Barclays' opinion that the 'Trump put' is fading was reported on r/stocks."</w:t>
      </w:r>
    </w:p>
    <w:p>
      <w:pPr>
        <w:pStyle w:val="IntenseQuote"/>
      </w:pPr>
      <w:r>
        <w:t>"Reuters reported on economists' rejection of market pricing for US rate cuts."</w:t>
      </w:r>
    </w:p>
    <w:p>
      <w:pPr>
        <w:pStyle w:val="IntenseQuote"/>
      </w:pPr>
      <w:r>
        <w:t>"A post speculates about Trump making a Truth Social post that could influence the S&amp;P 500, as discussed on r/stocks."</w:t>
      </w:r>
    </w:p>
    <w:p>
      <w:r>
        <w:t>These facts illustrate how both exogenous shocks (oil, geopolitics) and endogenous narrative shifts (changing views on central bank support or political leadership) can rapidly reverse previously held consensus, leading to cascading market moves.</w:t>
      </w:r>
    </w:p>
    <w:p>
      <w:r>
        <w:rPr>
          <w:b/>
        </w:rPr>
        <w:t>Consensus risk and the fragility of alignment</w:t>
      </w:r>
    </w:p>
    <w:p>
      <w:r>
        <w:t>While there is broad consensus on the sources of macro risk—geopolitics, inflation, policy uncertainty—there is clear and persistent division on how these will play out. The simulation finds that consensus, when it does form, is fragile and prone to sudden reversal:</w:t>
      </w:r>
    </w:p>
    <w:p>
      <w:pPr>
        <w:pStyle w:val="IntenseQuote"/>
      </w:pPr>
      <w:r>
        <w:t>"Currently, there is pronounced polarization among market participants, primarily along the lines of technological optimism versus risk aversion. While certain actors champion aggressive adoption of digital solutions and decentralized architectures, others remain wary of regulatory uncertainty, geopolitical fragmentation, and the increasing sophistication of threat actors. The result is a bifurcated environment, with divergent strategies and heightened sensitivity to both positive and negative shocks." (cyber_group_806)</w:t>
      </w:r>
    </w:p>
    <w:p>
      <w:pPr>
        <w:pStyle w:val="IntenseQuote"/>
      </w:pPr>
      <w:r>
        <w:t>"There is a mixture of alignment and polarization among market participants at present. While some sectors exhibit consensus, particularly in response to clear economic signals, there remain notable divisions over future growth prospects and policy responses. This polarization is fueled by differing assessments of geopolitical risks, monetary policy trajectories, and the pace of economic recovery in various regions." (cuba_457)</w:t>
      </w:r>
    </w:p>
    <w:p>
      <w:r>
        <w:rPr>
          <w:b/>
        </w:rPr>
        <w:t>Strongest bull and bear arguments</w:t>
      </w:r>
    </w:p>
    <w:p>
      <w:r>
        <w:t>The strongest bull arguments emphasize technological innovation, resilient consumer demand, and the adaptability of institutions to new shocks:</w:t>
      </w:r>
    </w:p>
    <w:p>
      <w:pPr>
        <w:pStyle w:val="IntenseQuote"/>
      </w:pPr>
      <w:r>
        <w:t>"The strongest bull narratives currently center on technological innovation—especially in cybersecurity, AI applications, and green infrastructure—as engines for future growth and resilience." (cyber_group_806)</w:t>
      </w:r>
    </w:p>
    <w:p>
      <w:pPr>
        <w:pStyle w:val="IntenseQuote"/>
      </w:pPr>
      <w:r>
        <w:t>"The strongest bull narratives are anchored around resilient consumer spending, ongoing innovation in tech and AI, and the belief in a soft economic landing supported by central bank prudence." (kash_patel_441)</w:t>
      </w:r>
    </w:p>
    <w:p>
      <w:r>
        <w:t>Conversely, the strongest bear arguments focus on systemic vulnerabilities, policy mistakes, and the risk of cascading shocks:</w:t>
      </w:r>
    </w:p>
    <w:p>
      <w:pPr>
        <w:pStyle w:val="IntenseQuote"/>
      </w:pPr>
      <w:r>
        <w:t>"Bear narratives emphasize systemic vulnerabilities, insufficient regulatory frameworks, and existential risks posed by state and non-state cyber actors exploiting critical digital dependencies." (cyber_group_806)</w:t>
      </w:r>
    </w:p>
    <w:p>
      <w:pPr>
        <w:pStyle w:val="IntenseQuote"/>
      </w:pPr>
      <w:r>
        <w:t>"Bear narratives focus on stubborn inflation, persistent wage pressures, and the risk of policy missteps that could choke growth or destabilize credit markets." (kash_patel_441)</w:t>
      </w:r>
    </w:p>
    <w:p>
      <w:r>
        <w:rPr>
          <w:b/>
        </w:rPr>
        <w:t>What would it take for tail risk to materialize?</w:t>
      </w:r>
    </w:p>
    <w:p>
      <w:r>
        <w:t>Multiple agents warn that a tail risk scenario—an extreme, market-wide dislocation—would likely require a combination of the following:</w:t>
      </w:r>
    </w:p>
    <w:p>
      <w:pPr>
        <w:pStyle w:val="ListBullet"/>
      </w:pPr>
      <w:r>
        <w:t>Major escalation in military conflict or direct confrontation between major powers</w:t>
      </w:r>
    </w:p>
    <w:p>
      <w:pPr>
        <w:pStyle w:val="ListBullet"/>
      </w:pPr>
      <w:r>
        <w:t>Catastrophic cyberattack on financial or energy infrastructure</w:t>
      </w:r>
    </w:p>
    <w:p>
      <w:pPr>
        <w:pStyle w:val="ListBullet"/>
      </w:pPr>
      <w:r>
        <w:t>Dramatic, credibility-damaging policy error by a central bank</w:t>
      </w:r>
    </w:p>
    <w:p>
      <w:pPr>
        <w:pStyle w:val="ListBullet"/>
      </w:pPr>
      <w:r>
        <w:t>Sudden breakdown in international financial or diplomatic cooperation</w:t>
      </w:r>
    </w:p>
    <w:p>
      <w:pPr>
        <w:pStyle w:val="IntenseQuote"/>
      </w:pPr>
      <w:r>
        <w:t>"The tail risk scenario could materialize soon if a 'black swan' event—such as a catastrophic cyberattack disrupting global payment networks, a major sovereign default, or an unanticipated escalation between nuclear powers—occurs." (cyber_group_806, prior section)</w:t>
      </w:r>
    </w:p>
    <w:p>
      <w:r>
        <w:rPr>
          <w:b/>
        </w:rPr>
        <w:t>Summary and outlook</w:t>
      </w:r>
    </w:p>
    <w:p>
      <w:r>
        <w:t>In this simulated future, agent debate is fierce, with polarization dominating most forums and little durable consensus. Sentiment cascades are viewed as a constant threat, with the market’s collective mood highly sensitive to new information, especially from geopolitics, central banks, and technology. The risk of a consensus snap—where a widely-held view is abruptly reversed—remains high, as illustrated by recent simulation cases involving oil shocks, central bank surprises, and narrative shifts around political events.</w:t>
      </w:r>
    </w:p>
    <w:p>
      <w:pPr>
        <w:pStyle w:val="IntenseQuote"/>
      </w:pPr>
      <w:r>
        <w:t>"These risks demand agile responses from policymakers, and vigilance from both institutional and retail investors is essential to navigating potential disruptions." (kash_patel_441)</w:t>
      </w:r>
    </w:p>
    <w:p>
      <w:r>
        <w:t>The 7-day outlook is thus one of heightened uncertainty, scenario dispersion, and narrative volatility, with both upside and downside tail risks in 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