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510" w:rsidRDefault="001C2510" w:rsidP="001C2510">
      <w:pPr>
        <w:pStyle w:val="Heading1"/>
        <w:jc w:val="center"/>
      </w:pPr>
      <w:r>
        <w:t>Recommending neighborhood for opening restaurant</w:t>
      </w:r>
    </w:p>
    <w:p w:rsidR="001C2510" w:rsidRDefault="001C2510" w:rsidP="001C2510"/>
    <w:p w:rsidR="001C2510" w:rsidRDefault="001C2510" w:rsidP="001C2510">
      <w:pPr>
        <w:jc w:val="center"/>
      </w:pPr>
      <w:r>
        <w:t>Anup Saurav</w:t>
      </w:r>
    </w:p>
    <w:p w:rsidR="001C2510" w:rsidRPr="001C2510" w:rsidRDefault="001C2510" w:rsidP="001C2510">
      <w:pPr>
        <w:jc w:val="center"/>
      </w:pPr>
      <w:r>
        <w:t>Jan 2,2020</w:t>
      </w:r>
    </w:p>
    <w:p w:rsidR="001C2510" w:rsidRDefault="001C2510" w:rsidP="001C2510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1. Introduction</w:t>
      </w:r>
    </w:p>
    <w:p w:rsidR="001C2510" w:rsidRDefault="001C2510" w:rsidP="001C251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1.1 Background</w:t>
      </w:r>
    </w:p>
    <w:p w:rsidR="001C2510" w:rsidRPr="001C2510" w:rsidRDefault="001C2510" w:rsidP="001C2510">
      <w:pPr>
        <w:pStyle w:val="Heading1"/>
        <w:rPr>
          <w:rFonts w:ascii="TimesNewRomanPSMT" w:cs="TimesNewRomanPSMT"/>
          <w:sz w:val="24"/>
          <w:szCs w:val="24"/>
        </w:rPr>
      </w:pPr>
      <w:r w:rsidRPr="001C2510">
        <w:rPr>
          <w:rFonts w:ascii="TimesNewRomanPSMT" w:cs="TimesNewRomanPSMT"/>
          <w:sz w:val="24"/>
          <w:szCs w:val="24"/>
        </w:rPr>
        <w:t>A global food chain wants to open a restaurant in Mumbai and is looking for suitable location/neighborhood. Location (nearby venues) is one of the most important factors to consider for opening a restaurant</w:t>
      </w:r>
      <w:r>
        <w:rPr>
          <w:rFonts w:ascii="TimesNewRomanPSMT" w:cs="TimesNewRomanPSMT"/>
          <w:sz w:val="24"/>
          <w:szCs w:val="24"/>
        </w:rPr>
        <w:t>.</w:t>
      </w:r>
    </w:p>
    <w:p w:rsidR="001C2510" w:rsidRPr="001C2510" w:rsidRDefault="001C2510" w:rsidP="001C2510">
      <w:pPr>
        <w:pStyle w:val="Heading1"/>
        <w:rPr>
          <w:rFonts w:ascii="TimesNewRomanPSMT" w:cs="TimesNewRomanPSMT"/>
          <w:sz w:val="24"/>
          <w:szCs w:val="24"/>
        </w:rPr>
      </w:pPr>
      <w:r w:rsidRPr="001C2510">
        <w:rPr>
          <w:rFonts w:ascii="TimesNewRomanPSMT" w:cs="TimesNewRomanPSMT"/>
          <w:b/>
          <w:bCs/>
          <w:sz w:val="24"/>
          <w:szCs w:val="24"/>
        </w:rPr>
        <w:t>Location</w:t>
      </w:r>
      <w:r w:rsidRPr="001C2510">
        <w:rPr>
          <w:rFonts w:ascii="TimesNewRomanPSMT" w:cs="TimesNewRomanPSMT"/>
          <w:sz w:val="24"/>
          <w:szCs w:val="24"/>
        </w:rPr>
        <w:t xml:space="preserve">: Wherever you decide to set up shop, be sure your restaurant is visible. It should be easily spotted from the street on which it resides. </w:t>
      </w:r>
    </w:p>
    <w:p w:rsidR="001C2510" w:rsidRDefault="001C2510" w:rsidP="001C251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1.2 Problem</w:t>
      </w:r>
    </w:p>
    <w:p w:rsidR="00546751" w:rsidRPr="001C2510" w:rsidRDefault="00BE293A" w:rsidP="00546751">
      <w:pPr>
        <w:pStyle w:val="Heading1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T</w:t>
      </w:r>
      <w:r w:rsidR="00546751" w:rsidRPr="001C2510">
        <w:rPr>
          <w:rFonts w:ascii="TimesNewRomanPSMT" w:cs="TimesNewRomanPSMT"/>
          <w:sz w:val="24"/>
          <w:szCs w:val="24"/>
        </w:rPr>
        <w:t xml:space="preserve">o Identify the neighborhood in Navi Mumbai to set up the restaurant and the business </w:t>
      </w:r>
      <w:r>
        <w:rPr>
          <w:rFonts w:ascii="TimesNewRomanPSMT" w:cs="TimesNewRomanPSMT"/>
          <w:sz w:val="24"/>
          <w:szCs w:val="24"/>
        </w:rPr>
        <w:t xml:space="preserve">should </w:t>
      </w:r>
      <w:r w:rsidR="00546751" w:rsidRPr="001C2510">
        <w:rPr>
          <w:rFonts w:ascii="TimesNewRomanPSMT" w:cs="TimesNewRomanPSMT"/>
          <w:sz w:val="24"/>
          <w:szCs w:val="24"/>
        </w:rPr>
        <w:t xml:space="preserve">to be </w:t>
      </w:r>
      <w:r w:rsidR="00546751" w:rsidRPr="001C2510">
        <w:rPr>
          <w:rFonts w:ascii="TimesNewRomanPSMT" w:cs="TimesNewRomanPSMT"/>
          <w:b/>
          <w:bCs/>
          <w:sz w:val="24"/>
          <w:szCs w:val="24"/>
        </w:rPr>
        <w:t>profitable</w:t>
      </w:r>
      <w:r w:rsidR="00546751" w:rsidRPr="001C2510">
        <w:rPr>
          <w:rFonts w:ascii="TimesNewRomanPSMT" w:cs="TimesNewRomanPSMT"/>
          <w:sz w:val="24"/>
          <w:szCs w:val="24"/>
        </w:rPr>
        <w:t xml:space="preserve"> based on the neighborhood recommendation.</w:t>
      </w:r>
    </w:p>
    <w:p w:rsidR="001C2510" w:rsidRDefault="001C2510" w:rsidP="001C251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1.3 Interest</w:t>
      </w:r>
    </w:p>
    <w:p w:rsidR="009F0A76" w:rsidRDefault="001C2510" w:rsidP="009F0A76">
      <w:pPr>
        <w:pStyle w:val="Heading1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 xml:space="preserve">Obviously, </w:t>
      </w:r>
      <w:r w:rsidR="009F0A76" w:rsidRPr="001C2510">
        <w:rPr>
          <w:rFonts w:ascii="TimesNewRomanPSMT" w:cs="TimesNewRomanPSMT"/>
          <w:sz w:val="24"/>
          <w:szCs w:val="24"/>
        </w:rPr>
        <w:t xml:space="preserve">Food chain </w:t>
      </w:r>
      <w:r w:rsidR="009F0A76" w:rsidRPr="001C2510">
        <w:rPr>
          <w:rFonts w:ascii="TimesNewRomanPSMT" w:cs="TimesNewRomanPSMT"/>
          <w:b/>
          <w:bCs/>
          <w:sz w:val="24"/>
          <w:szCs w:val="24"/>
        </w:rPr>
        <w:t>management</w:t>
      </w:r>
      <w:r w:rsidR="009F0A76" w:rsidRPr="001C2510">
        <w:rPr>
          <w:rFonts w:ascii="TimesNewRomanPSMT" w:cs="TimesNewRomanPSMT"/>
          <w:sz w:val="24"/>
          <w:szCs w:val="24"/>
        </w:rPr>
        <w:t xml:space="preserve"> </w:t>
      </w:r>
      <w:r w:rsidR="009F0A76">
        <w:rPr>
          <w:rFonts w:ascii="TimesNewRomanPSMT" w:cs="TimesNewRomanPSMT"/>
          <w:sz w:val="24"/>
          <w:szCs w:val="24"/>
        </w:rPr>
        <w:t>will be interested in the business proposition as it would yield profit to them.</w:t>
      </w:r>
    </w:p>
    <w:p w:rsidR="001C2510" w:rsidRDefault="001C2510" w:rsidP="009F0A7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2. Data acquisition and cleaning</w:t>
      </w:r>
    </w:p>
    <w:p w:rsidR="001C2510" w:rsidRDefault="001C2510" w:rsidP="001C251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2.1 Data sources</w:t>
      </w:r>
    </w:p>
    <w:p w:rsidR="001C2510" w:rsidRPr="001C2510" w:rsidRDefault="001C2510" w:rsidP="001C2510">
      <w:pPr>
        <w:pStyle w:val="Heading1"/>
        <w:numPr>
          <w:ilvl w:val="0"/>
          <w:numId w:val="1"/>
        </w:numPr>
        <w:rPr>
          <w:rFonts w:ascii="TimesNewRomanPSMT" w:cs="TimesNewRomanPSMT"/>
          <w:sz w:val="24"/>
          <w:szCs w:val="24"/>
        </w:rPr>
      </w:pPr>
      <w:r w:rsidRPr="001C2510">
        <w:rPr>
          <w:rFonts w:ascii="TimesNewRomanPSMT" w:cs="TimesNewRomanPSMT"/>
          <w:sz w:val="24"/>
          <w:szCs w:val="24"/>
        </w:rPr>
        <w:t xml:space="preserve">As part of the </w:t>
      </w:r>
      <w:r w:rsidRPr="001C2510">
        <w:rPr>
          <w:rFonts w:ascii="TimesNewRomanPSMT" w:cs="TimesNewRomanPSMT"/>
          <w:b/>
          <w:bCs/>
          <w:sz w:val="24"/>
          <w:szCs w:val="24"/>
          <w:highlight w:val="yellow"/>
        </w:rPr>
        <w:t>Digital India initiative</w:t>
      </w:r>
      <w:r w:rsidRPr="001C2510">
        <w:rPr>
          <w:rFonts w:ascii="TimesNewRomanPSMT" w:cs="TimesNewRomanPSMT"/>
          <w:sz w:val="24"/>
          <w:szCs w:val="24"/>
        </w:rPr>
        <w:t xml:space="preserve">, Govt of India has released dataset for All India Pincode Directory </w:t>
      </w:r>
      <w:r w:rsidR="00D03F44" w:rsidRPr="001C2510">
        <w:rPr>
          <w:rFonts w:ascii="TimesNewRomanPSMT" w:cs="TimesNewRomanPSMT"/>
          <w:sz w:val="24"/>
          <w:szCs w:val="24"/>
        </w:rPr>
        <w:t>containing all</w:t>
      </w:r>
      <w:r w:rsidRPr="001C2510">
        <w:rPr>
          <w:rFonts w:ascii="TimesNewRomanPSMT" w:cs="TimesNewRomanPSMT"/>
          <w:sz w:val="24"/>
          <w:szCs w:val="24"/>
        </w:rPr>
        <w:t xml:space="preserve"> the pin-code list across India with other relevant information</w:t>
      </w:r>
      <w:r w:rsidRPr="001C2510">
        <w:rPr>
          <w:rFonts w:ascii="TimesNewRomanPSMT" w:cs="TimesNewRomanPSMT"/>
          <w:sz w:val="24"/>
          <w:szCs w:val="24"/>
        </w:rPr>
        <w:t> </w:t>
      </w:r>
      <w:r w:rsidRPr="001C2510">
        <w:rPr>
          <w:rFonts w:ascii="TimesNewRomanPSMT" w:cs="TimesNewRomanPSMT"/>
          <w:sz w:val="24"/>
          <w:szCs w:val="24"/>
        </w:rPr>
        <w:t>like Division, Region, Circle, Taluk, Districts, States. The dataset has total 9 features.</w:t>
      </w:r>
    </w:p>
    <w:p w:rsidR="001C2510" w:rsidRPr="001C2510" w:rsidRDefault="001C2510" w:rsidP="001C2510">
      <w:pPr>
        <w:pStyle w:val="Heading1"/>
        <w:numPr>
          <w:ilvl w:val="0"/>
          <w:numId w:val="2"/>
        </w:numPr>
        <w:rPr>
          <w:rFonts w:ascii="TimesNewRomanPSMT" w:cs="TimesNewRomanPSMT"/>
          <w:sz w:val="24"/>
          <w:szCs w:val="24"/>
        </w:rPr>
      </w:pPr>
      <w:r w:rsidRPr="001C2510">
        <w:rPr>
          <w:rFonts w:ascii="TimesNewRomanPSMT" w:cs="TimesNewRomanPSMT"/>
          <w:b/>
          <w:bCs/>
          <w:sz w:val="24"/>
          <w:szCs w:val="24"/>
        </w:rPr>
        <w:t xml:space="preserve">Link for reference : </w:t>
      </w:r>
      <w:hyperlink r:id="rId5" w:history="1">
        <w:r w:rsidRPr="001C2510">
          <w:rPr>
            <w:rStyle w:val="Hyperlink"/>
            <w:rFonts w:ascii="TimesNewRomanPSMT" w:cs="TimesNewRomanPSMT"/>
            <w:b/>
            <w:bCs/>
            <w:sz w:val="24"/>
            <w:szCs w:val="24"/>
          </w:rPr>
          <w:t>https</w:t>
        </w:r>
      </w:hyperlink>
      <w:hyperlink r:id="rId6" w:history="1">
        <w:r w:rsidRPr="001C2510">
          <w:rPr>
            <w:rStyle w:val="Hyperlink"/>
            <w:rFonts w:ascii="TimesNewRomanPSMT" w:cs="TimesNewRomanPSMT"/>
            <w:b/>
            <w:bCs/>
            <w:sz w:val="24"/>
            <w:szCs w:val="24"/>
          </w:rPr>
          <w:t>://data.gov.in/resources/</w:t>
        </w:r>
      </w:hyperlink>
      <w:hyperlink r:id="rId7" w:history="1">
        <w:r w:rsidRPr="001C2510">
          <w:rPr>
            <w:rStyle w:val="Hyperlink"/>
            <w:rFonts w:ascii="TimesNewRomanPSMT" w:cs="TimesNewRomanPSMT"/>
            <w:b/>
            <w:bCs/>
            <w:sz w:val="24"/>
            <w:szCs w:val="24"/>
          </w:rPr>
          <w:t>all-india-pincode-directory</w:t>
        </w:r>
      </w:hyperlink>
    </w:p>
    <w:p w:rsidR="001C2510" w:rsidRPr="001C2510" w:rsidRDefault="001C2510" w:rsidP="001C2510">
      <w:pPr>
        <w:pStyle w:val="Heading1"/>
        <w:numPr>
          <w:ilvl w:val="0"/>
          <w:numId w:val="2"/>
        </w:numPr>
        <w:rPr>
          <w:rFonts w:ascii="TimesNewRomanPSMT" w:cs="TimesNewRomanPSMT"/>
          <w:sz w:val="24"/>
          <w:szCs w:val="24"/>
        </w:rPr>
      </w:pPr>
      <w:r w:rsidRPr="001C2510">
        <w:rPr>
          <w:rFonts w:ascii="TimesNewRomanPSMT" w:cs="TimesNewRomanPSMT"/>
          <w:sz w:val="24"/>
          <w:szCs w:val="24"/>
        </w:rPr>
        <w:t xml:space="preserve">The dataset does not have the latitude and longitude co-ordinates for the pincode. We </w:t>
      </w:r>
      <w:r w:rsidR="00D03F44" w:rsidRPr="001C2510">
        <w:rPr>
          <w:rFonts w:ascii="TimesNewRomanPSMT" w:cs="TimesNewRomanPSMT"/>
          <w:sz w:val="24"/>
          <w:szCs w:val="24"/>
        </w:rPr>
        <w:t>must</w:t>
      </w:r>
      <w:r w:rsidRPr="001C2510">
        <w:rPr>
          <w:rFonts w:ascii="TimesNewRomanPSMT" w:cs="TimesNewRomanPSMT"/>
          <w:sz w:val="24"/>
          <w:szCs w:val="24"/>
        </w:rPr>
        <w:t xml:space="preserve"> use a suitable API like </w:t>
      </w:r>
      <w:proofErr w:type="spellStart"/>
      <w:r w:rsidRPr="001C2510">
        <w:rPr>
          <w:rFonts w:ascii="TimesNewRomanPSMT" w:cs="TimesNewRomanPSMT"/>
          <w:sz w:val="24"/>
          <w:szCs w:val="24"/>
        </w:rPr>
        <w:t>geopy</w:t>
      </w:r>
      <w:proofErr w:type="spellEnd"/>
      <w:r w:rsidRPr="001C2510">
        <w:rPr>
          <w:rFonts w:ascii="TimesNewRomanPSMT" w:cs="TimesNewRomanPSMT"/>
          <w:sz w:val="24"/>
          <w:szCs w:val="24"/>
        </w:rPr>
        <w:t xml:space="preserve"> to get the location co-ordinates.</w:t>
      </w:r>
    </w:p>
    <w:p w:rsidR="004B6E02" w:rsidRDefault="001C2510" w:rsidP="001C2510">
      <w:pPr>
        <w:pStyle w:val="Heading1"/>
        <w:rPr>
          <w:rFonts w:ascii="TimesNewRomanPSMT" w:cs="TimesNewRomanPSMT"/>
          <w:sz w:val="24"/>
          <w:szCs w:val="24"/>
        </w:rPr>
      </w:pPr>
      <w:r w:rsidRPr="001C2510">
        <w:rPr>
          <w:rFonts w:ascii="TimesNewRomanPSMT" w:cs="TimesNewRomanPSMT"/>
          <w:sz w:val="24"/>
          <w:szCs w:val="24"/>
        </w:rPr>
        <w:t xml:space="preserve">The data was filtered based on the project requirement into 3 columns: </w:t>
      </w:r>
      <w:r w:rsidRPr="001C2510">
        <w:rPr>
          <w:rFonts w:ascii="TimesNewRomanPSMT" w:cs="TimesNewRomanPSMT"/>
          <w:b/>
          <w:bCs/>
          <w:sz w:val="24"/>
          <w:szCs w:val="24"/>
        </w:rPr>
        <w:t>Pincode</w:t>
      </w:r>
      <w:r w:rsidR="00EB38E3">
        <w:rPr>
          <w:rFonts w:ascii="TimesNewRomanPSMT" w:cs="TimesNewRomanPSMT"/>
          <w:sz w:val="24"/>
          <w:szCs w:val="24"/>
        </w:rPr>
        <w:t xml:space="preserve">, </w:t>
      </w:r>
      <w:r w:rsidRPr="001C2510">
        <w:rPr>
          <w:rFonts w:ascii="TimesNewRomanPSMT" w:cs="TimesNewRomanPSMT"/>
          <w:b/>
          <w:bCs/>
          <w:sz w:val="24"/>
          <w:szCs w:val="24"/>
        </w:rPr>
        <w:t>Borough</w:t>
      </w:r>
      <w:r w:rsidRPr="001C2510">
        <w:rPr>
          <w:rFonts w:ascii="TimesNewRomanPSMT" w:cs="TimesNewRomanPSMT"/>
          <w:sz w:val="24"/>
          <w:szCs w:val="24"/>
        </w:rPr>
        <w:t xml:space="preserve"> and </w:t>
      </w:r>
      <w:r w:rsidRPr="001C2510">
        <w:rPr>
          <w:rFonts w:ascii="TimesNewRomanPSMT" w:cs="TimesNewRomanPSMT"/>
          <w:b/>
          <w:bCs/>
          <w:sz w:val="24"/>
          <w:szCs w:val="24"/>
        </w:rPr>
        <w:t>Neighborhood</w:t>
      </w:r>
      <w:r w:rsidRPr="001C2510">
        <w:rPr>
          <w:rFonts w:ascii="TimesNewRomanPSMT" w:cs="TimesNewRomanPSMT"/>
          <w:sz w:val="24"/>
          <w:szCs w:val="24"/>
        </w:rPr>
        <w:t>.</w:t>
      </w:r>
    </w:p>
    <w:p w:rsidR="004B6E02" w:rsidRDefault="004B6E02" w:rsidP="001C2510">
      <w:pPr>
        <w:pStyle w:val="Heading1"/>
        <w:rPr>
          <w:rFonts w:ascii="TimesNewRomanPSMT" w:cs="TimesNewRomanPSMT"/>
          <w:sz w:val="24"/>
          <w:szCs w:val="24"/>
        </w:rPr>
      </w:pPr>
    </w:p>
    <w:p w:rsidR="004B6E02" w:rsidRDefault="004B6E02" w:rsidP="001C2510">
      <w:pPr>
        <w:pStyle w:val="Heading1"/>
        <w:rPr>
          <w:rFonts w:ascii="TimesNewRomanPSMT" w:cs="TimesNewRomanPSMT"/>
          <w:sz w:val="24"/>
          <w:szCs w:val="24"/>
        </w:rPr>
      </w:pPr>
    </w:p>
    <w:p w:rsidR="00D03F44" w:rsidRPr="00D03F44" w:rsidRDefault="00D03F44" w:rsidP="00D03F44"/>
    <w:p w:rsidR="001C2510" w:rsidRDefault="001C2510" w:rsidP="001C251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2.2 Data cleaning</w:t>
      </w:r>
    </w:p>
    <w:p w:rsidR="008D753B" w:rsidRDefault="008D753B" w:rsidP="008D753B"/>
    <w:p w:rsidR="008D753B" w:rsidRPr="008D753B" w:rsidRDefault="008D753B" w:rsidP="008D753B">
      <w:r>
        <w:lastRenderedPageBreak/>
        <w:t>Dataset has 155599 rows and 9 columns or features.</w:t>
      </w:r>
    </w:p>
    <w:p w:rsidR="001C2510" w:rsidRDefault="001C2510" w:rsidP="001C251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2.3 Feature selection</w:t>
      </w:r>
    </w:p>
    <w:p w:rsidR="001C2510" w:rsidRDefault="001C2510" w:rsidP="001C2510">
      <w:pPr>
        <w:pStyle w:val="Heading1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3. Exploratory Data Analysis</w:t>
      </w:r>
    </w:p>
    <w:p w:rsidR="002D34E7" w:rsidRDefault="001C2510" w:rsidP="001C251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3.1 Calculation of </w:t>
      </w:r>
      <w:r w:rsidR="002D34E7">
        <w:rPr>
          <w:sz w:val="24"/>
          <w:szCs w:val="24"/>
        </w:rPr>
        <w:t>the co-ordinates</w:t>
      </w:r>
    </w:p>
    <w:p w:rsidR="002D34E7" w:rsidRDefault="002D34E7" w:rsidP="002D34E7">
      <w:pPr>
        <w:pStyle w:val="Heading1"/>
        <w:numPr>
          <w:ilvl w:val="0"/>
          <w:numId w:val="3"/>
        </w:numPr>
        <w:rPr>
          <w:rFonts w:ascii="TimesNewRomanPSMT" w:cs="TimesNewRomanPSMT"/>
          <w:sz w:val="24"/>
          <w:szCs w:val="24"/>
        </w:rPr>
      </w:pPr>
      <w:r w:rsidRPr="002D34E7">
        <w:rPr>
          <w:rFonts w:ascii="TimesNewRomanPSMT" w:cs="TimesNewRomanPSMT"/>
          <w:sz w:val="24"/>
          <w:szCs w:val="24"/>
        </w:rPr>
        <w:t>Using Opencage API, latitude and longitude co-ordinates were fetched for the corresponding Pincode.</w:t>
      </w:r>
    </w:p>
    <w:p w:rsidR="002D34E7" w:rsidRPr="002D34E7" w:rsidRDefault="00D03F44" w:rsidP="00D03F44">
      <w:pPr>
        <w:pStyle w:val="Heading1"/>
        <w:numPr>
          <w:ilvl w:val="0"/>
          <w:numId w:val="3"/>
        </w:numPr>
        <w:rPr>
          <w:rFonts w:ascii="TimesNewRomanPSMT" w:cs="TimesNewRomanPSMT"/>
          <w:sz w:val="24"/>
          <w:szCs w:val="24"/>
        </w:rPr>
      </w:pPr>
      <w:r w:rsidRPr="00D03F44">
        <w:rPr>
          <w:rFonts w:ascii="TimesNewRomanPSMT" w:cs="TimesNewRomanPSMT"/>
          <w:sz w:val="24"/>
          <w:szCs w:val="24"/>
        </w:rPr>
        <w:t xml:space="preserve">Using the Foursquare Explore API, nearby venues were </w:t>
      </w:r>
      <w:r w:rsidR="008A5E6C" w:rsidRPr="00D03F44">
        <w:rPr>
          <w:rFonts w:ascii="TimesNewRomanPSMT" w:cs="TimesNewRomanPSMT"/>
          <w:sz w:val="24"/>
          <w:szCs w:val="24"/>
        </w:rPr>
        <w:t>explored,</w:t>
      </w:r>
      <w:r w:rsidRPr="00D03F44">
        <w:rPr>
          <w:rFonts w:ascii="TimesNewRomanPSMT" w:cs="TimesNewRomanPSMT"/>
          <w:sz w:val="24"/>
          <w:szCs w:val="24"/>
        </w:rPr>
        <w:t xml:space="preserve"> and most common venues chosen for each neighborhood. This will make use of the latitude, longitude, CLIENT_ID, CLIENT_SECRET, VERSION</w:t>
      </w:r>
    </w:p>
    <w:p w:rsidR="0081143D" w:rsidRDefault="001C2510" w:rsidP="001C251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81143D">
        <w:rPr>
          <w:sz w:val="28"/>
          <w:szCs w:val="28"/>
        </w:rPr>
        <w:t xml:space="preserve">Clustering </w:t>
      </w:r>
    </w:p>
    <w:p w:rsidR="00315948" w:rsidRDefault="00315948" w:rsidP="00315948"/>
    <w:p w:rsidR="00315948" w:rsidRPr="00315948" w:rsidRDefault="00315948" w:rsidP="00315948">
      <w:pPr>
        <w:numPr>
          <w:ilvl w:val="0"/>
          <w:numId w:val="4"/>
        </w:numPr>
        <w:rPr>
          <w:rFonts w:ascii="TimesNewRomanPSMT" w:eastAsiaTheme="majorEastAsia" w:hAnsiTheme="majorHAnsi" w:cs="TimesNewRomanPSMT"/>
          <w:color w:val="2F5496" w:themeColor="accent1" w:themeShade="BF"/>
          <w:sz w:val="24"/>
          <w:szCs w:val="24"/>
        </w:rPr>
      </w:pPr>
      <w:r w:rsidRPr="00315948">
        <w:rPr>
          <w:rFonts w:ascii="TimesNewRomanPSMT" w:eastAsiaTheme="majorEastAsia" w:hAnsiTheme="majorHAnsi" w:cs="TimesNewRomanPSMT"/>
          <w:color w:val="2F5496" w:themeColor="accent1" w:themeShade="BF"/>
          <w:sz w:val="24"/>
          <w:szCs w:val="24"/>
        </w:rPr>
        <w:t xml:space="preserve">Using K-Means Clustering algorithm, neighborhood </w:t>
      </w:r>
      <w:r w:rsidR="00843D9F" w:rsidRPr="00315948">
        <w:rPr>
          <w:rFonts w:ascii="TimesNewRomanPSMT" w:eastAsiaTheme="majorEastAsia" w:hAnsiTheme="majorHAnsi" w:cs="TimesNewRomanPSMT"/>
          <w:color w:val="2F5496" w:themeColor="accent1" w:themeShade="BF"/>
          <w:sz w:val="24"/>
          <w:szCs w:val="24"/>
        </w:rPr>
        <w:t>was</w:t>
      </w:r>
      <w:r w:rsidRPr="00315948">
        <w:rPr>
          <w:rFonts w:ascii="TimesNewRomanPSMT" w:eastAsiaTheme="majorEastAsia" w:hAnsiTheme="majorHAnsi" w:cs="TimesNewRomanPSMT"/>
          <w:color w:val="2F5496" w:themeColor="accent1" w:themeShade="BF"/>
          <w:sz w:val="24"/>
          <w:szCs w:val="24"/>
        </w:rPr>
        <w:t xml:space="preserve"> clustered based on the discriminating venue categories. This unsupervised machine learning technique was performed as the resulting data does not have any labels.</w:t>
      </w:r>
    </w:p>
    <w:p w:rsidR="00315948" w:rsidRPr="00315948" w:rsidRDefault="00315948" w:rsidP="00315948">
      <w:pPr>
        <w:numPr>
          <w:ilvl w:val="0"/>
          <w:numId w:val="4"/>
        </w:numPr>
        <w:rPr>
          <w:rFonts w:ascii="TimesNewRomanPSMT" w:eastAsiaTheme="majorEastAsia" w:hAnsiTheme="majorHAnsi" w:cs="TimesNewRomanPSMT"/>
          <w:color w:val="2F5496" w:themeColor="accent1" w:themeShade="BF"/>
          <w:sz w:val="24"/>
          <w:szCs w:val="24"/>
        </w:rPr>
      </w:pPr>
      <w:r w:rsidRPr="00315948">
        <w:rPr>
          <w:rFonts w:ascii="TimesNewRomanPSMT" w:eastAsiaTheme="majorEastAsia" w:hAnsiTheme="majorHAnsi" w:cs="TimesNewRomanPSMT"/>
          <w:color w:val="2F5496" w:themeColor="accent1" w:themeShade="BF"/>
          <w:sz w:val="24"/>
          <w:szCs w:val="24"/>
        </w:rPr>
        <w:t>Using the elbow method to find the optimal number of clusters.</w:t>
      </w:r>
    </w:p>
    <w:p w:rsidR="001C2510" w:rsidRDefault="001C2510" w:rsidP="001C251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E731AF">
        <w:rPr>
          <w:sz w:val="28"/>
          <w:szCs w:val="28"/>
        </w:rPr>
        <w:t>Results</w:t>
      </w:r>
    </w:p>
    <w:p w:rsidR="00E731AF" w:rsidRDefault="00E731AF" w:rsidP="00E731AF"/>
    <w:p w:rsidR="00E731AF" w:rsidRDefault="00E731AF" w:rsidP="00E731AF">
      <w:pPr>
        <w:rPr>
          <w:b/>
          <w:bCs/>
        </w:rPr>
      </w:pPr>
      <w:r w:rsidRPr="00E731AF">
        <w:rPr>
          <w:b/>
          <w:bCs/>
        </w:rPr>
        <w:t>Using the elbow method to find the optimal number of clusters</w:t>
      </w:r>
    </w:p>
    <w:p w:rsidR="00E731AF" w:rsidRDefault="00E731AF" w:rsidP="00E731AF">
      <w:r w:rsidRPr="00E731AF">
        <w:drawing>
          <wp:inline distT="0" distB="0" distL="0" distR="0" wp14:anchorId="7479310E" wp14:editId="685BE9CF">
            <wp:extent cx="3355915" cy="2256853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2DBB17E-1675-4B59-B485-0E3129D3B2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2DBB17E-1675-4B59-B485-0E3129D3B2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210" cy="22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9F" w:rsidRDefault="00843D9F" w:rsidP="00E731AF"/>
    <w:p w:rsidR="00843D9F" w:rsidRDefault="00843D9F" w:rsidP="00E731AF"/>
    <w:p w:rsidR="00843D9F" w:rsidRDefault="00843D9F" w:rsidP="00E731AF"/>
    <w:p w:rsidR="00F50295" w:rsidRDefault="00F50295" w:rsidP="00E731AF">
      <w:pPr>
        <w:rPr>
          <w:b/>
          <w:bCs/>
        </w:rPr>
      </w:pPr>
      <w:r w:rsidRPr="00F50295">
        <w:rPr>
          <w:b/>
          <w:bCs/>
        </w:rPr>
        <w:lastRenderedPageBreak/>
        <w:t>Quantifying the quality of clustering via silhouette plots</w:t>
      </w:r>
    </w:p>
    <w:p w:rsidR="00F50295" w:rsidRDefault="00F50295" w:rsidP="00E731AF">
      <w:r w:rsidRPr="00F50295">
        <w:drawing>
          <wp:inline distT="0" distB="0" distL="0" distR="0" wp14:anchorId="2B848ED0" wp14:editId="796336E2">
            <wp:extent cx="5237222" cy="3299450"/>
            <wp:effectExtent l="0" t="0" r="1905" b="0"/>
            <wp:docPr id="1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68DD3CD2-CF5F-4807-B125-7B7087F2B82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68DD3CD2-CF5F-4807-B125-7B7087F2B82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222" cy="32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95" w:rsidRPr="00F50295" w:rsidRDefault="00F50295" w:rsidP="00F50295">
      <w:r w:rsidRPr="00F50295">
        <w:t>we can see that the silhouette coefficient is close to 0 meaning the cluster separation and cohesion are equal. Ideal value would be close to 1.</w:t>
      </w:r>
    </w:p>
    <w:p w:rsidR="00F50295" w:rsidRDefault="00161C34" w:rsidP="00E731AF">
      <w:r w:rsidRPr="00161C34">
        <w:drawing>
          <wp:inline distT="0" distB="0" distL="0" distR="0" wp14:anchorId="5F16BFFA" wp14:editId="386F8589">
            <wp:extent cx="5943600" cy="3596005"/>
            <wp:effectExtent l="0" t="0" r="0" b="4445"/>
            <wp:docPr id="2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99F7E2BA-EBF8-4C0E-9FAB-20F82576439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99F7E2BA-EBF8-4C0E-9FAB-20F82576439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34" w:rsidRDefault="008F59A2" w:rsidP="008F59A2">
      <w:pPr>
        <w:ind w:left="1440" w:firstLine="720"/>
      </w:pPr>
      <w:r>
        <w:t xml:space="preserve"> Figure showing cluster mapping </w:t>
      </w:r>
    </w:p>
    <w:p w:rsidR="00E731AF" w:rsidRDefault="00161C34" w:rsidP="00E731AF">
      <w:r w:rsidRPr="00161C34">
        <w:lastRenderedPageBreak/>
        <w:drawing>
          <wp:inline distT="0" distB="0" distL="0" distR="0" wp14:anchorId="5FF3C811" wp14:editId="4574379D">
            <wp:extent cx="3429039" cy="2121535"/>
            <wp:effectExtent l="0" t="0" r="0" b="0"/>
            <wp:docPr id="3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AF0785B7-5DA1-474D-8595-D3E158AB78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AF0785B7-5DA1-474D-8595-D3E158AB78A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66" cy="213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34" w:rsidRPr="00161C34" w:rsidRDefault="00161C34" w:rsidP="00161C34">
      <w:r w:rsidRPr="00161C34">
        <w:t xml:space="preserve">Cluster 2,3,4,5 each has only one observation/data </w:t>
      </w:r>
      <w:proofErr w:type="gramStart"/>
      <w:r w:rsidRPr="00161C34">
        <w:t>point ,</w:t>
      </w:r>
      <w:proofErr w:type="gramEnd"/>
      <w:r w:rsidRPr="00161C34">
        <w:t xml:space="preserve"> so can be ignored. </w:t>
      </w:r>
    </w:p>
    <w:p w:rsidR="00161C34" w:rsidRPr="00E731AF" w:rsidRDefault="00161C34" w:rsidP="00E731AF"/>
    <w:p w:rsidR="00236108" w:rsidRDefault="00236108" w:rsidP="0023610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>Discussion</w:t>
      </w:r>
      <w:r>
        <w:rPr>
          <w:sz w:val="28"/>
          <w:szCs w:val="28"/>
        </w:rPr>
        <w:t xml:space="preserve"> directions</w:t>
      </w:r>
    </w:p>
    <w:p w:rsidR="00161C34" w:rsidRDefault="00161C34" w:rsidP="00161C34"/>
    <w:p w:rsidR="00161C34" w:rsidRDefault="00161C34" w:rsidP="00161C34">
      <w:r w:rsidRPr="00161C34">
        <w:t>cluster 0 analysis</w:t>
      </w:r>
    </w:p>
    <w:p w:rsidR="00161C34" w:rsidRDefault="00161C34" w:rsidP="00161C34"/>
    <w:p w:rsidR="00161C34" w:rsidRDefault="00161C34" w:rsidP="00161C34">
      <w:r w:rsidRPr="00161C34">
        <w:drawing>
          <wp:inline distT="0" distB="0" distL="0" distR="0" wp14:anchorId="0C8EA9CC" wp14:editId="6B73DEA4">
            <wp:extent cx="5943600" cy="3003550"/>
            <wp:effectExtent l="76200" t="76200" r="133350" b="139700"/>
            <wp:docPr id="5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B4253497-5DE2-4163-99EE-7CD60602A6A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B4253497-5DE2-4163-99EE-7CD60602A6A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1C34" w:rsidRDefault="00161C34" w:rsidP="00161C34"/>
    <w:p w:rsidR="004D7213" w:rsidRDefault="004D7213" w:rsidP="00161C34"/>
    <w:p w:rsidR="004D7213" w:rsidRDefault="004D7213" w:rsidP="00161C34"/>
    <w:p w:rsidR="00161C34" w:rsidRDefault="00161C34" w:rsidP="00161C34">
      <w:r w:rsidRPr="00161C34">
        <w:lastRenderedPageBreak/>
        <w:t>cluster 1 analysis</w:t>
      </w:r>
      <w:r w:rsidR="00A2336C">
        <w:t>:</w:t>
      </w:r>
    </w:p>
    <w:p w:rsidR="00161C34" w:rsidRPr="00161C34" w:rsidRDefault="00161C34" w:rsidP="00161C34">
      <w:r w:rsidRPr="00161C34">
        <w:drawing>
          <wp:inline distT="0" distB="0" distL="0" distR="0" wp14:anchorId="3AF5EB11" wp14:editId="7E9A5FA0">
            <wp:extent cx="5943600" cy="1337310"/>
            <wp:effectExtent l="76200" t="76200" r="133350" b="129540"/>
            <wp:docPr id="6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F7224553-C6AC-40C3-A311-6BE1B5008FB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F7224553-C6AC-40C3-A311-6BE1B5008FB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6108" w:rsidRDefault="00236108" w:rsidP="0023610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7. Conclusion </w:t>
      </w:r>
    </w:p>
    <w:p w:rsidR="002E393C" w:rsidRDefault="002E393C" w:rsidP="002E393C"/>
    <w:p w:rsidR="002E393C" w:rsidRPr="002E393C" w:rsidRDefault="002E393C" w:rsidP="002E393C">
      <w:r w:rsidRPr="002E393C">
        <w:t>Food chain can go either with cluster 0 or 1 for opening the restaurant as the nearby venues have similar category</w:t>
      </w:r>
      <w:r w:rsidR="004D7213">
        <w:t>.</w:t>
      </w:r>
    </w:p>
    <w:p w:rsidR="002E393C" w:rsidRPr="002E393C" w:rsidRDefault="002E393C" w:rsidP="002E393C">
      <w:r w:rsidRPr="002E393C">
        <w:t xml:space="preserve">silhouette coefficient is bounded in the range -1 to 1 and is a measure of how tightly grouped the samples in the clusters </w:t>
      </w:r>
      <w:proofErr w:type="gramStart"/>
      <w:r w:rsidRPr="002E393C">
        <w:t>are .</w:t>
      </w:r>
      <w:proofErr w:type="gramEnd"/>
      <w:r w:rsidRPr="002E393C">
        <w:t xml:space="preserve"> Our silhouette analysis shows coefficient close to 0.12, which is far from idle value of 1, indicating loose grouping. </w:t>
      </w:r>
    </w:p>
    <w:p w:rsidR="002E393C" w:rsidRPr="002E393C" w:rsidRDefault="002E393C" w:rsidP="002E393C"/>
    <w:p w:rsidR="00236108" w:rsidRDefault="00236108" w:rsidP="0023610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8. Future </w:t>
      </w:r>
      <w:r>
        <w:rPr>
          <w:sz w:val="28"/>
          <w:szCs w:val="28"/>
        </w:rPr>
        <w:t>directions</w:t>
      </w:r>
    </w:p>
    <w:p w:rsidR="002E393C" w:rsidRDefault="002E393C" w:rsidP="002E393C"/>
    <w:p w:rsidR="002E393C" w:rsidRPr="002E393C" w:rsidRDefault="002E393C" w:rsidP="002E393C">
      <w:r w:rsidRPr="002E393C">
        <w:t>We can include some other features for better neighborhood prediction.</w:t>
      </w:r>
    </w:p>
    <w:p w:rsidR="002E393C" w:rsidRPr="002E393C" w:rsidRDefault="002E393C" w:rsidP="002E393C"/>
    <w:p w:rsidR="001C2510" w:rsidRDefault="00E34065" w:rsidP="0023610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Links:</w:t>
      </w:r>
    </w:p>
    <w:p w:rsidR="00E34065" w:rsidRDefault="00E34065" w:rsidP="00E34065"/>
    <w:p w:rsidR="00E34065" w:rsidRPr="001C2510" w:rsidRDefault="00E34065" w:rsidP="00E34065">
      <w:pPr>
        <w:pStyle w:val="Heading1"/>
        <w:rPr>
          <w:rFonts w:ascii="TimesNewRomanPSMT" w:cs="TimesNewRomanPSMT"/>
          <w:sz w:val="24"/>
          <w:szCs w:val="24"/>
        </w:rPr>
      </w:pPr>
      <w:hyperlink r:id="rId14" w:history="1">
        <w:r w:rsidRPr="001C2510">
          <w:rPr>
            <w:rStyle w:val="Hyperlink"/>
            <w:rFonts w:ascii="TimesNewRomanPSMT" w:cs="TimesNewRomanPSMT"/>
            <w:sz w:val="24"/>
            <w:szCs w:val="24"/>
          </w:rPr>
          <w:t>https://www.business.com/articles/7-things-to-consider-restaurant/</w:t>
        </w:r>
      </w:hyperlink>
    </w:p>
    <w:p w:rsidR="00E34065" w:rsidRPr="00E34065" w:rsidRDefault="00E34065" w:rsidP="00E34065"/>
    <w:sectPr w:rsidR="00E34065" w:rsidRPr="00E3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411D3"/>
    <w:multiLevelType w:val="hybridMultilevel"/>
    <w:tmpl w:val="D932134C"/>
    <w:lvl w:ilvl="0" w:tplc="B8C6F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2D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65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6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E49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80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A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89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D02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4D6EBB"/>
    <w:multiLevelType w:val="hybridMultilevel"/>
    <w:tmpl w:val="BBF63BF6"/>
    <w:lvl w:ilvl="0" w:tplc="BA70F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A5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9E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703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DEF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41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A9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8D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0A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9D0A51"/>
    <w:multiLevelType w:val="hybridMultilevel"/>
    <w:tmpl w:val="0952F1B2"/>
    <w:lvl w:ilvl="0" w:tplc="DFCAC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0E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BA0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80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5E4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C4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4C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5E9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B64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2768E3"/>
    <w:multiLevelType w:val="hybridMultilevel"/>
    <w:tmpl w:val="46440886"/>
    <w:lvl w:ilvl="0" w:tplc="54106E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C4EC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D031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E0C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C25C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CE47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E67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62E7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A07F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10"/>
    <w:rsid w:val="00161C34"/>
    <w:rsid w:val="001C2510"/>
    <w:rsid w:val="002000F5"/>
    <w:rsid w:val="00236108"/>
    <w:rsid w:val="002D34E7"/>
    <w:rsid w:val="002E393C"/>
    <w:rsid w:val="00315948"/>
    <w:rsid w:val="004B6E02"/>
    <w:rsid w:val="004D7213"/>
    <w:rsid w:val="00546751"/>
    <w:rsid w:val="006468A8"/>
    <w:rsid w:val="007E6D1C"/>
    <w:rsid w:val="0081143D"/>
    <w:rsid w:val="00843D9F"/>
    <w:rsid w:val="008A5E6C"/>
    <w:rsid w:val="008D753B"/>
    <w:rsid w:val="008F59A2"/>
    <w:rsid w:val="009C50A2"/>
    <w:rsid w:val="009F0A76"/>
    <w:rsid w:val="00A2336C"/>
    <w:rsid w:val="00A91908"/>
    <w:rsid w:val="00BE293A"/>
    <w:rsid w:val="00D03F44"/>
    <w:rsid w:val="00E34065"/>
    <w:rsid w:val="00E731AF"/>
    <w:rsid w:val="00EB38E3"/>
    <w:rsid w:val="00F5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9555"/>
  <w15:chartTrackingRefBased/>
  <w15:docId w15:val="{BA4CC8E9-30EC-4262-A91D-0402D9A9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5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2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2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51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1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1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49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27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94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023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01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98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ata.gov.in/resources/all-india-pincode-director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.gov.in/resources/all-india-pincode-director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ata.gov.in/resources/all-india-pincode-director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usiness.com/articles/7-things-to-consider-restaura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Saurav</dc:creator>
  <cp:keywords/>
  <dc:description/>
  <cp:lastModifiedBy>Anup Saurav</cp:lastModifiedBy>
  <cp:revision>40</cp:revision>
  <dcterms:created xsi:type="dcterms:W3CDTF">2020-01-02T20:00:00Z</dcterms:created>
  <dcterms:modified xsi:type="dcterms:W3CDTF">2020-01-02T20:24:00Z</dcterms:modified>
</cp:coreProperties>
</file>