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5E" w:rsidRPr="002B1E5E" w:rsidRDefault="002B1E5E" w:rsidP="002B1E5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</w:pPr>
      <w:proofErr w:type="spellStart"/>
      <w:r w:rsidRPr="002B1E5E"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  <w:t>Ganesha</w:t>
      </w:r>
      <w:proofErr w:type="spellEnd"/>
      <w:r w:rsidRPr="002B1E5E"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  <w:t>Chalisa</w:t>
      </w:r>
      <w:proofErr w:type="spellEnd"/>
    </w:p>
    <w:p w:rsidR="002B1E5E" w:rsidRPr="002B1E5E" w:rsidRDefault="002B1E5E" w:rsidP="002B1E5E">
      <w:pPr>
        <w:spacing w:after="0" w:line="240" w:lineRule="atLeast"/>
        <w:jc w:val="both"/>
        <w:rPr>
          <w:rFonts w:ascii="Arial" w:eastAsia="Times New Roman" w:hAnsi="Arial" w:cs="Arial"/>
          <w:color w:val="2C2C2C"/>
          <w:sz w:val="18"/>
          <w:szCs w:val="18"/>
        </w:rPr>
      </w:pPr>
      <w:bookmarkStart w:id="0" w:name="_GoBack"/>
      <w:bookmarkEnd w:id="0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Shri Ganesh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Chalisa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is a "forty verse" prayer. Verses are recited or chanted by groups. The acts and deeds of Lord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are recalled in these verses to aid the devotee to meditate on virtuous and noble qualities. </w:t>
      </w:r>
    </w:p>
    <w:p w:rsidR="002B1E5E" w:rsidRPr="002B1E5E" w:rsidRDefault="002B1E5E" w:rsidP="002B1E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E5E" w:rsidRPr="002B1E5E" w:rsidRDefault="002B1E5E" w:rsidP="002B1E5E">
      <w:pPr>
        <w:spacing w:after="0" w:line="240" w:lineRule="atLeast"/>
        <w:jc w:val="center"/>
        <w:rPr>
          <w:rFonts w:ascii="Arial" w:eastAsia="Times New Roman" w:hAnsi="Arial" w:cs="Arial"/>
          <w:color w:val="2C2C2C"/>
          <w:sz w:val="18"/>
          <w:szCs w:val="18"/>
        </w:rPr>
      </w:pPr>
      <w:proofErr w:type="spellStart"/>
      <w:proofErr w:type="gram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  <w:proofErr w:type="gram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Dohaa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Jai Ganapati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Sadguna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Sadan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Kavivar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Badan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Kripaal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l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Vighna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Haran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Mangal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Karan, Jai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Jai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Girijaalaal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</w:p>
    <w:p w:rsidR="002B1E5E" w:rsidRPr="002B1E5E" w:rsidRDefault="002B1E5E" w:rsidP="002B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E5E" w:rsidRPr="002B1E5E" w:rsidRDefault="002B1E5E" w:rsidP="002B1E5E">
      <w:pPr>
        <w:spacing w:after="0" w:line="240" w:lineRule="atLeast"/>
        <w:jc w:val="center"/>
        <w:rPr>
          <w:rFonts w:ascii="Arial" w:eastAsia="Times New Roman" w:hAnsi="Arial" w:cs="Arial"/>
          <w:color w:val="2C2C2C"/>
          <w:sz w:val="18"/>
          <w:szCs w:val="18"/>
        </w:rPr>
      </w:pP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Chaupai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  <w:t xml:space="preserve">Jai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Jai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Jai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Ganapati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Ganaraaju,Mangal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Bharana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Karana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shubha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kaajuu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  <w:t xml:space="preserve">Jai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Gajbadan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Sadan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Sukhdaata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Vishva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Vinaayaka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Buddhi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Vidhaataa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Vakra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Tunda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Shuchi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Shunda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Suhaavana,Tilaka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Tripunda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bhaal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Man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Bhaavan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Raajata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Mani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Muktana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ura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maala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Swarna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Mukuta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Shira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Nayana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Vishaalaa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Pustak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Paani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Kuthaar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Trishuulam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Modaka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Bhoga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Sugandhit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Phuulam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Sundara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Piitaambar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Saajit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Charana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Paadukaa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Muni Man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Raajit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Shiva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Suvan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Shadaanana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Bhraataa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Gaurii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Lalan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Vishva-Vikhyaata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Riddhi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Siddhi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Tav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Chanvar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Sudhaare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Mooshaka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Vaahan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Sohat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Dvaare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Kahaun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Janma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Shubh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Kathaa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Tumhari,Ati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Shuchi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Paavan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Mangalkaarii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Ek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Samay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Giriraaj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Kumaarii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Putra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Hetu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Tapa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Kiinhaa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Yagya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Jaba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Poorana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Anupaa,Taba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Pahunchyo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Tuma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Dhari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Dvija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Rupaa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Atithi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Jaani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Kay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Gaurii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Sukhaarii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Bahu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Sevaa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Tumhaarii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Ati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Prasanna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Hvai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Tum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Vara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Diinhaa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Maatu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Putra Hit Jo Tap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Kiinhaa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Milhii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Putra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Buddhi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Vishaala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Binaa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Garbha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Dhaarana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Yahi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Kaalaa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Gananaayaka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Guna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Gyaan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Nidhaanaa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Puujita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Pratham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Roop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Bhagavaanaa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Asa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Kehi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Antardhyaana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Roop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Hvai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Palanaa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Par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Baalak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Svaroop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Hvai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BaniShishuRudanJabahiTum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Thaanaa,Lakhi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Mukh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Sukh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Nahin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Gauri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Samaanaa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Sakal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Magan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Sukha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Mangal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Gaavahin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Nabha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Suran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Suman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Varshaavahin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Shambhu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Umaa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Bahudaan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Lutaavahin,Sura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Munijana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Suta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Dekhan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Aavahin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Lakhi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Ati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Aanand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Mangal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Saajaa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Dekhan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Aaye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Raajaa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Nija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Avaguna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Man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Maahiin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Baalak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Dekhan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Chaahat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Naahiin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Girijaa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Kachhu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Man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Bheda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Badhaayo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Utsava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Mora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Na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Bhaayo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Kahana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Lage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Man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Sakuchaai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Karihau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Shishu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Mohi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Dikhayii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Nahin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Vishvaasa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Umaa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Ura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Bhayauu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Son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Baalak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Dekhan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Kahyau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Padatahin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Drigakona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Prakaashaa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Baalak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Sira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Udi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Aakaashaa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Girajaa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Girii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Vikala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Hvai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Dharanii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So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Dukha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Dashaa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Nahin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Varanii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Haahaakaara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Machyo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Kailaashaa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Kiinhon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Lakhi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Suta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Naashaa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Turat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Garuda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Chadhi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Vishnu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Sidhaaye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Kaati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Chakra So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GajaShira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Laaye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lastRenderedPageBreak/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Baalak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Dhada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Uupar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Dhaarayo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Mantra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Padhi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Shankar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Daarayo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Naama'Ganesha'ShambhuTabaKiinhe,Pratham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Poojya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Buddhi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Nidhi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Vara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Diinhe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Buddhi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Pariikshaa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Jab Shiva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Kiinhaa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Prithvii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Kar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Pradakshinaa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Liinhaa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Chale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Shadaanana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Bharami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Bhulaai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Rache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Baithii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Tum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Buddhi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Upaai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Charana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Maatu-Pitu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Dhara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Liinhen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Tinake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Saat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Pradakshina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Kiinhen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Dhani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Shiva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Hiye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Harashyo,Nabha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Suran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Suman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Bahu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Barse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Tumharii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Mahima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Buddhi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Badaai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Shesha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Sahasa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Mukha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Sake Na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Gaai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  <w:t xml:space="preserve">Main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Mati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Heen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Maliina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Dukhaarii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Karahun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Kaun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Vidhi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Vinaya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Tumhaarii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Bhajata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'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Raamsundara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'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Prabhudaasaa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Jaga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Prayaaga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Kakraa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Durvaasaa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.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  <w:t xml:space="preserve">Ab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Prabhu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Dayaa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Deena Par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Keejai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Apnii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Bhakti Shakti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Kuchha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color w:val="2C2C2C"/>
          <w:sz w:val="18"/>
          <w:szCs w:val="18"/>
        </w:rPr>
        <w:t>Deejai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</w:p>
    <w:p w:rsidR="002B1E5E" w:rsidRPr="002B1E5E" w:rsidRDefault="002B1E5E" w:rsidP="002B1E5E">
      <w:pPr>
        <w:spacing w:after="0" w:line="240" w:lineRule="atLeast"/>
        <w:jc w:val="center"/>
        <w:rPr>
          <w:rFonts w:ascii="Arial" w:eastAsia="Times New Roman" w:hAnsi="Arial" w:cs="Arial"/>
          <w:color w:val="2C2C2C"/>
          <w:sz w:val="18"/>
          <w:szCs w:val="18"/>
        </w:rPr>
      </w:pP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Dohaa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Shrii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Ganesha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Yeh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Chaalisaa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Paatha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Karre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Dhara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Dhyaan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l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Nita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Nav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Mangala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Graha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Base,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Lahe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Jagat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Sanmaana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Sambandh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Apna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Sahasra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Dash, Rishi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panchamii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dinesha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l </w:t>
      </w:r>
      <w:r w:rsidRPr="002B1E5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Poorana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Chaalisaa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Bhayo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,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Mangala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Moorti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Ganesha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>ll</w:t>
      </w:r>
      <w:proofErr w:type="spellEnd"/>
      <w:r w:rsidRPr="002B1E5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</w:p>
    <w:p w:rsidR="00324AD5" w:rsidRDefault="00324AD5"/>
    <w:sectPr w:rsidR="00324AD5" w:rsidSect="0032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5E"/>
    <w:rsid w:val="000A4FC8"/>
    <w:rsid w:val="002B1E5E"/>
    <w:rsid w:val="0032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CECBA-AF0E-410C-B900-CC919EFB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AD5"/>
  </w:style>
  <w:style w:type="paragraph" w:styleId="Heading1">
    <w:name w:val="heading 1"/>
    <w:basedOn w:val="Normal"/>
    <w:link w:val="Heading1Char"/>
    <w:uiPriority w:val="9"/>
    <w:qFormat/>
    <w:rsid w:val="002B1E5E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F63D00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5E"/>
    <w:rPr>
      <w:rFonts w:ascii="Arial" w:eastAsia="Times New Roman" w:hAnsi="Arial" w:cs="Arial"/>
      <w:b/>
      <w:bCs/>
      <w:color w:val="F63D00"/>
      <w:kern w:val="36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37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47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2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70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effell01</cp:lastModifiedBy>
  <cp:revision>2</cp:revision>
  <dcterms:created xsi:type="dcterms:W3CDTF">2015-04-07T15:31:00Z</dcterms:created>
  <dcterms:modified xsi:type="dcterms:W3CDTF">2015-04-07T15:31:00Z</dcterms:modified>
</cp:coreProperties>
</file>