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DCE5E" w14:textId="1AD911A9" w:rsidR="006B4485" w:rsidRPr="00572531" w:rsidRDefault="00572531" w:rsidP="00572531">
      <w:pPr>
        <w:jc w:val="center"/>
        <w:rPr>
          <w:b/>
        </w:rPr>
      </w:pPr>
      <w:r w:rsidRPr="00572531">
        <w:rPr>
          <w:b/>
        </w:rPr>
        <w:t xml:space="preserve">Machine Learning from Problem Solving </w:t>
      </w:r>
      <w:r>
        <w:rPr>
          <w:b/>
        </w:rPr>
        <w:t>-</w:t>
      </w:r>
      <w:r w:rsidRPr="00572531">
        <w:rPr>
          <w:b/>
        </w:rPr>
        <w:t>HW1</w:t>
      </w:r>
    </w:p>
    <w:p w14:paraId="7512BCD8" w14:textId="685C5D62" w:rsidR="00572531" w:rsidRDefault="00572531" w:rsidP="00572531">
      <w:pPr>
        <w:jc w:val="center"/>
        <w:rPr>
          <w:b/>
        </w:rPr>
      </w:pPr>
      <w:r w:rsidRPr="00572531">
        <w:rPr>
          <w:b/>
        </w:rPr>
        <w:t>Anupam Dewan(</w:t>
      </w:r>
      <w:hyperlink r:id="rId5" w:history="1">
        <w:r w:rsidRPr="003B3D04">
          <w:rPr>
            <w:rStyle w:val="Hyperlink"/>
            <w:b/>
          </w:rPr>
          <w:t>adewan@andrew.cmu.edu</w:t>
        </w:r>
      </w:hyperlink>
      <w:r>
        <w:rPr>
          <w:b/>
        </w:rPr>
        <w:t>)</w:t>
      </w:r>
    </w:p>
    <w:p w14:paraId="73F0AA4C" w14:textId="5787D4A8" w:rsidR="00572531" w:rsidRPr="00796ADB" w:rsidRDefault="00572531" w:rsidP="00572531">
      <w:pPr>
        <w:rPr>
          <w:b/>
          <w:u w:val="single"/>
        </w:rPr>
      </w:pPr>
      <w:r w:rsidRPr="00796ADB">
        <w:rPr>
          <w:b/>
          <w:u w:val="single"/>
        </w:rPr>
        <w:t>QUESTION 1:</w:t>
      </w:r>
    </w:p>
    <w:p w14:paraId="278FDFC3" w14:textId="0CC16FF4" w:rsidR="00572531" w:rsidRPr="00572531" w:rsidRDefault="00572531" w:rsidP="00572531">
      <w:pPr>
        <w:rPr>
          <w:b/>
        </w:rPr>
      </w:pPr>
      <w:r w:rsidRPr="00572531">
        <w:rPr>
          <w:b/>
        </w:rPr>
        <w:t>Online music and movie stores such as Spotify and Netﬂix have been developing rapidly, and more and more people choose to consume digital entertainment products through these channels. With availability of rich historical data, machine learning can be applied for many tasks and help the operations. For each of the 3 tasks below, specify what type of machine learning problem it is (supervised or unsupervised; and classiﬁcation, regression, etc.). Explain your reasoning brieﬂy in 1-2 sentences each.</w:t>
      </w:r>
    </w:p>
    <w:p w14:paraId="7AA1C664" w14:textId="05005636" w:rsidR="00D321B0" w:rsidRPr="00D321B0" w:rsidRDefault="00572531" w:rsidP="00D321B0">
      <w:pPr>
        <w:pStyle w:val="ListParagraph"/>
        <w:numPr>
          <w:ilvl w:val="0"/>
          <w:numId w:val="2"/>
        </w:numPr>
        <w:rPr>
          <w:b/>
        </w:rPr>
      </w:pPr>
      <w:r w:rsidRPr="00D321B0">
        <w:rPr>
          <w:b/>
        </w:rPr>
        <w:t>(2 pts) Predicting the sales of an album.</w:t>
      </w:r>
    </w:p>
    <w:p w14:paraId="16B9D47D" w14:textId="78F7FDC7" w:rsidR="00D321B0" w:rsidRDefault="00D321B0" w:rsidP="00D321B0">
      <w:pPr>
        <w:pStyle w:val="ListParagraph"/>
      </w:pPr>
      <w:r w:rsidRPr="00D321B0">
        <w:rPr>
          <w:b/>
        </w:rPr>
        <w:t>Supervised -Regression</w:t>
      </w:r>
      <w:r w:rsidRPr="00D321B0">
        <w:t>: This is a classical case of supervised learning, making use of regression.</w:t>
      </w:r>
      <w:r>
        <w:t xml:space="preserve"> This is because we have x dimensions in X space which help us in predicting the sales(outcome) value in Y space which is a regression model use case.</w:t>
      </w:r>
    </w:p>
    <w:p w14:paraId="5CCFA2EB" w14:textId="77777777" w:rsidR="00D321B0" w:rsidRPr="00D321B0" w:rsidRDefault="00D321B0" w:rsidP="00D321B0">
      <w:pPr>
        <w:pStyle w:val="ListParagraph"/>
      </w:pPr>
    </w:p>
    <w:p w14:paraId="1F41E0D8" w14:textId="0A9AFA56" w:rsidR="00D321B0" w:rsidRPr="00D321B0" w:rsidRDefault="00572531" w:rsidP="00D321B0">
      <w:pPr>
        <w:pStyle w:val="ListParagraph"/>
        <w:numPr>
          <w:ilvl w:val="0"/>
          <w:numId w:val="2"/>
        </w:numPr>
        <w:rPr>
          <w:b/>
        </w:rPr>
      </w:pPr>
      <w:r w:rsidRPr="00D321B0">
        <w:rPr>
          <w:b/>
        </w:rPr>
        <w:t>(2 pts) Organizing the movies for better browsing experience.</w:t>
      </w:r>
    </w:p>
    <w:p w14:paraId="60C43128" w14:textId="7CBCB209" w:rsidR="00D321B0" w:rsidRDefault="00F77D51" w:rsidP="00F77D51">
      <w:pPr>
        <w:ind w:left="720"/>
      </w:pPr>
      <w:r>
        <w:rPr>
          <w:b/>
        </w:rPr>
        <w:t>Uns</w:t>
      </w:r>
      <w:r w:rsidR="00D321B0" w:rsidRPr="00F77D51">
        <w:rPr>
          <w:b/>
        </w:rPr>
        <w:t>upervised-Cl</w:t>
      </w:r>
      <w:r w:rsidR="00E55227">
        <w:rPr>
          <w:b/>
        </w:rPr>
        <w:t>ustering</w:t>
      </w:r>
      <w:r w:rsidR="00D321B0" w:rsidRPr="00F77D51">
        <w:rPr>
          <w:b/>
        </w:rPr>
        <w:t xml:space="preserve">: </w:t>
      </w:r>
      <w:r w:rsidR="00D321B0">
        <w:t xml:space="preserve">Here the online music and movies stores like Netflix and Spotify are </w:t>
      </w:r>
      <w:r w:rsidR="00875CF0">
        <w:t>clustering</w:t>
      </w:r>
      <w:r w:rsidR="00D321B0">
        <w:t xml:space="preserve"> the movies/music(content) based on the viewership of the content and so it is a kind of </w:t>
      </w:r>
      <w:r w:rsidR="00875CF0">
        <w:t>clustering problem, where different user cluster are formed based on their viewership’s.</w:t>
      </w:r>
    </w:p>
    <w:p w14:paraId="26E7BA53" w14:textId="77777777" w:rsidR="00D321B0" w:rsidRPr="00D321B0" w:rsidRDefault="00D321B0" w:rsidP="00D321B0">
      <w:pPr>
        <w:pStyle w:val="ListParagraph"/>
      </w:pPr>
    </w:p>
    <w:p w14:paraId="329C8293" w14:textId="77777777" w:rsidR="00875CF0" w:rsidRDefault="00572531" w:rsidP="00D321B0">
      <w:pPr>
        <w:pStyle w:val="ListParagraph"/>
        <w:numPr>
          <w:ilvl w:val="0"/>
          <w:numId w:val="2"/>
        </w:numPr>
        <w:rPr>
          <w:b/>
        </w:rPr>
      </w:pPr>
      <w:r w:rsidRPr="00D321B0">
        <w:rPr>
          <w:b/>
        </w:rPr>
        <w:t>(2 pts) Estimating the probability that a certain customer will watch a certain movie in January.</w:t>
      </w:r>
    </w:p>
    <w:p w14:paraId="0B6DD19C" w14:textId="7E35D7D1" w:rsidR="00D321B0" w:rsidRDefault="00913B8B" w:rsidP="00875CF0">
      <w:pPr>
        <w:pStyle w:val="ListParagraph"/>
      </w:pPr>
      <w:r>
        <w:rPr>
          <w:b/>
        </w:rPr>
        <w:t>Supervised</w:t>
      </w:r>
      <w:r w:rsidR="00875CF0">
        <w:rPr>
          <w:b/>
        </w:rPr>
        <w:t xml:space="preserve">-regression: </w:t>
      </w:r>
      <w:r w:rsidR="00875CF0" w:rsidRPr="00875CF0">
        <w:t>This is a prediction problem where they are predicting which customer can watch which movie in January based on the past data of customer</w:t>
      </w:r>
      <w:r w:rsidR="00875CF0">
        <w:t>’</w:t>
      </w:r>
      <w:r w:rsidR="00875CF0" w:rsidRPr="00875CF0">
        <w:t>s movie watched and time analysis</w:t>
      </w:r>
      <w:r w:rsidR="00875CF0">
        <w:t>. Hence, this can be treated as a regression problem from past data and so making it supervised regression.</w:t>
      </w:r>
    </w:p>
    <w:p w14:paraId="72A56A94" w14:textId="77777777" w:rsidR="00875CF0" w:rsidRPr="00875CF0" w:rsidRDefault="00875CF0" w:rsidP="00875CF0">
      <w:pPr>
        <w:pStyle w:val="ListParagraph"/>
      </w:pPr>
    </w:p>
    <w:p w14:paraId="75872D2D" w14:textId="555F016B" w:rsidR="00D321B0" w:rsidRPr="00D321B0" w:rsidRDefault="00572531" w:rsidP="00D321B0">
      <w:pPr>
        <w:pStyle w:val="ListParagraph"/>
        <w:numPr>
          <w:ilvl w:val="0"/>
          <w:numId w:val="2"/>
        </w:numPr>
        <w:rPr>
          <w:b/>
        </w:rPr>
      </w:pPr>
      <w:r w:rsidRPr="00D321B0">
        <w:rPr>
          <w:b/>
        </w:rPr>
        <w:t>(2 pts) Estimating the probability that the online store contains albums of a given total duration.</w:t>
      </w:r>
    </w:p>
    <w:p w14:paraId="6524808C" w14:textId="28C96E68" w:rsidR="00D321B0" w:rsidRPr="00D321B0" w:rsidRDefault="00D321B0" w:rsidP="00D321B0">
      <w:pPr>
        <w:pStyle w:val="ListParagraph"/>
      </w:pPr>
      <w:r>
        <w:rPr>
          <w:b/>
        </w:rPr>
        <w:t xml:space="preserve">Unsupervised-Probability density estimation: </w:t>
      </w:r>
      <w:r w:rsidRPr="00D321B0">
        <w:t xml:space="preserve">Here </w:t>
      </w:r>
      <w:r>
        <w:t>again the probability that the online store contains an album of duration is being estimated and so this is the case of density estimation as given x in X space we are learning about the f(x) or the distribution of total duration of albums.</w:t>
      </w:r>
    </w:p>
    <w:p w14:paraId="49A18378" w14:textId="543D6B02" w:rsidR="00572531" w:rsidRDefault="00572531" w:rsidP="00572531">
      <w:pPr>
        <w:rPr>
          <w:b/>
        </w:rPr>
      </w:pPr>
    </w:p>
    <w:p w14:paraId="533F1274" w14:textId="35B3C71B" w:rsidR="00572531" w:rsidRDefault="00572531" w:rsidP="00572531">
      <w:pPr>
        <w:rPr>
          <w:b/>
        </w:rPr>
      </w:pPr>
    </w:p>
    <w:p w14:paraId="4CEA1DEA" w14:textId="4C8A824F" w:rsidR="00572531" w:rsidRDefault="00572531" w:rsidP="00572531">
      <w:pPr>
        <w:rPr>
          <w:b/>
        </w:rPr>
      </w:pPr>
    </w:p>
    <w:p w14:paraId="78B5E48A" w14:textId="750D8C26" w:rsidR="00572531" w:rsidRDefault="00572531" w:rsidP="00572531">
      <w:pPr>
        <w:rPr>
          <w:b/>
        </w:rPr>
      </w:pPr>
    </w:p>
    <w:p w14:paraId="23C67E20" w14:textId="10E14FE5" w:rsidR="00572531" w:rsidRDefault="00572531" w:rsidP="00572531">
      <w:pPr>
        <w:rPr>
          <w:b/>
        </w:rPr>
      </w:pPr>
    </w:p>
    <w:p w14:paraId="2EC2B57F" w14:textId="7EB9908A" w:rsidR="00572531" w:rsidRDefault="00572531" w:rsidP="00572531">
      <w:pPr>
        <w:rPr>
          <w:b/>
        </w:rPr>
      </w:pPr>
    </w:p>
    <w:p w14:paraId="2FEB024F" w14:textId="65C4540F" w:rsidR="00572531" w:rsidRDefault="00572531" w:rsidP="00572531">
      <w:pPr>
        <w:rPr>
          <w:b/>
        </w:rPr>
      </w:pPr>
    </w:p>
    <w:p w14:paraId="2EFFEDDC" w14:textId="2EDCCE01" w:rsidR="00572531" w:rsidRDefault="00572531" w:rsidP="00572531">
      <w:pPr>
        <w:rPr>
          <w:b/>
        </w:rPr>
      </w:pPr>
    </w:p>
    <w:p w14:paraId="67D7B6E1" w14:textId="77777777" w:rsidR="00D321B0" w:rsidRDefault="00D321B0" w:rsidP="00572531">
      <w:pPr>
        <w:rPr>
          <w:b/>
        </w:rPr>
      </w:pPr>
    </w:p>
    <w:p w14:paraId="7E1CC36F" w14:textId="02FB1F10" w:rsidR="00572531" w:rsidRPr="00572531" w:rsidRDefault="00572531" w:rsidP="00572531">
      <w:pPr>
        <w:rPr>
          <w:b/>
          <w:u w:val="single"/>
        </w:rPr>
      </w:pPr>
      <w:r w:rsidRPr="00572531">
        <w:rPr>
          <w:b/>
          <w:u w:val="single"/>
        </w:rPr>
        <w:t>QUESTION 2: EXPLORATORY DATA ANALYSIS</w:t>
      </w:r>
    </w:p>
    <w:p w14:paraId="7982B956" w14:textId="2911446D" w:rsidR="00572531" w:rsidRPr="00572531" w:rsidRDefault="00572531" w:rsidP="00572531">
      <w:pPr>
        <w:pStyle w:val="ListParagraph"/>
        <w:numPr>
          <w:ilvl w:val="0"/>
          <w:numId w:val="1"/>
        </w:numPr>
        <w:rPr>
          <w:b/>
        </w:rPr>
      </w:pPr>
      <w:r w:rsidRPr="00572531">
        <w:rPr>
          <w:b/>
        </w:rPr>
        <w:t>(2 pts) Give an example (other than the ones shown in the lecture slides) for each of the following types of attributes: nominal, ordinal, interval, and ratio. Would it be suitable to calculate the following quantities for these attributes? frequency distribution, median, mean, and coeﬃcient of variation. Why (not)?</w:t>
      </w:r>
    </w:p>
    <w:tbl>
      <w:tblPr>
        <w:tblStyle w:val="TableGrid"/>
        <w:tblW w:w="10170" w:type="dxa"/>
        <w:tblInd w:w="85" w:type="dxa"/>
        <w:tblLook w:val="04A0" w:firstRow="1" w:lastRow="0" w:firstColumn="1" w:lastColumn="0" w:noHBand="0" w:noVBand="1"/>
      </w:tblPr>
      <w:tblGrid>
        <w:gridCol w:w="1193"/>
        <w:gridCol w:w="1666"/>
        <w:gridCol w:w="1801"/>
        <w:gridCol w:w="1697"/>
        <w:gridCol w:w="1504"/>
        <w:gridCol w:w="2309"/>
      </w:tblGrid>
      <w:tr w:rsidR="00D321B0" w14:paraId="63170EEC" w14:textId="77777777" w:rsidTr="006B4485">
        <w:tc>
          <w:tcPr>
            <w:tcW w:w="1108" w:type="dxa"/>
          </w:tcPr>
          <w:p w14:paraId="05B4CE12" w14:textId="77777777" w:rsidR="00D321B0" w:rsidRDefault="00D321B0" w:rsidP="006B4485">
            <w:pPr>
              <w:rPr>
                <w:b/>
              </w:rPr>
            </w:pPr>
            <w:r>
              <w:rPr>
                <w:b/>
              </w:rPr>
              <w:t>Variables</w:t>
            </w:r>
          </w:p>
        </w:tc>
        <w:tc>
          <w:tcPr>
            <w:tcW w:w="1682" w:type="dxa"/>
          </w:tcPr>
          <w:p w14:paraId="04523B0B" w14:textId="77777777" w:rsidR="00D321B0" w:rsidRDefault="00D321B0" w:rsidP="006B4485">
            <w:pPr>
              <w:rPr>
                <w:b/>
              </w:rPr>
            </w:pPr>
            <w:r>
              <w:rPr>
                <w:b/>
              </w:rPr>
              <w:t>Example:</w:t>
            </w:r>
          </w:p>
        </w:tc>
        <w:tc>
          <w:tcPr>
            <w:tcW w:w="1818" w:type="dxa"/>
          </w:tcPr>
          <w:p w14:paraId="61AFD8CE" w14:textId="77777777" w:rsidR="00D321B0" w:rsidRDefault="00D321B0" w:rsidP="006B4485">
            <w:pPr>
              <w:rPr>
                <w:b/>
              </w:rPr>
            </w:pPr>
            <w:r w:rsidRPr="00572531">
              <w:rPr>
                <w:b/>
              </w:rPr>
              <w:t>frequency distribution</w:t>
            </w:r>
          </w:p>
        </w:tc>
        <w:tc>
          <w:tcPr>
            <w:tcW w:w="1706" w:type="dxa"/>
          </w:tcPr>
          <w:p w14:paraId="321D3F70" w14:textId="77777777" w:rsidR="00D321B0" w:rsidRDefault="00D321B0" w:rsidP="006B4485">
            <w:pPr>
              <w:rPr>
                <w:b/>
              </w:rPr>
            </w:pPr>
            <w:r>
              <w:rPr>
                <w:b/>
              </w:rPr>
              <w:t>Median</w:t>
            </w:r>
          </w:p>
        </w:tc>
        <w:tc>
          <w:tcPr>
            <w:tcW w:w="1516" w:type="dxa"/>
          </w:tcPr>
          <w:p w14:paraId="2717750B" w14:textId="77777777" w:rsidR="00D321B0" w:rsidRDefault="00D321B0" w:rsidP="006B4485">
            <w:pPr>
              <w:rPr>
                <w:b/>
              </w:rPr>
            </w:pPr>
            <w:r>
              <w:rPr>
                <w:b/>
              </w:rPr>
              <w:t>Mean</w:t>
            </w:r>
          </w:p>
        </w:tc>
        <w:tc>
          <w:tcPr>
            <w:tcW w:w="2340" w:type="dxa"/>
          </w:tcPr>
          <w:p w14:paraId="49F1FA2B" w14:textId="77777777" w:rsidR="00D321B0" w:rsidRDefault="00D321B0" w:rsidP="006B4485">
            <w:pPr>
              <w:rPr>
                <w:b/>
              </w:rPr>
            </w:pPr>
            <w:r>
              <w:rPr>
                <w:b/>
              </w:rPr>
              <w:t>co</w:t>
            </w:r>
            <w:r w:rsidRPr="00572531">
              <w:rPr>
                <w:b/>
              </w:rPr>
              <w:t>eﬃcient of variation</w:t>
            </w:r>
          </w:p>
        </w:tc>
      </w:tr>
      <w:tr w:rsidR="00D321B0" w14:paraId="5F516598" w14:textId="77777777" w:rsidTr="006B4485">
        <w:trPr>
          <w:trHeight w:val="1277"/>
        </w:trPr>
        <w:tc>
          <w:tcPr>
            <w:tcW w:w="1108" w:type="dxa"/>
          </w:tcPr>
          <w:p w14:paraId="06A462A2" w14:textId="77777777" w:rsidR="00D321B0" w:rsidRDefault="00D321B0" w:rsidP="006B4485">
            <w:pPr>
              <w:rPr>
                <w:b/>
              </w:rPr>
            </w:pPr>
            <w:r>
              <w:rPr>
                <w:b/>
              </w:rPr>
              <w:t>NOMINAL:</w:t>
            </w:r>
          </w:p>
          <w:p w14:paraId="6B688DBB" w14:textId="77777777" w:rsidR="00D321B0" w:rsidRDefault="00D321B0" w:rsidP="006B4485">
            <w:pPr>
              <w:rPr>
                <w:b/>
              </w:rPr>
            </w:pPr>
          </w:p>
        </w:tc>
        <w:tc>
          <w:tcPr>
            <w:tcW w:w="1682" w:type="dxa"/>
          </w:tcPr>
          <w:p w14:paraId="25123792" w14:textId="77777777" w:rsidR="00D321B0" w:rsidRPr="0005451B" w:rsidRDefault="00D321B0" w:rsidP="006B4485">
            <w:r w:rsidRPr="0005451B">
              <w:t>Hair color (White, Black, Blonde, Brown, grey, other)</w:t>
            </w:r>
          </w:p>
        </w:tc>
        <w:tc>
          <w:tcPr>
            <w:tcW w:w="1818" w:type="dxa"/>
          </w:tcPr>
          <w:p w14:paraId="46EAA099" w14:textId="77777777" w:rsidR="00D321B0" w:rsidRPr="0005451B" w:rsidRDefault="00D321B0" w:rsidP="006B4485">
            <w:r w:rsidRPr="0005451B">
              <w:t>Possible, as various frequency of people with respective hair color can be plotted in histogram.</w:t>
            </w:r>
          </w:p>
        </w:tc>
        <w:tc>
          <w:tcPr>
            <w:tcW w:w="1706" w:type="dxa"/>
          </w:tcPr>
          <w:p w14:paraId="321FEF24" w14:textId="77777777" w:rsidR="00D321B0" w:rsidRPr="0005451B" w:rsidRDefault="00D321B0" w:rsidP="006B4485">
            <w:r>
              <w:t>No, we cannot specify anything greater or less, or mid-point in types of hair color, they are just labels</w:t>
            </w:r>
          </w:p>
        </w:tc>
        <w:tc>
          <w:tcPr>
            <w:tcW w:w="1516" w:type="dxa"/>
          </w:tcPr>
          <w:p w14:paraId="0E25FE97" w14:textId="77777777" w:rsidR="00D321B0" w:rsidRPr="0005451B" w:rsidRDefault="00D321B0" w:rsidP="006B4485">
            <w:r>
              <w:t>No, we cannot calculate the mean of labels as the mean of hair colors does not makes sense</w:t>
            </w:r>
          </w:p>
        </w:tc>
        <w:tc>
          <w:tcPr>
            <w:tcW w:w="2340" w:type="dxa"/>
          </w:tcPr>
          <w:p w14:paraId="62A49768" w14:textId="77777777" w:rsidR="00D321B0" w:rsidRPr="0005451B" w:rsidRDefault="00D321B0" w:rsidP="006B4485">
            <w:r>
              <w:t>No, we cannot meaningfully comment on variation as mean of the nominal data is meaningless and so the standard deviation</w:t>
            </w:r>
          </w:p>
        </w:tc>
      </w:tr>
      <w:tr w:rsidR="00D321B0" w14:paraId="6C0B01A3" w14:textId="77777777" w:rsidTr="006B4485">
        <w:trPr>
          <w:trHeight w:val="287"/>
        </w:trPr>
        <w:tc>
          <w:tcPr>
            <w:tcW w:w="1108" w:type="dxa"/>
          </w:tcPr>
          <w:p w14:paraId="50B358E0" w14:textId="77777777" w:rsidR="00D321B0" w:rsidRDefault="00D321B0" w:rsidP="006B4485">
            <w:pPr>
              <w:rPr>
                <w:b/>
              </w:rPr>
            </w:pPr>
            <w:r>
              <w:rPr>
                <w:b/>
              </w:rPr>
              <w:t>ORDINAL:</w:t>
            </w:r>
          </w:p>
          <w:p w14:paraId="0B656F5B" w14:textId="77777777" w:rsidR="00D321B0" w:rsidRDefault="00D321B0" w:rsidP="006B4485">
            <w:pPr>
              <w:rPr>
                <w:b/>
              </w:rPr>
            </w:pPr>
          </w:p>
        </w:tc>
        <w:tc>
          <w:tcPr>
            <w:tcW w:w="1682" w:type="dxa"/>
          </w:tcPr>
          <w:p w14:paraId="4D6DB1B3" w14:textId="77777777" w:rsidR="00D321B0" w:rsidRPr="0005451B" w:rsidRDefault="00D321B0" w:rsidP="006B4485">
            <w:r>
              <w:t>Restaurant rating at yelp (Worst (0), Bad (1), Average (2), Good (3), Great (4), Awesome! (5))</w:t>
            </w:r>
          </w:p>
        </w:tc>
        <w:tc>
          <w:tcPr>
            <w:tcW w:w="1818" w:type="dxa"/>
          </w:tcPr>
          <w:p w14:paraId="04471059" w14:textId="77777777" w:rsidR="00D321B0" w:rsidRPr="0005451B" w:rsidRDefault="00D321B0" w:rsidP="006B4485">
            <w:r>
              <w:t>Possible, as various rating for a restaurant can be plotted on histogram.</w:t>
            </w:r>
          </w:p>
        </w:tc>
        <w:tc>
          <w:tcPr>
            <w:tcW w:w="1706" w:type="dxa"/>
          </w:tcPr>
          <w:p w14:paraId="354AE486" w14:textId="77777777" w:rsidR="00D321B0" w:rsidRPr="0005451B" w:rsidRDefault="00D321B0" w:rsidP="006B4485">
            <w:r>
              <w:t xml:space="preserve">Possible, median makes sense, as now the available parameter occurs in </w:t>
            </w:r>
            <w:proofErr w:type="gramStart"/>
            <w:r>
              <w:t>a</w:t>
            </w:r>
            <w:proofErr w:type="gramEnd"/>
            <w:r>
              <w:t xml:space="preserve"> ordered fashion. Hence, we can calculate median</w:t>
            </w:r>
          </w:p>
        </w:tc>
        <w:tc>
          <w:tcPr>
            <w:tcW w:w="1516" w:type="dxa"/>
          </w:tcPr>
          <w:p w14:paraId="152DB961" w14:textId="77777777" w:rsidR="00D321B0" w:rsidRPr="0005451B" w:rsidRDefault="00D321B0" w:rsidP="006B4485">
            <w:r>
              <w:t>No, mean does not makes sense, as some of ratings generally do not make sense.</w:t>
            </w:r>
          </w:p>
        </w:tc>
        <w:tc>
          <w:tcPr>
            <w:tcW w:w="2340" w:type="dxa"/>
          </w:tcPr>
          <w:p w14:paraId="162D89C5" w14:textId="77777777" w:rsidR="00D321B0" w:rsidRPr="0005451B" w:rsidRDefault="00D321B0" w:rsidP="006B4485">
            <w:r>
              <w:t>No, again ratings cannot tell the difference between two specific ratings as a result, standard deviation and mean is meaningless, hence, we cannot comment on coefficient of variation</w:t>
            </w:r>
          </w:p>
        </w:tc>
      </w:tr>
      <w:tr w:rsidR="00D321B0" w14:paraId="0E1A32CD" w14:textId="77777777" w:rsidTr="006B4485">
        <w:trPr>
          <w:trHeight w:val="440"/>
        </w:trPr>
        <w:tc>
          <w:tcPr>
            <w:tcW w:w="1108" w:type="dxa"/>
          </w:tcPr>
          <w:p w14:paraId="7D4AB775" w14:textId="77777777" w:rsidR="00D321B0" w:rsidRDefault="00D321B0" w:rsidP="006B4485">
            <w:pPr>
              <w:rPr>
                <w:b/>
              </w:rPr>
            </w:pPr>
            <w:r>
              <w:rPr>
                <w:b/>
              </w:rPr>
              <w:t>INTERVAL:</w:t>
            </w:r>
          </w:p>
        </w:tc>
        <w:tc>
          <w:tcPr>
            <w:tcW w:w="1682" w:type="dxa"/>
          </w:tcPr>
          <w:p w14:paraId="366CFD6A" w14:textId="77777777" w:rsidR="00D321B0" w:rsidRPr="0005451B" w:rsidRDefault="00D321B0" w:rsidP="006B4485">
            <w:r>
              <w:t>Date of births of students in class</w:t>
            </w:r>
          </w:p>
        </w:tc>
        <w:tc>
          <w:tcPr>
            <w:tcW w:w="1818" w:type="dxa"/>
          </w:tcPr>
          <w:p w14:paraId="0E42935E" w14:textId="77777777" w:rsidR="00D321B0" w:rsidRPr="0005451B" w:rsidRDefault="00D321B0" w:rsidP="006B4485">
            <w:r>
              <w:t>Possible, as various date of births can be plotted on histogram depicting the frequency of the date of births</w:t>
            </w:r>
          </w:p>
        </w:tc>
        <w:tc>
          <w:tcPr>
            <w:tcW w:w="1706" w:type="dxa"/>
          </w:tcPr>
          <w:p w14:paraId="2B1C380B" w14:textId="77777777" w:rsidR="00D321B0" w:rsidRPr="0005451B" w:rsidRDefault="00D321B0" w:rsidP="006B4485">
            <w:r>
              <w:t>Possible, as date of birth can be arranged in chronological fashion to determine the median date of birth from the population of students.</w:t>
            </w:r>
          </w:p>
        </w:tc>
        <w:tc>
          <w:tcPr>
            <w:tcW w:w="1516" w:type="dxa"/>
          </w:tcPr>
          <w:p w14:paraId="749ECEFE" w14:textId="77777777" w:rsidR="00D321B0" w:rsidRPr="0005451B" w:rsidRDefault="00D321B0" w:rsidP="006B4485">
            <w:r>
              <w:t>Possible, mean of days between two dates can be calculated as the difference between dates is operable.</w:t>
            </w:r>
          </w:p>
        </w:tc>
        <w:tc>
          <w:tcPr>
            <w:tcW w:w="2340" w:type="dxa"/>
          </w:tcPr>
          <w:p w14:paraId="0B77CDAE" w14:textId="77777777" w:rsidR="00D321B0" w:rsidRPr="00EF5CD0" w:rsidRDefault="00D321B0" w:rsidP="006B4485">
            <w:r w:rsidRPr="00EF5CD0">
              <w:t xml:space="preserve">No, </w:t>
            </w:r>
            <w:r>
              <w:t>s</w:t>
            </w:r>
            <w:r w:rsidRPr="00EF5CD0">
              <w:t xml:space="preserve">ince one can only divide by </w:t>
            </w:r>
            <w:r w:rsidRPr="00EF5CD0">
              <w:rPr>
                <w:iCs/>
              </w:rPr>
              <w:t>differences</w:t>
            </w:r>
            <w:r w:rsidRPr="00EF5CD0">
              <w:t>, one cannot define measures that require some ratios like coefficient of variation</w:t>
            </w:r>
          </w:p>
        </w:tc>
      </w:tr>
      <w:tr w:rsidR="00D321B0" w14:paraId="3FA28BD8" w14:textId="77777777" w:rsidTr="006B4485">
        <w:trPr>
          <w:trHeight w:val="440"/>
        </w:trPr>
        <w:tc>
          <w:tcPr>
            <w:tcW w:w="1108" w:type="dxa"/>
          </w:tcPr>
          <w:p w14:paraId="1E1BAADB" w14:textId="77777777" w:rsidR="00D321B0" w:rsidRDefault="00D321B0" w:rsidP="006B4485">
            <w:pPr>
              <w:rPr>
                <w:b/>
              </w:rPr>
            </w:pPr>
            <w:r>
              <w:rPr>
                <w:b/>
              </w:rPr>
              <w:t>RATIO:</w:t>
            </w:r>
          </w:p>
        </w:tc>
        <w:tc>
          <w:tcPr>
            <w:tcW w:w="1682" w:type="dxa"/>
          </w:tcPr>
          <w:p w14:paraId="267658DF" w14:textId="77777777" w:rsidR="00D321B0" w:rsidRPr="0005451B" w:rsidRDefault="00D321B0" w:rsidP="006B4485">
            <w:r>
              <w:t>Student marks in Heinz college.</w:t>
            </w:r>
          </w:p>
        </w:tc>
        <w:tc>
          <w:tcPr>
            <w:tcW w:w="1818" w:type="dxa"/>
          </w:tcPr>
          <w:p w14:paraId="253C172A" w14:textId="77777777" w:rsidR="00D321B0" w:rsidRPr="0005451B" w:rsidRDefault="00D321B0" w:rsidP="006B4485">
            <w:r>
              <w:t xml:space="preserve">Possible, as we can plot marks on histogram and report on the occurrence of </w:t>
            </w:r>
            <w:r>
              <w:lastRenderedPageBreak/>
              <w:t>frequency of marks scored.</w:t>
            </w:r>
          </w:p>
        </w:tc>
        <w:tc>
          <w:tcPr>
            <w:tcW w:w="1706" w:type="dxa"/>
          </w:tcPr>
          <w:p w14:paraId="0D5169EC" w14:textId="77777777" w:rsidR="00D321B0" w:rsidRPr="0005451B" w:rsidRDefault="00D321B0" w:rsidP="006B4485">
            <w:r>
              <w:lastRenderedPageBreak/>
              <w:t xml:space="preserve">Possible, student marks can be arranged in </w:t>
            </w:r>
            <w:proofErr w:type="gramStart"/>
            <w:r>
              <w:t>a</w:t>
            </w:r>
            <w:proofErr w:type="gramEnd"/>
            <w:r>
              <w:t xml:space="preserve"> ordered fashion and </w:t>
            </w:r>
            <w:r>
              <w:lastRenderedPageBreak/>
              <w:t>then the median can be reported</w:t>
            </w:r>
          </w:p>
        </w:tc>
        <w:tc>
          <w:tcPr>
            <w:tcW w:w="1516" w:type="dxa"/>
          </w:tcPr>
          <w:p w14:paraId="0759370A" w14:textId="77777777" w:rsidR="00D321B0" w:rsidRDefault="00D321B0" w:rsidP="006B4485">
            <w:r>
              <w:lastRenderedPageBreak/>
              <w:t>Possible,</w:t>
            </w:r>
          </w:p>
          <w:p w14:paraId="04A125DF" w14:textId="77777777" w:rsidR="00D321B0" w:rsidRDefault="00D321B0" w:rsidP="006B4485">
            <w:r>
              <w:t>student marks</w:t>
            </w:r>
          </w:p>
          <w:p w14:paraId="35368812" w14:textId="77777777" w:rsidR="00D321B0" w:rsidRPr="0005451B" w:rsidRDefault="00D321B0" w:rsidP="006B4485">
            <w:r>
              <w:t>mean can be found from the data</w:t>
            </w:r>
          </w:p>
        </w:tc>
        <w:tc>
          <w:tcPr>
            <w:tcW w:w="2340" w:type="dxa"/>
          </w:tcPr>
          <w:p w14:paraId="080EECE4" w14:textId="77777777" w:rsidR="00D321B0" w:rsidRPr="0005451B" w:rsidRDefault="00D321B0" w:rsidP="006B4485">
            <w:r>
              <w:t xml:space="preserve">Possible, we can calculate differences </w:t>
            </w:r>
            <w:proofErr w:type="gramStart"/>
            <w:r>
              <w:t>in  student</w:t>
            </w:r>
            <w:proofErr w:type="gramEnd"/>
            <w:r>
              <w:t xml:space="preserve"> marks and so can actually calculate coefficient of variation.</w:t>
            </w:r>
          </w:p>
        </w:tc>
      </w:tr>
    </w:tbl>
    <w:p w14:paraId="46491CA7" w14:textId="77777777" w:rsidR="00572531" w:rsidRPr="00572531" w:rsidRDefault="00572531" w:rsidP="00572531">
      <w:pPr>
        <w:rPr>
          <w:b/>
        </w:rPr>
      </w:pPr>
    </w:p>
    <w:p w14:paraId="270D0E08" w14:textId="1EBD4F23" w:rsidR="00572531" w:rsidRDefault="00572531" w:rsidP="001F28B8">
      <w:pPr>
        <w:pStyle w:val="ListParagraph"/>
        <w:numPr>
          <w:ilvl w:val="0"/>
          <w:numId w:val="1"/>
        </w:numPr>
        <w:rPr>
          <w:b/>
        </w:rPr>
      </w:pPr>
      <w:r w:rsidRPr="001F28B8">
        <w:rPr>
          <w:b/>
        </w:rPr>
        <w:t>(2 pts) List two problems that might be caused by discarding data records with missing data.</w:t>
      </w:r>
    </w:p>
    <w:p w14:paraId="5F91C243" w14:textId="77777777" w:rsidR="00C206D7" w:rsidRPr="001F28B8" w:rsidRDefault="00C206D7" w:rsidP="00C206D7">
      <w:pPr>
        <w:pStyle w:val="ListParagraph"/>
        <w:rPr>
          <w:b/>
        </w:rPr>
      </w:pPr>
    </w:p>
    <w:p w14:paraId="04F48422" w14:textId="4CF5B6FC" w:rsidR="001F28B8" w:rsidRDefault="001F28B8" w:rsidP="001F28B8">
      <w:pPr>
        <w:pStyle w:val="ListParagraph"/>
        <w:numPr>
          <w:ilvl w:val="0"/>
          <w:numId w:val="3"/>
        </w:numPr>
        <w:rPr>
          <w:b/>
        </w:rPr>
      </w:pPr>
      <w:r>
        <w:rPr>
          <w:b/>
        </w:rPr>
        <w:t>Shortening of dataset:</w:t>
      </w:r>
      <w:r w:rsidR="00C206D7">
        <w:rPr>
          <w:b/>
        </w:rPr>
        <w:t xml:space="preserve"> </w:t>
      </w:r>
      <w:r w:rsidRPr="00C206D7">
        <w:t xml:space="preserve">If we discard all the rows in dataset that happen to have missing values we might end up reducing a lot of size of our dataset making it too small to perform any kind of analysis and </w:t>
      </w:r>
      <w:r w:rsidR="00C206D7" w:rsidRPr="00C206D7">
        <w:t>machine</w:t>
      </w:r>
      <w:r w:rsidRPr="00C206D7">
        <w:t xml:space="preserve"> learning predictions</w:t>
      </w:r>
      <w:r>
        <w:rPr>
          <w:b/>
        </w:rPr>
        <w:t>.</w:t>
      </w:r>
    </w:p>
    <w:p w14:paraId="0979BFBC" w14:textId="77777777" w:rsidR="00C206D7" w:rsidRDefault="00C206D7" w:rsidP="00C206D7">
      <w:pPr>
        <w:pStyle w:val="ListParagraph"/>
        <w:ind w:left="1080"/>
        <w:rPr>
          <w:b/>
        </w:rPr>
      </w:pPr>
    </w:p>
    <w:p w14:paraId="4C8E1C5B" w14:textId="4478862A" w:rsidR="00572531" w:rsidRPr="00C206D7" w:rsidRDefault="00C206D7" w:rsidP="00572531">
      <w:pPr>
        <w:pStyle w:val="ListParagraph"/>
        <w:numPr>
          <w:ilvl w:val="0"/>
          <w:numId w:val="3"/>
        </w:numPr>
        <w:rPr>
          <w:b/>
        </w:rPr>
      </w:pPr>
      <w:r>
        <w:rPr>
          <w:b/>
        </w:rPr>
        <w:t xml:space="preserve">Loosing out some important patterns and information: </w:t>
      </w:r>
      <w:r w:rsidRPr="00C206D7">
        <w:t>If we discard all the rows from our dataset that happen to have missing values we might also loose some important patterns occurring in our dataset or some other key information in other dimensions that had data but were eliminated due to missing values in other dimensional cells.</w:t>
      </w:r>
    </w:p>
    <w:p w14:paraId="3AE01110" w14:textId="77777777" w:rsidR="00572531" w:rsidRPr="00572531" w:rsidRDefault="00572531" w:rsidP="00572531">
      <w:pPr>
        <w:ind w:firstLine="360"/>
        <w:rPr>
          <w:b/>
        </w:rPr>
      </w:pPr>
      <w:r w:rsidRPr="00572531">
        <w:rPr>
          <w:b/>
        </w:rPr>
        <w:t>c. (3 pts) Duplicate data:</w:t>
      </w:r>
    </w:p>
    <w:p w14:paraId="40FB6994" w14:textId="4AA1C5E1" w:rsidR="00572531" w:rsidRDefault="00572531" w:rsidP="00572531">
      <w:pPr>
        <w:ind w:firstLine="720"/>
        <w:rPr>
          <w:b/>
        </w:rPr>
      </w:pPr>
      <w:r w:rsidRPr="00572531">
        <w:rPr>
          <w:b/>
        </w:rPr>
        <w:t xml:space="preserve">1. (1 </w:t>
      </w:r>
      <w:proofErr w:type="spellStart"/>
      <w:r w:rsidRPr="00572531">
        <w:rPr>
          <w:b/>
        </w:rPr>
        <w:t>pt</w:t>
      </w:r>
      <w:proofErr w:type="spellEnd"/>
      <w:r w:rsidRPr="00572531">
        <w:rPr>
          <w:b/>
        </w:rPr>
        <w:t>) What is the main issue with doing data analytics using exact-duplicate records?</w:t>
      </w:r>
    </w:p>
    <w:p w14:paraId="2CE7B39B" w14:textId="477343E5" w:rsidR="00572531" w:rsidRPr="00C206D7" w:rsidRDefault="00C206D7" w:rsidP="00C206D7">
      <w:pPr>
        <w:ind w:left="720"/>
      </w:pPr>
      <w:r w:rsidRPr="00C206D7">
        <w:t>Duplicate records lead to making data unclean, redundant and unusable for performing any kind of analytics. The two-</w:t>
      </w:r>
      <w:proofErr w:type="spellStart"/>
      <w:r w:rsidRPr="00C206D7">
        <w:t>same</w:t>
      </w:r>
      <w:proofErr w:type="spellEnd"/>
      <w:r w:rsidRPr="00C206D7">
        <w:t xml:space="preserve"> record would serve any purpose in our dataset and make the data redundant leading to incorrect analytical result.</w:t>
      </w:r>
    </w:p>
    <w:p w14:paraId="080E39A5" w14:textId="2C0082B5" w:rsidR="00572531" w:rsidRDefault="00572531" w:rsidP="00572531">
      <w:pPr>
        <w:ind w:left="720"/>
        <w:rPr>
          <w:b/>
        </w:rPr>
      </w:pPr>
      <w:r w:rsidRPr="00572531">
        <w:rPr>
          <w:b/>
        </w:rPr>
        <w:t>2. (2 pts) Now instead imagine a retail store database (such as Macy’s) with near-duplicate records where we have records with diﬀerent names for a brand (e.g., ‘Williams Sonoma’ and ’Williams– Sonoma’). This is called the entity resolution problem. List one application which would be negatively aﬀected by analysis on such a database. (Hint: database with near-duplicate would treat one entity as multiple separate entities.)</w:t>
      </w:r>
    </w:p>
    <w:p w14:paraId="0E28B483" w14:textId="03078A92" w:rsidR="00572531" w:rsidRPr="001D3274" w:rsidRDefault="00C206D7" w:rsidP="001D3274">
      <w:pPr>
        <w:ind w:left="720"/>
      </w:pPr>
      <w:r w:rsidRPr="00C206D7">
        <w:t>If the database has near duplicate records (e.g., ‘Williams Sonoma’ and ’Williams– Sonoma’) they will be treated as two separate entity and can negatively affect analysis on database. One Such scenario could be if some users are sent promotional vouchers by retail store like Macy’s. So, this could result in William Sonoma receiving 2 vouchers as in database it is identified as two different entities</w:t>
      </w:r>
      <w:r w:rsidR="001D3274">
        <w:t>. This could lead to Macy into incurring extra promotional cost due to duplicate (nearly duplicate records).</w:t>
      </w:r>
    </w:p>
    <w:p w14:paraId="3AA064C9" w14:textId="1659BE42" w:rsidR="00572531" w:rsidRDefault="00572531" w:rsidP="00521856">
      <w:pPr>
        <w:pStyle w:val="ListParagraph"/>
        <w:numPr>
          <w:ilvl w:val="0"/>
          <w:numId w:val="1"/>
        </w:numPr>
        <w:rPr>
          <w:b/>
        </w:rPr>
      </w:pPr>
      <w:r w:rsidRPr="00521856">
        <w:rPr>
          <w:b/>
        </w:rPr>
        <w:t xml:space="preserve">(2 pts) Describe the diﬀerence between a linear model, a generalized linear model (GLM), and a generalized additive model (GAM), and give an example equation for each of the models. </w:t>
      </w:r>
    </w:p>
    <w:p w14:paraId="0BE4B8E1" w14:textId="73336BD5" w:rsidR="00521856" w:rsidRDefault="00521856" w:rsidP="00521856">
      <w:pPr>
        <w:pStyle w:val="ListParagraph"/>
        <w:rPr>
          <w:b/>
        </w:rPr>
      </w:pPr>
    </w:p>
    <w:p w14:paraId="16BCCCAF" w14:textId="77777777" w:rsidR="00521856" w:rsidRPr="00521856" w:rsidRDefault="00521856" w:rsidP="00521856">
      <w:pPr>
        <w:pStyle w:val="ListParagraph"/>
        <w:rPr>
          <w:b/>
        </w:rPr>
      </w:pPr>
    </w:p>
    <w:p w14:paraId="77EE8B0A" w14:textId="64BE2A72" w:rsidR="00521856" w:rsidRDefault="00521856" w:rsidP="00521856">
      <w:pPr>
        <w:pStyle w:val="ListParagraph"/>
        <w:rPr>
          <w:color w:val="000000"/>
          <w:shd w:val="clear" w:color="auto" w:fill="FFFFFF"/>
        </w:rPr>
      </w:pPr>
      <w:r w:rsidRPr="00521856">
        <w:rPr>
          <w:b/>
        </w:rPr>
        <w:t xml:space="preserve">Linear model: Linear model is </w:t>
      </w:r>
      <w:r w:rsidRPr="00521856">
        <w:rPr>
          <w:color w:val="000000"/>
          <w:shd w:val="clear" w:color="auto" w:fill="FFFFFF"/>
        </w:rPr>
        <w:t>simply a class of statistical Models in which the usual Linear relationship between the Response and Predictors</w:t>
      </w:r>
      <w:r>
        <w:rPr>
          <w:color w:val="000000"/>
          <w:shd w:val="clear" w:color="auto" w:fill="FFFFFF"/>
        </w:rPr>
        <w:t xml:space="preserve"> is set. </w:t>
      </w:r>
      <w:proofErr w:type="gramStart"/>
      <w:r>
        <w:rPr>
          <w:color w:val="000000"/>
          <w:shd w:val="clear" w:color="auto" w:fill="FFFFFF"/>
        </w:rPr>
        <w:t>Using</w:t>
      </w:r>
      <w:proofErr w:type="gramEnd"/>
      <w:r>
        <w:rPr>
          <w:color w:val="000000"/>
          <w:shd w:val="clear" w:color="auto" w:fill="FFFFFF"/>
        </w:rPr>
        <w:t xml:space="preserve"> various combination of predictor variables with a weighted average of them on the response is calculated. This equation </w:t>
      </w:r>
      <w:proofErr w:type="gramStart"/>
      <w:r>
        <w:rPr>
          <w:color w:val="000000"/>
          <w:shd w:val="clear" w:color="auto" w:fill="FFFFFF"/>
        </w:rPr>
        <w:t>help</w:t>
      </w:r>
      <w:proofErr w:type="gramEnd"/>
      <w:r>
        <w:rPr>
          <w:color w:val="000000"/>
          <w:shd w:val="clear" w:color="auto" w:fill="FFFFFF"/>
        </w:rPr>
        <w:t xml:space="preserve"> in predicting the response variable with the combination of observed features.</w:t>
      </w:r>
    </w:p>
    <w:p w14:paraId="6E6F4C73" w14:textId="7A62BCBA" w:rsidR="00521856" w:rsidRPr="00521856" w:rsidRDefault="00521856" w:rsidP="00521856">
      <w:pPr>
        <w:pStyle w:val="ListParagraph"/>
        <w:ind w:left="3600" w:firstLine="720"/>
        <w:rPr>
          <w:color w:val="000000"/>
          <w:sz w:val="32"/>
          <w:szCs w:val="32"/>
          <w:shd w:val="clear" w:color="auto" w:fill="FFFFFF"/>
        </w:rPr>
      </w:pPr>
      <w:r w:rsidRPr="00521856">
        <w:rPr>
          <w:rStyle w:val="mi"/>
          <w:rFonts w:ascii="MathJax_Math-italic" w:hAnsi="MathJax_Math-italic" w:cs="Arial"/>
          <w:color w:val="474747"/>
          <w:sz w:val="32"/>
          <w:szCs w:val="32"/>
          <w:bdr w:val="none" w:sz="0" w:space="0" w:color="auto" w:frame="1"/>
          <w:shd w:val="clear" w:color="auto" w:fill="FFFFFF"/>
        </w:rPr>
        <w:t>y</w:t>
      </w:r>
      <w:r w:rsidRPr="00521856">
        <w:rPr>
          <w:rStyle w:val="mo"/>
          <w:rFonts w:ascii="MathJax_Main" w:hAnsi="MathJax_Main" w:cs="Arial"/>
          <w:color w:val="474747"/>
          <w:sz w:val="32"/>
          <w:szCs w:val="32"/>
          <w:bdr w:val="none" w:sz="0" w:space="0" w:color="auto" w:frame="1"/>
          <w:shd w:val="clear" w:color="auto" w:fill="FFFFFF"/>
        </w:rPr>
        <w:t>=</w:t>
      </w:r>
      <w:r w:rsidRPr="00521856">
        <w:rPr>
          <w:rStyle w:val="mi"/>
          <w:rFonts w:ascii="MathJax_Math-italic" w:hAnsi="MathJax_Math-italic" w:cs="Arial"/>
          <w:color w:val="474747"/>
          <w:sz w:val="32"/>
          <w:szCs w:val="32"/>
          <w:bdr w:val="none" w:sz="0" w:space="0" w:color="auto" w:frame="1"/>
          <w:shd w:val="clear" w:color="auto" w:fill="FFFFFF"/>
        </w:rPr>
        <w:t>β</w:t>
      </w:r>
      <w:r w:rsidRPr="00521856">
        <w:rPr>
          <w:rStyle w:val="mn"/>
          <w:rFonts w:ascii="MathJax_Main" w:hAnsi="MathJax_Main" w:cs="Arial"/>
          <w:color w:val="474747"/>
          <w:sz w:val="32"/>
          <w:szCs w:val="32"/>
          <w:bdr w:val="none" w:sz="0" w:space="0" w:color="auto" w:frame="1"/>
          <w:shd w:val="clear" w:color="auto" w:fill="FFFFFF"/>
        </w:rPr>
        <w:t>0</w:t>
      </w:r>
      <w:r w:rsidRPr="00521856">
        <w:rPr>
          <w:rStyle w:val="mo"/>
          <w:rFonts w:ascii="MathJax_Main" w:hAnsi="MathJax_Main" w:cs="Arial"/>
          <w:color w:val="474747"/>
          <w:sz w:val="32"/>
          <w:szCs w:val="32"/>
          <w:bdr w:val="none" w:sz="0" w:space="0" w:color="auto" w:frame="1"/>
          <w:shd w:val="clear" w:color="auto" w:fill="FFFFFF"/>
        </w:rPr>
        <w:t>+</w:t>
      </w:r>
      <w:r w:rsidRPr="00521856">
        <w:rPr>
          <w:rStyle w:val="mo"/>
          <w:rFonts w:ascii="MathJax_Size2" w:hAnsi="MathJax_Size2" w:cs="Arial"/>
          <w:color w:val="474747"/>
          <w:sz w:val="32"/>
          <w:szCs w:val="32"/>
          <w:bdr w:val="none" w:sz="0" w:space="0" w:color="auto" w:frame="1"/>
          <w:shd w:val="clear" w:color="auto" w:fill="FFFFFF"/>
        </w:rPr>
        <w:t>∑</w:t>
      </w:r>
      <w:r w:rsidRPr="00521856">
        <w:rPr>
          <w:rStyle w:val="mtext"/>
          <w:rFonts w:ascii="MathJax_Main" w:hAnsi="MathJax_Main" w:cs="Arial"/>
          <w:color w:val="474747"/>
          <w:sz w:val="32"/>
          <w:szCs w:val="32"/>
          <w:bdr w:val="none" w:sz="0" w:space="0" w:color="auto" w:frame="1"/>
          <w:shd w:val="clear" w:color="auto" w:fill="FFFFFF"/>
        </w:rPr>
        <w:t> </w:t>
      </w:r>
      <w:r w:rsidRPr="00521856">
        <w:rPr>
          <w:rStyle w:val="mi"/>
          <w:rFonts w:ascii="MathJax_Math-italic" w:hAnsi="MathJax_Math-italic" w:cs="Arial"/>
          <w:color w:val="474747"/>
          <w:sz w:val="32"/>
          <w:szCs w:val="32"/>
          <w:bdr w:val="none" w:sz="0" w:space="0" w:color="auto" w:frame="1"/>
          <w:shd w:val="clear" w:color="auto" w:fill="FFFFFF"/>
        </w:rPr>
        <w:t>β</w:t>
      </w:r>
      <w:proofErr w:type="spellStart"/>
      <w:r w:rsidRPr="00521856">
        <w:rPr>
          <w:rStyle w:val="mi"/>
          <w:rFonts w:ascii="MathJax_Math-italic" w:hAnsi="MathJax_Math-italic" w:cs="Arial"/>
          <w:color w:val="474747"/>
          <w:sz w:val="32"/>
          <w:szCs w:val="32"/>
          <w:bdr w:val="none" w:sz="0" w:space="0" w:color="auto" w:frame="1"/>
          <w:shd w:val="clear" w:color="auto" w:fill="FFFFFF"/>
        </w:rPr>
        <w:t>iXi</w:t>
      </w:r>
      <w:proofErr w:type="spellEnd"/>
      <w:r w:rsidRPr="00521856">
        <w:rPr>
          <w:rStyle w:val="mo"/>
          <w:rFonts w:ascii="MathJax_Main" w:hAnsi="MathJax_Main" w:cs="Arial"/>
          <w:color w:val="474747"/>
          <w:sz w:val="32"/>
          <w:szCs w:val="32"/>
          <w:bdr w:val="none" w:sz="0" w:space="0" w:color="auto" w:frame="1"/>
          <w:shd w:val="clear" w:color="auto" w:fill="FFFFFF"/>
        </w:rPr>
        <w:t>+</w:t>
      </w:r>
      <w:r w:rsidRPr="00521856">
        <w:rPr>
          <w:rStyle w:val="mi"/>
          <w:rFonts w:ascii="MathJax_Math-italic" w:hAnsi="MathJax_Math-italic" w:cs="Arial"/>
          <w:color w:val="474747"/>
          <w:sz w:val="32"/>
          <w:szCs w:val="32"/>
          <w:bdr w:val="none" w:sz="0" w:space="0" w:color="auto" w:frame="1"/>
          <w:shd w:val="clear" w:color="auto" w:fill="FFFFFF"/>
        </w:rPr>
        <w:t>ϵ</w:t>
      </w:r>
      <w:proofErr w:type="spellStart"/>
      <w:r w:rsidRPr="00521856">
        <w:rPr>
          <w:rStyle w:val="mi"/>
          <w:rFonts w:ascii="MathJax_Math-italic" w:hAnsi="MathJax_Math-italic" w:cs="Arial"/>
          <w:color w:val="474747"/>
          <w:sz w:val="32"/>
          <w:szCs w:val="32"/>
          <w:bdr w:val="none" w:sz="0" w:space="0" w:color="auto" w:frame="1"/>
          <w:shd w:val="clear" w:color="auto" w:fill="FFFFFF"/>
        </w:rPr>
        <w:t>i</w:t>
      </w:r>
      <w:proofErr w:type="spellEnd"/>
    </w:p>
    <w:p w14:paraId="5ACA34EF" w14:textId="364187FA" w:rsidR="00521856" w:rsidRDefault="00521856" w:rsidP="00521856">
      <w:pPr>
        <w:pStyle w:val="ListParagraph"/>
        <w:rPr>
          <w:b/>
        </w:rPr>
      </w:pPr>
    </w:p>
    <w:p w14:paraId="0B0A4F13" w14:textId="258849CC" w:rsidR="00521856" w:rsidRDefault="00521856" w:rsidP="00521856">
      <w:pPr>
        <w:pStyle w:val="ListParagraph"/>
        <w:rPr>
          <w:b/>
        </w:rPr>
      </w:pPr>
    </w:p>
    <w:p w14:paraId="7883CBEE" w14:textId="77777777" w:rsidR="00521856" w:rsidRPr="00521856" w:rsidRDefault="00521856" w:rsidP="00521856">
      <w:pPr>
        <w:pStyle w:val="ListParagraph"/>
        <w:rPr>
          <w:b/>
        </w:rPr>
      </w:pPr>
    </w:p>
    <w:p w14:paraId="6A3F4FDD" w14:textId="2C6B9704" w:rsidR="00572531" w:rsidRPr="00521856" w:rsidRDefault="00913B8B" w:rsidP="00572531">
      <w:pPr>
        <w:ind w:left="720"/>
        <w:rPr>
          <w:b/>
        </w:rPr>
      </w:pPr>
      <w:r w:rsidRPr="00521856">
        <w:rPr>
          <w:b/>
        </w:rPr>
        <w:t xml:space="preserve">GLM:  </w:t>
      </w:r>
      <w:r w:rsidR="00E17350" w:rsidRPr="00521856">
        <w:t>GLM generalizes the model by allowing response variable to be related with the linear model through a linking function and allowing the variance of each coefficient to be the function of the predicted value</w:t>
      </w:r>
      <w:r w:rsidR="00E17350" w:rsidRPr="00521856">
        <w:rPr>
          <w:b/>
        </w:rPr>
        <w:t>.</w:t>
      </w:r>
      <w:r w:rsidR="00E17350" w:rsidRPr="00521856">
        <w:rPr>
          <w:color w:val="000000"/>
        </w:rPr>
        <w:t xml:space="preserve">  It model’s the expected value of a continuous variable, </w:t>
      </w:r>
      <w:r w:rsidR="00E17350" w:rsidRPr="00521856">
        <w:rPr>
          <w:rStyle w:val="Emphasis"/>
          <w:color w:val="000000"/>
        </w:rPr>
        <w:t>Y</w:t>
      </w:r>
      <w:r w:rsidR="00E17350" w:rsidRPr="00521856">
        <w:rPr>
          <w:color w:val="000000"/>
        </w:rPr>
        <w:t>, as a linear function of the continuous predictor</w:t>
      </w:r>
    </w:p>
    <w:p w14:paraId="155E833F" w14:textId="099B093D" w:rsidR="00E17350" w:rsidRPr="00521856" w:rsidRDefault="00E17350" w:rsidP="00E17350">
      <w:pPr>
        <w:ind w:left="3600" w:firstLine="720"/>
        <w:rPr>
          <w:rStyle w:val="Emphasis"/>
          <w:color w:val="000000"/>
          <w:vertAlign w:val="subscript"/>
        </w:rPr>
      </w:pPr>
      <w:r w:rsidRPr="00521856">
        <w:rPr>
          <w:rStyle w:val="Emphasis"/>
          <w:color w:val="000000"/>
        </w:rPr>
        <w:t>E</w:t>
      </w:r>
      <w:r w:rsidRPr="00521856">
        <w:rPr>
          <w:color w:val="000000"/>
        </w:rPr>
        <w:t>(</w:t>
      </w:r>
      <w:r w:rsidRPr="00521856">
        <w:rPr>
          <w:rStyle w:val="Emphasis"/>
          <w:color w:val="000000"/>
        </w:rPr>
        <w:t>Y</w:t>
      </w:r>
      <w:r w:rsidRPr="00521856">
        <w:rPr>
          <w:rStyle w:val="Emphasis"/>
          <w:color w:val="000000"/>
          <w:vertAlign w:val="subscript"/>
        </w:rPr>
        <w:t>i</w:t>
      </w:r>
      <w:r w:rsidRPr="00521856">
        <w:rPr>
          <w:color w:val="000000"/>
        </w:rPr>
        <w:t>) = β</w:t>
      </w:r>
      <w:r w:rsidRPr="00521856">
        <w:rPr>
          <w:color w:val="000000"/>
          <w:vertAlign w:val="subscript"/>
        </w:rPr>
        <w:t>0</w:t>
      </w:r>
      <w:r w:rsidRPr="00521856">
        <w:rPr>
          <w:color w:val="000000"/>
        </w:rPr>
        <w:t> + β</w:t>
      </w:r>
      <w:r w:rsidRPr="00521856">
        <w:rPr>
          <w:color w:val="000000"/>
          <w:vertAlign w:val="subscript"/>
        </w:rPr>
        <w:t>1</w:t>
      </w:r>
      <w:r w:rsidRPr="00521856">
        <w:rPr>
          <w:rStyle w:val="Emphasis"/>
          <w:color w:val="000000"/>
        </w:rPr>
        <w:t>x</w:t>
      </w:r>
      <w:r w:rsidRPr="00521856">
        <w:rPr>
          <w:rStyle w:val="Emphasis"/>
          <w:color w:val="000000"/>
          <w:vertAlign w:val="subscript"/>
        </w:rPr>
        <w:t>i</w:t>
      </w:r>
    </w:p>
    <w:p w14:paraId="1BBE31B1" w14:textId="2E5D36C1" w:rsidR="00E17350" w:rsidRPr="00521856" w:rsidRDefault="00E17350" w:rsidP="00521856">
      <w:pPr>
        <w:ind w:left="720"/>
        <w:rPr>
          <w:iCs/>
          <w:color w:val="000000"/>
        </w:rPr>
      </w:pPr>
      <w:proofErr w:type="gramStart"/>
      <w:r w:rsidRPr="00521856">
        <w:rPr>
          <w:b/>
          <w:iCs/>
          <w:color w:val="000000"/>
        </w:rPr>
        <w:t>GAM :</w:t>
      </w:r>
      <w:proofErr w:type="gramEnd"/>
      <w:r w:rsidR="00521856" w:rsidRPr="00521856">
        <w:rPr>
          <w:b/>
          <w:iCs/>
          <w:color w:val="000000"/>
        </w:rPr>
        <w:t xml:space="preserve"> </w:t>
      </w:r>
      <w:r w:rsidR="00521856" w:rsidRPr="00521856">
        <w:rPr>
          <w:iCs/>
          <w:color w:val="000000"/>
        </w:rPr>
        <w:t>GAM basically removes all the linear relationship between the response and the predictors by a nonlinear smoothened function to model and capture the non-linear behavior in model to better account for the variation.</w:t>
      </w:r>
    </w:p>
    <w:p w14:paraId="490A690C" w14:textId="06FF15B3" w:rsidR="00521856" w:rsidRPr="00521856" w:rsidRDefault="00521856" w:rsidP="00521856">
      <w:pPr>
        <w:ind w:left="2160" w:firstLine="720"/>
        <w:rPr>
          <w:rFonts w:cstheme="minorHAnsi"/>
          <w:iCs/>
          <w:color w:val="000000" w:themeColor="text1"/>
        </w:rPr>
      </w:pPr>
      <w:r>
        <w:rPr>
          <w:rStyle w:val="mo"/>
          <w:rFonts w:cstheme="minorHAnsi"/>
          <w:color w:val="000000" w:themeColor="text1"/>
          <w:bdr w:val="none" w:sz="0" w:space="0" w:color="auto" w:frame="1"/>
          <w:shd w:val="clear" w:color="auto" w:fill="FFFFFF"/>
        </w:rPr>
        <w:t xml:space="preserve"> </w:t>
      </w:r>
      <w:r>
        <w:rPr>
          <w:rStyle w:val="mo"/>
          <w:rFonts w:cstheme="minorHAnsi"/>
          <w:color w:val="000000" w:themeColor="text1"/>
          <w:bdr w:val="none" w:sz="0" w:space="0" w:color="auto" w:frame="1"/>
          <w:shd w:val="clear" w:color="auto" w:fill="FFFFFF"/>
        </w:rPr>
        <w:tab/>
        <w:t xml:space="preserve"> </w:t>
      </w:r>
      <w:r w:rsidRPr="00521856">
        <w:rPr>
          <w:rStyle w:val="mo"/>
          <w:rFonts w:cstheme="minorHAnsi"/>
          <w:color w:val="000000" w:themeColor="text1"/>
          <w:bdr w:val="none" w:sz="0" w:space="0" w:color="auto" w:frame="1"/>
          <w:shd w:val="clear" w:color="auto" w:fill="FFFFFF"/>
        </w:rPr>
        <w:t>f(</w:t>
      </w:r>
      <w:r w:rsidRPr="00521856">
        <w:rPr>
          <w:rStyle w:val="mi"/>
          <w:rFonts w:cstheme="minorHAnsi"/>
          <w:color w:val="000000" w:themeColor="text1"/>
          <w:bdr w:val="none" w:sz="0" w:space="0" w:color="auto" w:frame="1"/>
          <w:shd w:val="clear" w:color="auto" w:fill="FFFFFF"/>
        </w:rPr>
        <w:t>x</w:t>
      </w:r>
      <w:r w:rsidRPr="00521856">
        <w:rPr>
          <w:rStyle w:val="mo"/>
          <w:rFonts w:cstheme="minorHAnsi"/>
          <w:color w:val="000000" w:themeColor="text1"/>
          <w:bdr w:val="none" w:sz="0" w:space="0" w:color="auto" w:frame="1"/>
          <w:shd w:val="clear" w:color="auto" w:fill="FFFFFF"/>
        </w:rPr>
        <w:t>)</w:t>
      </w:r>
      <w:r w:rsidRPr="00521856">
        <w:rPr>
          <w:rStyle w:val="mtext"/>
          <w:rFonts w:cstheme="minorHAnsi"/>
          <w:color w:val="000000" w:themeColor="text1"/>
          <w:bdr w:val="none" w:sz="0" w:space="0" w:color="auto" w:frame="1"/>
          <w:shd w:val="clear" w:color="auto" w:fill="FFFFFF"/>
        </w:rPr>
        <w:t> </w:t>
      </w:r>
      <w:r w:rsidRPr="00521856">
        <w:rPr>
          <w:rStyle w:val="mo"/>
          <w:rFonts w:cstheme="minorHAnsi"/>
          <w:color w:val="000000" w:themeColor="text1"/>
          <w:bdr w:val="none" w:sz="0" w:space="0" w:color="auto" w:frame="1"/>
          <w:shd w:val="clear" w:color="auto" w:fill="FFFFFF"/>
        </w:rPr>
        <w:t>=</w:t>
      </w:r>
      <w:proofErr w:type="spellStart"/>
      <w:r w:rsidRPr="00521856">
        <w:rPr>
          <w:rStyle w:val="mi"/>
          <w:rFonts w:cstheme="minorHAnsi"/>
          <w:color w:val="000000" w:themeColor="text1"/>
          <w:bdr w:val="none" w:sz="0" w:space="0" w:color="auto" w:frame="1"/>
          <w:shd w:val="clear" w:color="auto" w:fill="FFFFFF"/>
        </w:rPr>
        <w:t>yi</w:t>
      </w:r>
      <w:proofErr w:type="spellEnd"/>
      <w:r w:rsidRPr="00521856">
        <w:rPr>
          <w:rStyle w:val="mtext"/>
          <w:rFonts w:cstheme="minorHAnsi"/>
          <w:color w:val="000000" w:themeColor="text1"/>
          <w:bdr w:val="none" w:sz="0" w:space="0" w:color="auto" w:frame="1"/>
          <w:shd w:val="clear" w:color="auto" w:fill="FFFFFF"/>
        </w:rPr>
        <w:t> </w:t>
      </w:r>
      <w:r w:rsidRPr="00521856">
        <w:rPr>
          <w:rStyle w:val="mo"/>
          <w:rFonts w:cstheme="minorHAnsi"/>
          <w:color w:val="000000" w:themeColor="text1"/>
          <w:bdr w:val="none" w:sz="0" w:space="0" w:color="auto" w:frame="1"/>
          <w:shd w:val="clear" w:color="auto" w:fill="FFFFFF"/>
        </w:rPr>
        <w:t>=</w:t>
      </w:r>
      <w:r w:rsidRPr="00521856">
        <w:rPr>
          <w:rStyle w:val="mi"/>
          <w:rFonts w:cstheme="minorHAnsi"/>
          <w:color w:val="000000" w:themeColor="text1"/>
          <w:bdr w:val="none" w:sz="0" w:space="0" w:color="auto" w:frame="1"/>
          <w:shd w:val="clear" w:color="auto" w:fill="FFFFFF"/>
        </w:rPr>
        <w:t>α</w:t>
      </w:r>
      <w:r w:rsidRPr="00521856">
        <w:rPr>
          <w:rStyle w:val="mtext"/>
          <w:rFonts w:cstheme="minorHAnsi"/>
          <w:color w:val="000000" w:themeColor="text1"/>
          <w:bdr w:val="none" w:sz="0" w:space="0" w:color="auto" w:frame="1"/>
          <w:shd w:val="clear" w:color="auto" w:fill="FFFFFF"/>
        </w:rPr>
        <w:t> </w:t>
      </w:r>
      <w:r w:rsidRPr="00521856">
        <w:rPr>
          <w:rStyle w:val="mo"/>
          <w:rFonts w:cstheme="minorHAnsi"/>
          <w:color w:val="000000" w:themeColor="text1"/>
          <w:bdr w:val="none" w:sz="0" w:space="0" w:color="auto" w:frame="1"/>
          <w:shd w:val="clear" w:color="auto" w:fill="FFFFFF"/>
        </w:rPr>
        <w:t>+</w:t>
      </w:r>
      <w:r w:rsidRPr="00521856">
        <w:rPr>
          <w:rStyle w:val="mi"/>
          <w:rFonts w:cstheme="minorHAnsi"/>
          <w:color w:val="000000" w:themeColor="text1"/>
          <w:bdr w:val="none" w:sz="0" w:space="0" w:color="auto" w:frame="1"/>
          <w:shd w:val="clear" w:color="auto" w:fill="FFFFFF"/>
        </w:rPr>
        <w:t>f</w:t>
      </w:r>
      <w:r w:rsidRPr="00521856">
        <w:rPr>
          <w:rStyle w:val="mn"/>
          <w:rFonts w:cstheme="minorHAnsi"/>
          <w:color w:val="000000" w:themeColor="text1"/>
          <w:bdr w:val="none" w:sz="0" w:space="0" w:color="auto" w:frame="1"/>
          <w:shd w:val="clear" w:color="auto" w:fill="FFFFFF"/>
        </w:rPr>
        <w:t>1</w:t>
      </w:r>
      <w:r w:rsidRPr="00521856">
        <w:rPr>
          <w:rStyle w:val="mo"/>
          <w:rFonts w:cstheme="minorHAnsi"/>
          <w:color w:val="000000" w:themeColor="text1"/>
          <w:bdr w:val="none" w:sz="0" w:space="0" w:color="auto" w:frame="1"/>
          <w:shd w:val="clear" w:color="auto" w:fill="FFFFFF"/>
        </w:rPr>
        <w:t>(</w:t>
      </w:r>
      <w:r w:rsidRPr="00521856">
        <w:rPr>
          <w:rStyle w:val="mi"/>
          <w:rFonts w:cstheme="minorHAnsi"/>
          <w:color w:val="000000" w:themeColor="text1"/>
          <w:bdr w:val="none" w:sz="0" w:space="0" w:color="auto" w:frame="1"/>
          <w:shd w:val="clear" w:color="auto" w:fill="FFFFFF"/>
        </w:rPr>
        <w:t>xi</w:t>
      </w:r>
      <w:r w:rsidRPr="00521856">
        <w:rPr>
          <w:rStyle w:val="mn"/>
          <w:rFonts w:cstheme="minorHAnsi"/>
          <w:color w:val="000000" w:themeColor="text1"/>
          <w:bdr w:val="none" w:sz="0" w:space="0" w:color="auto" w:frame="1"/>
          <w:shd w:val="clear" w:color="auto" w:fill="FFFFFF"/>
        </w:rPr>
        <w:t>1</w:t>
      </w:r>
      <w:r w:rsidRPr="00521856">
        <w:rPr>
          <w:rStyle w:val="mo"/>
          <w:rFonts w:cstheme="minorHAnsi"/>
          <w:color w:val="000000" w:themeColor="text1"/>
          <w:bdr w:val="none" w:sz="0" w:space="0" w:color="auto" w:frame="1"/>
          <w:shd w:val="clear" w:color="auto" w:fill="FFFFFF"/>
        </w:rPr>
        <w:t>)</w:t>
      </w:r>
      <w:r w:rsidRPr="00521856">
        <w:rPr>
          <w:rStyle w:val="mtext"/>
          <w:rFonts w:cstheme="minorHAnsi"/>
          <w:color w:val="000000" w:themeColor="text1"/>
          <w:bdr w:val="none" w:sz="0" w:space="0" w:color="auto" w:frame="1"/>
          <w:shd w:val="clear" w:color="auto" w:fill="FFFFFF"/>
        </w:rPr>
        <w:t> </w:t>
      </w:r>
      <w:r w:rsidRPr="00521856">
        <w:rPr>
          <w:rStyle w:val="mo"/>
          <w:rFonts w:cstheme="minorHAnsi"/>
          <w:color w:val="000000" w:themeColor="text1"/>
          <w:bdr w:val="none" w:sz="0" w:space="0" w:color="auto" w:frame="1"/>
          <w:shd w:val="clear" w:color="auto" w:fill="FFFFFF"/>
        </w:rPr>
        <w:t>+</w:t>
      </w:r>
      <w:r w:rsidRPr="00521856">
        <w:rPr>
          <w:rStyle w:val="mi"/>
          <w:rFonts w:cstheme="minorHAnsi"/>
          <w:color w:val="000000" w:themeColor="text1"/>
          <w:bdr w:val="none" w:sz="0" w:space="0" w:color="auto" w:frame="1"/>
          <w:shd w:val="clear" w:color="auto" w:fill="FFFFFF"/>
        </w:rPr>
        <w:t>f</w:t>
      </w:r>
      <w:r w:rsidRPr="00521856">
        <w:rPr>
          <w:rStyle w:val="mn"/>
          <w:rFonts w:cstheme="minorHAnsi"/>
          <w:color w:val="000000" w:themeColor="text1"/>
          <w:bdr w:val="none" w:sz="0" w:space="0" w:color="auto" w:frame="1"/>
          <w:shd w:val="clear" w:color="auto" w:fill="FFFFFF"/>
        </w:rPr>
        <w:t>2</w:t>
      </w:r>
      <w:r w:rsidRPr="00521856">
        <w:rPr>
          <w:rStyle w:val="mo"/>
          <w:rFonts w:cstheme="minorHAnsi"/>
          <w:color w:val="000000" w:themeColor="text1"/>
          <w:bdr w:val="none" w:sz="0" w:space="0" w:color="auto" w:frame="1"/>
          <w:shd w:val="clear" w:color="auto" w:fill="FFFFFF"/>
        </w:rPr>
        <w:t>(</w:t>
      </w:r>
      <w:r w:rsidRPr="00521856">
        <w:rPr>
          <w:rStyle w:val="mi"/>
          <w:rFonts w:cstheme="minorHAnsi"/>
          <w:color w:val="000000" w:themeColor="text1"/>
          <w:bdr w:val="none" w:sz="0" w:space="0" w:color="auto" w:frame="1"/>
          <w:shd w:val="clear" w:color="auto" w:fill="FFFFFF"/>
        </w:rPr>
        <w:t>xi</w:t>
      </w:r>
      <w:r w:rsidRPr="00521856">
        <w:rPr>
          <w:rStyle w:val="mn"/>
          <w:rFonts w:cstheme="minorHAnsi"/>
          <w:color w:val="000000" w:themeColor="text1"/>
          <w:bdr w:val="none" w:sz="0" w:space="0" w:color="auto" w:frame="1"/>
          <w:shd w:val="clear" w:color="auto" w:fill="FFFFFF"/>
        </w:rPr>
        <w:t>2</w:t>
      </w:r>
      <w:r w:rsidRPr="00521856">
        <w:rPr>
          <w:rStyle w:val="mo"/>
          <w:rFonts w:cstheme="minorHAnsi"/>
          <w:color w:val="000000" w:themeColor="text1"/>
          <w:bdr w:val="none" w:sz="0" w:space="0" w:color="auto" w:frame="1"/>
          <w:shd w:val="clear" w:color="auto" w:fill="FFFFFF"/>
        </w:rPr>
        <w:t>)</w:t>
      </w:r>
      <w:r w:rsidRPr="00521856">
        <w:rPr>
          <w:rStyle w:val="mtext"/>
          <w:rFonts w:cstheme="minorHAnsi"/>
          <w:color w:val="000000" w:themeColor="text1"/>
          <w:bdr w:val="none" w:sz="0" w:space="0" w:color="auto" w:frame="1"/>
          <w:shd w:val="clear" w:color="auto" w:fill="FFFFFF"/>
        </w:rPr>
        <w:t> </w:t>
      </w:r>
      <w:r w:rsidRPr="00521856">
        <w:rPr>
          <w:rStyle w:val="mo"/>
          <w:rFonts w:cstheme="minorHAnsi"/>
          <w:color w:val="000000" w:themeColor="text1"/>
          <w:bdr w:val="none" w:sz="0" w:space="0" w:color="auto" w:frame="1"/>
          <w:shd w:val="clear" w:color="auto" w:fill="FFFFFF"/>
        </w:rPr>
        <w:t>+</w:t>
      </w:r>
      <w:proofErr w:type="gramStart"/>
      <w:r w:rsidRPr="00521856">
        <w:rPr>
          <w:rStyle w:val="mo"/>
          <w:rFonts w:cstheme="minorHAnsi"/>
          <w:color w:val="000000" w:themeColor="text1"/>
          <w:bdr w:val="none" w:sz="0" w:space="0" w:color="auto" w:frame="1"/>
          <w:shd w:val="clear" w:color="auto" w:fill="FFFFFF"/>
        </w:rPr>
        <w:t>….</w:t>
      </w:r>
      <w:proofErr w:type="spellStart"/>
      <w:r w:rsidRPr="00521856">
        <w:rPr>
          <w:rStyle w:val="mi"/>
          <w:rFonts w:cstheme="minorHAnsi"/>
          <w:color w:val="000000" w:themeColor="text1"/>
          <w:bdr w:val="none" w:sz="0" w:space="0" w:color="auto" w:frame="1"/>
          <w:shd w:val="clear" w:color="auto" w:fill="FFFFFF"/>
        </w:rPr>
        <w:t>fp</w:t>
      </w:r>
      <w:proofErr w:type="spellEnd"/>
      <w:proofErr w:type="gramEnd"/>
      <w:r w:rsidRPr="00521856">
        <w:rPr>
          <w:rStyle w:val="mo"/>
          <w:rFonts w:cstheme="minorHAnsi"/>
          <w:color w:val="000000" w:themeColor="text1"/>
          <w:bdr w:val="none" w:sz="0" w:space="0" w:color="auto" w:frame="1"/>
          <w:shd w:val="clear" w:color="auto" w:fill="FFFFFF"/>
        </w:rPr>
        <w:t>(</w:t>
      </w:r>
      <w:proofErr w:type="spellStart"/>
      <w:r w:rsidRPr="00521856">
        <w:rPr>
          <w:rStyle w:val="mi"/>
          <w:rFonts w:cstheme="minorHAnsi"/>
          <w:color w:val="000000" w:themeColor="text1"/>
          <w:bdr w:val="none" w:sz="0" w:space="0" w:color="auto" w:frame="1"/>
          <w:shd w:val="clear" w:color="auto" w:fill="FFFFFF"/>
        </w:rPr>
        <w:t>xip</w:t>
      </w:r>
      <w:proofErr w:type="spellEnd"/>
      <w:r w:rsidRPr="00521856">
        <w:rPr>
          <w:rStyle w:val="mo"/>
          <w:rFonts w:cstheme="minorHAnsi"/>
          <w:color w:val="000000" w:themeColor="text1"/>
          <w:bdr w:val="none" w:sz="0" w:space="0" w:color="auto" w:frame="1"/>
          <w:shd w:val="clear" w:color="auto" w:fill="FFFFFF"/>
        </w:rPr>
        <w:t>)</w:t>
      </w:r>
      <w:r w:rsidRPr="00521856">
        <w:rPr>
          <w:rStyle w:val="mtext"/>
          <w:rFonts w:cstheme="minorHAnsi"/>
          <w:color w:val="000000" w:themeColor="text1"/>
          <w:bdr w:val="none" w:sz="0" w:space="0" w:color="auto" w:frame="1"/>
          <w:shd w:val="clear" w:color="auto" w:fill="FFFFFF"/>
        </w:rPr>
        <w:t> </w:t>
      </w:r>
      <w:r w:rsidRPr="00521856">
        <w:rPr>
          <w:rStyle w:val="mo"/>
          <w:rFonts w:cstheme="minorHAnsi"/>
          <w:color w:val="000000" w:themeColor="text1"/>
          <w:bdr w:val="none" w:sz="0" w:space="0" w:color="auto" w:frame="1"/>
          <w:shd w:val="clear" w:color="auto" w:fill="FFFFFF"/>
        </w:rPr>
        <w:t>+</w:t>
      </w:r>
      <w:r w:rsidRPr="00521856">
        <w:rPr>
          <w:rStyle w:val="mi"/>
          <w:rFonts w:cstheme="minorHAnsi"/>
          <w:color w:val="000000" w:themeColor="text1"/>
          <w:bdr w:val="none" w:sz="0" w:space="0" w:color="auto" w:frame="1"/>
          <w:shd w:val="clear" w:color="auto" w:fill="FFFFFF"/>
        </w:rPr>
        <w:t>ϵ</w:t>
      </w:r>
      <w:proofErr w:type="spellStart"/>
      <w:r w:rsidRPr="00521856">
        <w:rPr>
          <w:rStyle w:val="mi"/>
          <w:rFonts w:cstheme="minorHAnsi"/>
          <w:color w:val="000000" w:themeColor="text1"/>
          <w:bdr w:val="none" w:sz="0" w:space="0" w:color="auto" w:frame="1"/>
          <w:shd w:val="clear" w:color="auto" w:fill="FFFFFF"/>
        </w:rPr>
        <w:t>i</w:t>
      </w:r>
      <w:proofErr w:type="spellEnd"/>
    </w:p>
    <w:p w14:paraId="0AFED66C" w14:textId="605119C0" w:rsidR="00521856" w:rsidRPr="00521856" w:rsidRDefault="00521856" w:rsidP="00521856">
      <w:pPr>
        <w:ind w:left="720"/>
        <w:rPr>
          <w:b/>
          <w:iCs/>
          <w:color w:val="000000" w:themeColor="text1"/>
          <w:sz w:val="36"/>
          <w:szCs w:val="36"/>
          <w:vertAlign w:val="subscript"/>
        </w:rPr>
      </w:pPr>
      <w:r w:rsidRPr="00521856">
        <w:rPr>
          <w:color w:val="000000" w:themeColor="text1"/>
          <w:sz w:val="23"/>
          <w:szCs w:val="23"/>
          <w:shd w:val="clear" w:color="auto" w:fill="FFFFFF"/>
        </w:rPr>
        <w:t>where the functions </w:t>
      </w:r>
      <w:r w:rsidRPr="00521856">
        <w:rPr>
          <w:rStyle w:val="mi"/>
          <w:rFonts w:ascii="MathJax_Math-italic" w:hAnsi="MathJax_Math-italic"/>
          <w:color w:val="000000" w:themeColor="text1"/>
          <w:sz w:val="27"/>
          <w:szCs w:val="27"/>
          <w:bdr w:val="none" w:sz="0" w:space="0" w:color="auto" w:frame="1"/>
          <w:shd w:val="clear" w:color="auto" w:fill="FFFFFF"/>
        </w:rPr>
        <w:t>f</w:t>
      </w:r>
      <w:proofErr w:type="gramStart"/>
      <w:r w:rsidRPr="00521856">
        <w:rPr>
          <w:rStyle w:val="mn"/>
          <w:rFonts w:ascii="MathJax_Main" w:hAnsi="MathJax_Main"/>
          <w:color w:val="000000" w:themeColor="text1"/>
          <w:sz w:val="19"/>
          <w:szCs w:val="19"/>
          <w:bdr w:val="none" w:sz="0" w:space="0" w:color="auto" w:frame="1"/>
          <w:shd w:val="clear" w:color="auto" w:fill="FFFFFF"/>
        </w:rPr>
        <w:t>1</w:t>
      </w:r>
      <w:r w:rsidRPr="00521856">
        <w:rPr>
          <w:rStyle w:val="mo"/>
          <w:rFonts w:ascii="MathJax_Main" w:hAnsi="MathJax_Main"/>
          <w:color w:val="000000" w:themeColor="text1"/>
          <w:sz w:val="27"/>
          <w:szCs w:val="27"/>
          <w:bdr w:val="none" w:sz="0" w:space="0" w:color="auto" w:frame="1"/>
          <w:shd w:val="clear" w:color="auto" w:fill="FFFFFF"/>
        </w:rPr>
        <w:t>,</w:t>
      </w:r>
      <w:r w:rsidRPr="00521856">
        <w:rPr>
          <w:rStyle w:val="mi"/>
          <w:rFonts w:ascii="MathJax_Math-italic" w:hAnsi="MathJax_Math-italic"/>
          <w:color w:val="000000" w:themeColor="text1"/>
          <w:sz w:val="27"/>
          <w:szCs w:val="27"/>
          <w:bdr w:val="none" w:sz="0" w:space="0" w:color="auto" w:frame="1"/>
          <w:shd w:val="clear" w:color="auto" w:fill="FFFFFF"/>
        </w:rPr>
        <w:t>f</w:t>
      </w:r>
      <w:proofErr w:type="gramEnd"/>
      <w:r w:rsidRPr="00521856">
        <w:rPr>
          <w:rStyle w:val="mn"/>
          <w:rFonts w:ascii="MathJax_Main" w:hAnsi="MathJax_Main"/>
          <w:color w:val="000000" w:themeColor="text1"/>
          <w:sz w:val="19"/>
          <w:szCs w:val="19"/>
          <w:bdr w:val="none" w:sz="0" w:space="0" w:color="auto" w:frame="1"/>
          <w:shd w:val="clear" w:color="auto" w:fill="FFFFFF"/>
        </w:rPr>
        <w:t>2</w:t>
      </w:r>
      <w:r w:rsidRPr="00521856">
        <w:rPr>
          <w:rStyle w:val="mo"/>
          <w:rFonts w:ascii="MathJax_Main" w:hAnsi="MathJax_Main"/>
          <w:color w:val="000000" w:themeColor="text1"/>
          <w:sz w:val="27"/>
          <w:szCs w:val="27"/>
          <w:bdr w:val="none" w:sz="0" w:space="0" w:color="auto" w:frame="1"/>
          <w:shd w:val="clear" w:color="auto" w:fill="FFFFFF"/>
        </w:rPr>
        <w:t>,</w:t>
      </w:r>
      <w:r w:rsidRPr="00521856">
        <w:rPr>
          <w:rStyle w:val="mi"/>
          <w:rFonts w:ascii="MathJax_Math-italic" w:hAnsi="MathJax_Math-italic"/>
          <w:color w:val="000000" w:themeColor="text1"/>
          <w:sz w:val="27"/>
          <w:szCs w:val="27"/>
          <w:bdr w:val="none" w:sz="0" w:space="0" w:color="auto" w:frame="1"/>
          <w:shd w:val="clear" w:color="auto" w:fill="FFFFFF"/>
        </w:rPr>
        <w:t>f</w:t>
      </w:r>
      <w:r w:rsidRPr="00521856">
        <w:rPr>
          <w:rStyle w:val="mn"/>
          <w:rFonts w:ascii="MathJax_Main" w:hAnsi="MathJax_Main"/>
          <w:color w:val="000000" w:themeColor="text1"/>
          <w:sz w:val="19"/>
          <w:szCs w:val="19"/>
          <w:bdr w:val="none" w:sz="0" w:space="0" w:color="auto" w:frame="1"/>
          <w:shd w:val="clear" w:color="auto" w:fill="FFFFFF"/>
        </w:rPr>
        <w:t>3</w:t>
      </w:r>
      <w:r w:rsidRPr="00521856">
        <w:rPr>
          <w:rStyle w:val="mo"/>
          <w:rFonts w:ascii="MathJax_Main" w:hAnsi="MathJax_Main"/>
          <w:color w:val="000000" w:themeColor="text1"/>
          <w:sz w:val="27"/>
          <w:szCs w:val="27"/>
          <w:bdr w:val="none" w:sz="0" w:space="0" w:color="auto" w:frame="1"/>
          <w:shd w:val="clear" w:color="auto" w:fill="FFFFFF"/>
        </w:rPr>
        <w:t>,….</w:t>
      </w:r>
      <w:r w:rsidRPr="00521856">
        <w:rPr>
          <w:rStyle w:val="mi"/>
          <w:rFonts w:ascii="MathJax_Math-italic" w:hAnsi="MathJax_Math-italic"/>
          <w:color w:val="000000" w:themeColor="text1"/>
          <w:sz w:val="27"/>
          <w:szCs w:val="27"/>
          <w:bdr w:val="none" w:sz="0" w:space="0" w:color="auto" w:frame="1"/>
          <w:shd w:val="clear" w:color="auto" w:fill="FFFFFF"/>
        </w:rPr>
        <w:t>f</w:t>
      </w:r>
      <w:r w:rsidRPr="00521856">
        <w:rPr>
          <w:rStyle w:val="mi"/>
          <w:rFonts w:ascii="MathJax_Math-italic" w:hAnsi="MathJax_Math-italic"/>
          <w:color w:val="000000" w:themeColor="text1"/>
          <w:sz w:val="19"/>
          <w:szCs w:val="19"/>
          <w:bdr w:val="none" w:sz="0" w:space="0" w:color="auto" w:frame="1"/>
          <w:shd w:val="clear" w:color="auto" w:fill="FFFFFF"/>
        </w:rPr>
        <w:t>p</w:t>
      </w:r>
      <w:r w:rsidRPr="00521856">
        <w:rPr>
          <w:rStyle w:val="mjxassistivemathml"/>
          <w:color w:val="000000" w:themeColor="text1"/>
          <w:sz w:val="19"/>
          <w:szCs w:val="19"/>
          <w:bdr w:val="none" w:sz="0" w:space="0" w:color="auto" w:frame="1"/>
          <w:shd w:val="clear" w:color="auto" w:fill="FFFFFF"/>
        </w:rPr>
        <w:t>f1,f2,f3,….</w:t>
      </w:r>
      <w:proofErr w:type="spellStart"/>
      <w:r w:rsidRPr="00521856">
        <w:rPr>
          <w:rStyle w:val="mjxassistivemathml"/>
          <w:color w:val="000000" w:themeColor="text1"/>
          <w:sz w:val="19"/>
          <w:szCs w:val="19"/>
          <w:bdr w:val="none" w:sz="0" w:space="0" w:color="auto" w:frame="1"/>
          <w:shd w:val="clear" w:color="auto" w:fill="FFFFFF"/>
        </w:rPr>
        <w:t>fp</w:t>
      </w:r>
      <w:proofErr w:type="spellEnd"/>
      <w:r w:rsidRPr="00521856">
        <w:rPr>
          <w:color w:val="000000" w:themeColor="text1"/>
          <w:sz w:val="23"/>
          <w:szCs w:val="23"/>
          <w:shd w:val="clear" w:color="auto" w:fill="FFFFFF"/>
        </w:rPr>
        <w:t> are different Non Linear Functions on variables </w:t>
      </w:r>
      <w:proofErr w:type="spellStart"/>
      <w:r w:rsidRPr="00521856">
        <w:rPr>
          <w:rStyle w:val="mi"/>
          <w:rFonts w:ascii="MathJax_Math-italic" w:hAnsi="MathJax_Math-italic"/>
          <w:color w:val="000000" w:themeColor="text1"/>
          <w:sz w:val="27"/>
          <w:szCs w:val="27"/>
          <w:bdr w:val="none" w:sz="0" w:space="0" w:color="auto" w:frame="1"/>
          <w:shd w:val="clear" w:color="auto" w:fill="FFFFFF"/>
        </w:rPr>
        <w:t>X</w:t>
      </w:r>
      <w:r w:rsidRPr="00521856">
        <w:rPr>
          <w:rStyle w:val="mi"/>
          <w:rFonts w:ascii="MathJax_Math-italic" w:hAnsi="MathJax_Math-italic"/>
          <w:color w:val="000000" w:themeColor="text1"/>
          <w:sz w:val="19"/>
          <w:szCs w:val="19"/>
          <w:bdr w:val="none" w:sz="0" w:space="0" w:color="auto" w:frame="1"/>
          <w:shd w:val="clear" w:color="auto" w:fill="FFFFFF"/>
        </w:rPr>
        <w:t>p</w:t>
      </w:r>
      <w:r w:rsidRPr="00521856">
        <w:rPr>
          <w:rStyle w:val="mjxassistivemathml"/>
          <w:color w:val="000000" w:themeColor="text1"/>
          <w:sz w:val="19"/>
          <w:szCs w:val="19"/>
          <w:bdr w:val="none" w:sz="0" w:space="0" w:color="auto" w:frame="1"/>
          <w:shd w:val="clear" w:color="auto" w:fill="FFFFFF"/>
        </w:rPr>
        <w:t>Xp</w:t>
      </w:r>
      <w:proofErr w:type="spellEnd"/>
      <w:r w:rsidRPr="00521856">
        <w:rPr>
          <w:color w:val="000000" w:themeColor="text1"/>
          <w:sz w:val="23"/>
          <w:szCs w:val="23"/>
          <w:shd w:val="clear" w:color="auto" w:fill="FFFFFF"/>
        </w:rPr>
        <w:t> .</w:t>
      </w:r>
    </w:p>
    <w:p w14:paraId="377DFDBA" w14:textId="7B198154" w:rsidR="001F28B8" w:rsidRPr="00521856" w:rsidRDefault="00E17350" w:rsidP="00521856">
      <w:pPr>
        <w:pStyle w:val="ListParagraph"/>
        <w:numPr>
          <w:ilvl w:val="0"/>
          <w:numId w:val="2"/>
        </w:numPr>
        <w:rPr>
          <w:b/>
        </w:rPr>
      </w:pPr>
      <w:r w:rsidRPr="00A42EF7">
        <w:rPr>
          <w:b/>
        </w:rPr>
        <w:t xml:space="preserve"> </w:t>
      </w:r>
      <w:r w:rsidR="00572531" w:rsidRPr="00A42EF7">
        <w:rPr>
          <w:b/>
        </w:rPr>
        <w:t xml:space="preserve">(4 pts) Given dataset X = {4,5,5,6,12,14,15,15,16,17}, use </w:t>
      </w:r>
      <w:proofErr w:type="spellStart"/>
      <w:r w:rsidR="00572531" w:rsidRPr="00A42EF7">
        <w:rPr>
          <w:b/>
        </w:rPr>
        <w:t>Parzen</w:t>
      </w:r>
      <w:proofErr w:type="spellEnd"/>
      <w:r w:rsidR="00572531" w:rsidRPr="00A42EF7">
        <w:rPr>
          <w:b/>
        </w:rPr>
        <w:t xml:space="preserve"> windows to estimate the density p(x) at y = 3,10,15. Use a boxcar kernel with ∆ = 2.</w:t>
      </w:r>
    </w:p>
    <w:p w14:paraId="172D8BAC" w14:textId="1769235A" w:rsidR="00A42EF7" w:rsidRPr="00A42EF7" w:rsidRDefault="00A42EF7" w:rsidP="00A42EF7">
      <w:pPr>
        <w:pStyle w:val="ListParagraph"/>
      </w:pPr>
      <w:r w:rsidRPr="00A42EF7">
        <w:t>dataset X = {4,5,5,6,12,14,15,15,16,17</w:t>
      </w:r>
      <w:r>
        <w:t>}</w:t>
      </w:r>
    </w:p>
    <w:p w14:paraId="74623736" w14:textId="12106320" w:rsidR="00A42EF7" w:rsidRDefault="00A42EF7" w:rsidP="001F28B8">
      <w:pPr>
        <w:pStyle w:val="ListParagraph"/>
      </w:pPr>
      <w:r w:rsidRPr="00A42EF7">
        <w:t>Boxcar k(x)=1/2I(x)</w:t>
      </w:r>
      <w:r w:rsidR="00521856">
        <w:t xml:space="preserve"> so its ½ if x&lt;=1 and 0 otherwise</w:t>
      </w:r>
    </w:p>
    <w:p w14:paraId="3FF720CA" w14:textId="77777777" w:rsidR="001F28B8" w:rsidRPr="001F28B8" w:rsidRDefault="001F28B8" w:rsidP="001F28B8">
      <w:pPr>
        <w:pStyle w:val="ListParagraph"/>
      </w:pPr>
    </w:p>
    <w:p w14:paraId="64E9CF8B" w14:textId="77777777" w:rsidR="001F28B8" w:rsidRDefault="001F28B8" w:rsidP="00A42EF7">
      <w:pPr>
        <w:pStyle w:val="ListParagraph"/>
        <w:rPr>
          <w:b/>
        </w:rPr>
      </w:pPr>
    </w:p>
    <w:p w14:paraId="033BC647" w14:textId="296288FC" w:rsidR="00A42EF7" w:rsidRPr="001F28B8" w:rsidRDefault="001F28B8" w:rsidP="001F28B8">
      <w:pPr>
        <w:pStyle w:val="ListParagraph"/>
        <w:jc w:val="center"/>
        <w:rPr>
          <w:rFonts w:eastAsiaTheme="minorEastAsia"/>
          <w:sz w:val="40"/>
          <w:szCs w:val="40"/>
        </w:rPr>
      </w:pPr>
      <w:r>
        <w:rPr>
          <w:rFonts w:eastAsiaTheme="minorEastAsia"/>
          <w:sz w:val="40"/>
          <w:szCs w:val="40"/>
        </w:rPr>
        <w:t>P(</w:t>
      </w:r>
      <w:r w:rsidR="001D3274">
        <w:rPr>
          <w:rFonts w:eastAsiaTheme="minorEastAsia"/>
          <w:sz w:val="40"/>
          <w:szCs w:val="40"/>
        </w:rPr>
        <w:t>y</w:t>
      </w:r>
      <w:r>
        <w:rPr>
          <w:rFonts w:eastAsiaTheme="minorEastAsia"/>
          <w:sz w:val="40"/>
          <w:szCs w:val="40"/>
        </w:rPr>
        <w:t>) =</w:t>
      </w:r>
      <m:oMath>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Δ</m:t>
            </m:r>
          </m:den>
        </m:f>
        <m:f>
          <m:fPr>
            <m:ctrlPr>
              <w:rPr>
                <w:rFonts w:ascii="Cambria Math" w:hAnsi="Cambria Math"/>
                <w:i/>
                <w:sz w:val="40"/>
                <w:szCs w:val="40"/>
              </w:rPr>
            </m:ctrlPr>
          </m:fPr>
          <m:num>
            <m:d>
              <m:dPr>
                <m:begChr m:val="["/>
                <m:endChr m:val="]"/>
                <m:ctrlPr>
                  <w:rPr>
                    <w:rFonts w:ascii="Cambria Math" w:hAnsi="Cambria Math"/>
                    <w:i/>
                    <w:sz w:val="40"/>
                    <w:szCs w:val="40"/>
                  </w:rPr>
                </m:ctrlPr>
              </m:dPr>
              <m:e>
                <m:nary>
                  <m:naryPr>
                    <m:chr m:val="∑"/>
                    <m:limLoc m:val="undOvr"/>
                    <m:grow m:val="1"/>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r>
                      <w:rPr>
                        <w:rFonts w:ascii="Cambria Math" w:hAnsi="Cambria Math"/>
                        <w:sz w:val="40"/>
                        <w:szCs w:val="40"/>
                      </w:rPr>
                      <m:t>k</m:t>
                    </m:r>
                    <m:d>
                      <m:dPr>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m:t>
                                </m:r>
                              </m:sub>
                            </m:sSub>
                            <m:r>
                              <w:rPr>
                                <w:rFonts w:ascii="Cambria Math" w:hAnsi="Cambria Math"/>
                                <w:sz w:val="40"/>
                                <w:szCs w:val="40"/>
                              </w:rPr>
                              <m:t>-y</m:t>
                            </m:r>
                          </m:num>
                          <m:den>
                            <m:r>
                              <w:rPr>
                                <w:rFonts w:ascii="Cambria Math" w:hAnsi="Cambria Math"/>
                                <w:sz w:val="40"/>
                                <w:szCs w:val="40"/>
                              </w:rPr>
                              <m:t>Δ</m:t>
                            </m:r>
                          </m:den>
                        </m:f>
                      </m:e>
                    </m:d>
                  </m:e>
                </m:nary>
              </m:e>
            </m:d>
          </m:num>
          <m:den>
            <m:r>
              <w:rPr>
                <w:rFonts w:ascii="Cambria Math" w:hAnsi="Cambria Math"/>
                <w:sz w:val="40"/>
                <w:szCs w:val="40"/>
              </w:rPr>
              <m:t>n</m:t>
            </m:r>
          </m:den>
        </m:f>
      </m:oMath>
    </w:p>
    <w:p w14:paraId="44E8DFDD" w14:textId="77777777" w:rsidR="001F28B8" w:rsidRPr="001F28B8" w:rsidRDefault="001F28B8" w:rsidP="00A42EF7">
      <w:pPr>
        <w:pStyle w:val="ListParagraph"/>
        <w:rPr>
          <w:sz w:val="26"/>
          <w:szCs w:val="26"/>
        </w:rPr>
      </w:pPr>
    </w:p>
    <w:tbl>
      <w:tblPr>
        <w:tblStyle w:val="TableGrid"/>
        <w:tblW w:w="11012" w:type="dxa"/>
        <w:tblInd w:w="-830" w:type="dxa"/>
        <w:tblLook w:val="04A0" w:firstRow="1" w:lastRow="0" w:firstColumn="1" w:lastColumn="0" w:noHBand="0" w:noVBand="1"/>
      </w:tblPr>
      <w:tblGrid>
        <w:gridCol w:w="3134"/>
        <w:gridCol w:w="2552"/>
        <w:gridCol w:w="2663"/>
        <w:gridCol w:w="2663"/>
      </w:tblGrid>
      <w:tr w:rsidR="00E341EF" w14:paraId="4931DA6E" w14:textId="77777777" w:rsidTr="00E341EF">
        <w:tc>
          <w:tcPr>
            <w:tcW w:w="3134" w:type="dxa"/>
          </w:tcPr>
          <w:p w14:paraId="419AD44C" w14:textId="2BD8E6D9" w:rsidR="001D3274" w:rsidRDefault="001D3274" w:rsidP="00572531">
            <w:pPr>
              <w:rPr>
                <w:b/>
              </w:rPr>
            </w:pPr>
            <w:r>
              <w:rPr>
                <w:b/>
              </w:rPr>
              <w:t>Xi</w:t>
            </w:r>
          </w:p>
        </w:tc>
        <w:tc>
          <w:tcPr>
            <w:tcW w:w="2552" w:type="dxa"/>
          </w:tcPr>
          <w:p w14:paraId="46858029" w14:textId="09FD1F45" w:rsidR="001D3274" w:rsidRDefault="001D3274" w:rsidP="00572531">
            <w:pPr>
              <w:rPr>
                <w:b/>
              </w:rPr>
            </w:pPr>
            <m:oMath>
              <m:r>
                <w:rPr>
                  <w:rFonts w:ascii="Cambria Math" w:hAnsi="Cambria Math"/>
                  <w:sz w:val="40"/>
                  <w:szCs w:val="40"/>
                </w:rPr>
                <m:t>k</m:t>
              </m:r>
              <m:d>
                <m:dPr>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m:t>
                          </m:r>
                        </m:sub>
                      </m:sSub>
                      <m:r>
                        <w:rPr>
                          <w:rFonts w:ascii="Cambria Math" w:hAnsi="Cambria Math"/>
                          <w:sz w:val="40"/>
                          <w:szCs w:val="40"/>
                        </w:rPr>
                        <m:t>-y</m:t>
                      </m:r>
                    </m:num>
                    <m:den>
                      <m:r>
                        <w:rPr>
                          <w:rFonts w:ascii="Cambria Math" w:hAnsi="Cambria Math"/>
                          <w:sz w:val="40"/>
                          <w:szCs w:val="40"/>
                        </w:rPr>
                        <m:t>Δ</m:t>
                      </m:r>
                    </m:den>
                  </m:f>
                </m:e>
              </m:d>
              <m:r>
                <w:rPr>
                  <w:rFonts w:ascii="Cambria Math" w:hAnsi="Cambria Math"/>
                  <w:sz w:val="40"/>
                  <w:szCs w:val="40"/>
                </w:rPr>
                <m:t xml:space="preserve"> at </m:t>
              </m:r>
            </m:oMath>
            <w:r>
              <w:rPr>
                <w:b/>
              </w:rPr>
              <w:t>Y=3</w:t>
            </w:r>
          </w:p>
        </w:tc>
        <w:tc>
          <w:tcPr>
            <w:tcW w:w="2663" w:type="dxa"/>
          </w:tcPr>
          <w:p w14:paraId="0A928F39" w14:textId="39629F3A" w:rsidR="001D3274" w:rsidRDefault="001D3274" w:rsidP="00572531">
            <w:pPr>
              <w:rPr>
                <w:b/>
              </w:rPr>
            </w:pPr>
            <m:oMath>
              <m:r>
                <w:rPr>
                  <w:rFonts w:ascii="Cambria Math" w:hAnsi="Cambria Math"/>
                  <w:sz w:val="40"/>
                  <w:szCs w:val="40"/>
                </w:rPr>
                <m:t>k</m:t>
              </m:r>
              <m:d>
                <m:dPr>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m:t>
                          </m:r>
                        </m:sub>
                      </m:sSub>
                      <m:r>
                        <w:rPr>
                          <w:rFonts w:ascii="Cambria Math" w:hAnsi="Cambria Math"/>
                          <w:sz w:val="40"/>
                          <w:szCs w:val="40"/>
                        </w:rPr>
                        <m:t>-y</m:t>
                      </m:r>
                    </m:num>
                    <m:den>
                      <m:r>
                        <w:rPr>
                          <w:rFonts w:ascii="Cambria Math" w:hAnsi="Cambria Math"/>
                          <w:sz w:val="40"/>
                          <w:szCs w:val="40"/>
                        </w:rPr>
                        <m:t>Δ</m:t>
                      </m:r>
                    </m:den>
                  </m:f>
                </m:e>
              </m:d>
              <m:r>
                <w:rPr>
                  <w:rFonts w:ascii="Cambria Math" w:hAnsi="Cambria Math"/>
                  <w:sz w:val="40"/>
                  <w:szCs w:val="40"/>
                </w:rPr>
                <m:t xml:space="preserve"> at </m:t>
              </m:r>
            </m:oMath>
            <w:r>
              <w:rPr>
                <w:b/>
              </w:rPr>
              <w:t>Y=10</w:t>
            </w:r>
          </w:p>
        </w:tc>
        <w:tc>
          <w:tcPr>
            <w:tcW w:w="2663" w:type="dxa"/>
          </w:tcPr>
          <w:p w14:paraId="338D2785" w14:textId="202EB967" w:rsidR="001D3274" w:rsidRDefault="001D3274" w:rsidP="00572531">
            <w:pPr>
              <w:rPr>
                <w:b/>
              </w:rPr>
            </w:pPr>
            <m:oMath>
              <m:r>
                <w:rPr>
                  <w:rFonts w:ascii="Cambria Math" w:hAnsi="Cambria Math"/>
                  <w:sz w:val="40"/>
                  <w:szCs w:val="40"/>
                </w:rPr>
                <m:t>k</m:t>
              </m:r>
              <m:d>
                <m:dPr>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m:t>
                          </m:r>
                        </m:sub>
                      </m:sSub>
                      <m:r>
                        <w:rPr>
                          <w:rFonts w:ascii="Cambria Math" w:hAnsi="Cambria Math"/>
                          <w:sz w:val="40"/>
                          <w:szCs w:val="40"/>
                        </w:rPr>
                        <m:t>-y</m:t>
                      </m:r>
                    </m:num>
                    <m:den>
                      <m:r>
                        <w:rPr>
                          <w:rFonts w:ascii="Cambria Math" w:hAnsi="Cambria Math"/>
                          <w:sz w:val="40"/>
                          <w:szCs w:val="40"/>
                        </w:rPr>
                        <m:t>Δ</m:t>
                      </m:r>
                    </m:den>
                  </m:f>
                </m:e>
              </m:d>
              <m:r>
                <w:rPr>
                  <w:rFonts w:ascii="Cambria Math" w:hAnsi="Cambria Math"/>
                  <w:sz w:val="40"/>
                  <w:szCs w:val="40"/>
                </w:rPr>
                <m:t xml:space="preserve"> at </m:t>
              </m:r>
            </m:oMath>
            <w:r>
              <w:rPr>
                <w:b/>
              </w:rPr>
              <w:t>Y=15</w:t>
            </w:r>
          </w:p>
        </w:tc>
      </w:tr>
      <w:tr w:rsidR="00E341EF" w14:paraId="289B4A96" w14:textId="77777777" w:rsidTr="00E341EF">
        <w:tc>
          <w:tcPr>
            <w:tcW w:w="3134" w:type="dxa"/>
          </w:tcPr>
          <w:p w14:paraId="08DDCCA7" w14:textId="3B1CEED8" w:rsidR="00E341EF" w:rsidRDefault="00E341EF" w:rsidP="00E341EF">
            <w:pPr>
              <w:rPr>
                <w:b/>
              </w:rPr>
            </w:pPr>
            <w:r>
              <w:rPr>
                <w:b/>
              </w:rPr>
              <w:t>4</w:t>
            </w:r>
          </w:p>
        </w:tc>
        <w:tc>
          <w:tcPr>
            <w:tcW w:w="2552" w:type="dxa"/>
          </w:tcPr>
          <w:p w14:paraId="189581E2" w14:textId="7DA950E1" w:rsidR="00E341EF" w:rsidRDefault="00E341EF" w:rsidP="00E341EF">
            <w:pPr>
              <w:rPr>
                <w:b/>
              </w:rPr>
            </w:pPr>
            <w:r>
              <w:rPr>
                <w:b/>
              </w:rPr>
              <w:t>K(4-3/</w:t>
            </w:r>
            <w:proofErr w:type="gramStart"/>
            <w:r>
              <w:rPr>
                <w:b/>
              </w:rPr>
              <w:t>2)=</w:t>
            </w:r>
            <w:proofErr w:type="gramEnd"/>
            <w:r>
              <w:rPr>
                <w:b/>
              </w:rPr>
              <w:t>k(1/2)</w:t>
            </w:r>
            <w:r w:rsidR="00114CDE">
              <w:rPr>
                <w:b/>
              </w:rPr>
              <w:t>=</w:t>
            </w:r>
            <w:r w:rsidR="00E2621F">
              <w:rPr>
                <w:b/>
              </w:rPr>
              <w:t>1/2</w:t>
            </w:r>
          </w:p>
        </w:tc>
        <w:tc>
          <w:tcPr>
            <w:tcW w:w="2663" w:type="dxa"/>
          </w:tcPr>
          <w:p w14:paraId="3AA47F5D" w14:textId="079A14DD" w:rsidR="00E341EF" w:rsidRDefault="00E341EF" w:rsidP="00E341EF">
            <w:pPr>
              <w:rPr>
                <w:b/>
              </w:rPr>
            </w:pPr>
            <w:r>
              <w:rPr>
                <w:b/>
              </w:rPr>
              <w:t>K(4-10/</w:t>
            </w:r>
            <w:proofErr w:type="gramStart"/>
            <w:r>
              <w:rPr>
                <w:b/>
              </w:rPr>
              <w:t>2)=</w:t>
            </w:r>
            <w:proofErr w:type="gramEnd"/>
            <w:r>
              <w:rPr>
                <w:b/>
              </w:rPr>
              <w:t>k(-3)</w:t>
            </w:r>
            <w:r w:rsidR="00E2621F">
              <w:rPr>
                <w:b/>
              </w:rPr>
              <w:t>=1/2</w:t>
            </w:r>
          </w:p>
        </w:tc>
        <w:tc>
          <w:tcPr>
            <w:tcW w:w="2663" w:type="dxa"/>
          </w:tcPr>
          <w:p w14:paraId="53B6D878" w14:textId="3DEF536F" w:rsidR="00E341EF" w:rsidRDefault="00E341EF" w:rsidP="00E341EF">
            <w:pPr>
              <w:rPr>
                <w:b/>
              </w:rPr>
            </w:pPr>
            <w:r>
              <w:rPr>
                <w:b/>
              </w:rPr>
              <w:t>K(4-15/</w:t>
            </w:r>
            <w:proofErr w:type="gramStart"/>
            <w:r>
              <w:rPr>
                <w:b/>
              </w:rPr>
              <w:t>2)=</w:t>
            </w:r>
            <w:proofErr w:type="gramEnd"/>
            <w:r>
              <w:rPr>
                <w:b/>
              </w:rPr>
              <w:t>k(-11/2)</w:t>
            </w:r>
            <w:r w:rsidR="00E2621F">
              <w:rPr>
                <w:b/>
              </w:rPr>
              <w:t>=1/2</w:t>
            </w:r>
          </w:p>
        </w:tc>
      </w:tr>
      <w:tr w:rsidR="00E341EF" w14:paraId="14C63773" w14:textId="77777777" w:rsidTr="00E341EF">
        <w:tc>
          <w:tcPr>
            <w:tcW w:w="3134" w:type="dxa"/>
          </w:tcPr>
          <w:p w14:paraId="7A15E744" w14:textId="6003B067" w:rsidR="00E341EF" w:rsidRDefault="00E341EF" w:rsidP="00E341EF">
            <w:pPr>
              <w:rPr>
                <w:b/>
              </w:rPr>
            </w:pPr>
            <w:r>
              <w:rPr>
                <w:b/>
              </w:rPr>
              <w:t>5</w:t>
            </w:r>
          </w:p>
        </w:tc>
        <w:tc>
          <w:tcPr>
            <w:tcW w:w="2552" w:type="dxa"/>
          </w:tcPr>
          <w:p w14:paraId="688931E9" w14:textId="579AF18F" w:rsidR="00E341EF" w:rsidRDefault="00E341EF" w:rsidP="00E341EF">
            <w:pPr>
              <w:rPr>
                <w:b/>
              </w:rPr>
            </w:pPr>
            <w:proofErr w:type="gramStart"/>
            <w:r>
              <w:rPr>
                <w:b/>
              </w:rPr>
              <w:t>K(</w:t>
            </w:r>
            <w:proofErr w:type="gramEnd"/>
            <w:r>
              <w:rPr>
                <w:b/>
              </w:rPr>
              <w:t>5-3/2)=k</w:t>
            </w:r>
            <w:r w:rsidR="00E2621F">
              <w:rPr>
                <w:b/>
              </w:rPr>
              <w:t>=1/2</w:t>
            </w:r>
          </w:p>
        </w:tc>
        <w:tc>
          <w:tcPr>
            <w:tcW w:w="2663" w:type="dxa"/>
          </w:tcPr>
          <w:p w14:paraId="724C942E" w14:textId="0024F1ED" w:rsidR="00E341EF" w:rsidRDefault="00E341EF" w:rsidP="00E341EF">
            <w:pPr>
              <w:rPr>
                <w:b/>
              </w:rPr>
            </w:pPr>
            <w:r>
              <w:rPr>
                <w:b/>
              </w:rPr>
              <w:t>K(5-10/</w:t>
            </w:r>
            <w:proofErr w:type="gramStart"/>
            <w:r>
              <w:rPr>
                <w:b/>
              </w:rPr>
              <w:t>2)=</w:t>
            </w:r>
            <w:proofErr w:type="gramEnd"/>
            <w:r>
              <w:rPr>
                <w:b/>
              </w:rPr>
              <w:t>k(-5/2)</w:t>
            </w:r>
            <w:r w:rsidR="00E2621F">
              <w:rPr>
                <w:b/>
              </w:rPr>
              <w:t>=1/2</w:t>
            </w:r>
          </w:p>
        </w:tc>
        <w:tc>
          <w:tcPr>
            <w:tcW w:w="2663" w:type="dxa"/>
          </w:tcPr>
          <w:p w14:paraId="7EDD8F0F" w14:textId="514B2930" w:rsidR="00E341EF" w:rsidRDefault="00E341EF" w:rsidP="00E341EF">
            <w:pPr>
              <w:rPr>
                <w:b/>
              </w:rPr>
            </w:pPr>
            <w:r>
              <w:rPr>
                <w:b/>
              </w:rPr>
              <w:t>K(5-15/</w:t>
            </w:r>
            <w:proofErr w:type="gramStart"/>
            <w:r>
              <w:rPr>
                <w:b/>
              </w:rPr>
              <w:t>2)=</w:t>
            </w:r>
            <w:proofErr w:type="gramEnd"/>
            <w:r>
              <w:rPr>
                <w:b/>
              </w:rPr>
              <w:t>k(-5)</w:t>
            </w:r>
            <w:r w:rsidR="00E2621F">
              <w:rPr>
                <w:b/>
              </w:rPr>
              <w:t>=1/2</w:t>
            </w:r>
          </w:p>
        </w:tc>
      </w:tr>
      <w:tr w:rsidR="00E341EF" w14:paraId="506701DB" w14:textId="77777777" w:rsidTr="00E341EF">
        <w:tc>
          <w:tcPr>
            <w:tcW w:w="3134" w:type="dxa"/>
          </w:tcPr>
          <w:p w14:paraId="43F7DF56" w14:textId="08935AC1" w:rsidR="00E341EF" w:rsidRDefault="00E341EF" w:rsidP="00E341EF">
            <w:pPr>
              <w:rPr>
                <w:b/>
              </w:rPr>
            </w:pPr>
            <w:r>
              <w:rPr>
                <w:b/>
              </w:rPr>
              <w:t>5</w:t>
            </w:r>
          </w:p>
        </w:tc>
        <w:tc>
          <w:tcPr>
            <w:tcW w:w="2552" w:type="dxa"/>
          </w:tcPr>
          <w:p w14:paraId="1349FA24" w14:textId="1B7CDFE6" w:rsidR="00E341EF" w:rsidRDefault="00E341EF" w:rsidP="00E341EF">
            <w:pPr>
              <w:rPr>
                <w:b/>
              </w:rPr>
            </w:pPr>
            <w:proofErr w:type="gramStart"/>
            <w:r>
              <w:rPr>
                <w:b/>
              </w:rPr>
              <w:t>K(</w:t>
            </w:r>
            <w:proofErr w:type="gramEnd"/>
            <w:r>
              <w:rPr>
                <w:b/>
              </w:rPr>
              <w:t>5-3/2)=k</w:t>
            </w:r>
            <w:r w:rsidR="00E2621F">
              <w:rPr>
                <w:b/>
              </w:rPr>
              <w:t>=1/2</w:t>
            </w:r>
          </w:p>
        </w:tc>
        <w:tc>
          <w:tcPr>
            <w:tcW w:w="2663" w:type="dxa"/>
          </w:tcPr>
          <w:p w14:paraId="180DF5DF" w14:textId="20A0369A" w:rsidR="00E341EF" w:rsidRDefault="00E341EF" w:rsidP="00E341EF">
            <w:pPr>
              <w:rPr>
                <w:b/>
              </w:rPr>
            </w:pPr>
            <w:r>
              <w:rPr>
                <w:b/>
              </w:rPr>
              <w:t>K(5-10/</w:t>
            </w:r>
            <w:proofErr w:type="gramStart"/>
            <w:r>
              <w:rPr>
                <w:b/>
              </w:rPr>
              <w:t>2)=</w:t>
            </w:r>
            <w:proofErr w:type="gramEnd"/>
            <w:r>
              <w:rPr>
                <w:b/>
              </w:rPr>
              <w:t>k(-5/2)</w:t>
            </w:r>
            <w:r w:rsidR="00E2621F">
              <w:rPr>
                <w:b/>
              </w:rPr>
              <w:t>=1/2</w:t>
            </w:r>
          </w:p>
        </w:tc>
        <w:tc>
          <w:tcPr>
            <w:tcW w:w="2663" w:type="dxa"/>
          </w:tcPr>
          <w:p w14:paraId="6A9E27BA" w14:textId="4D574BDD" w:rsidR="00E341EF" w:rsidRDefault="00E341EF" w:rsidP="00E341EF">
            <w:pPr>
              <w:rPr>
                <w:b/>
              </w:rPr>
            </w:pPr>
            <w:r>
              <w:rPr>
                <w:b/>
              </w:rPr>
              <w:t>K(5-15/</w:t>
            </w:r>
            <w:proofErr w:type="gramStart"/>
            <w:r>
              <w:rPr>
                <w:b/>
              </w:rPr>
              <w:t>2)=</w:t>
            </w:r>
            <w:proofErr w:type="gramEnd"/>
            <w:r>
              <w:rPr>
                <w:b/>
              </w:rPr>
              <w:t>k(-5)</w:t>
            </w:r>
            <w:r w:rsidR="00E2621F">
              <w:rPr>
                <w:b/>
              </w:rPr>
              <w:t>=1/2</w:t>
            </w:r>
          </w:p>
        </w:tc>
      </w:tr>
      <w:tr w:rsidR="00E341EF" w14:paraId="70C5A76F" w14:textId="77777777" w:rsidTr="00E341EF">
        <w:tc>
          <w:tcPr>
            <w:tcW w:w="3134" w:type="dxa"/>
          </w:tcPr>
          <w:p w14:paraId="064539F3" w14:textId="180D50D8" w:rsidR="00E341EF" w:rsidRDefault="00E341EF" w:rsidP="00E341EF">
            <w:pPr>
              <w:rPr>
                <w:b/>
              </w:rPr>
            </w:pPr>
            <w:r>
              <w:rPr>
                <w:b/>
              </w:rPr>
              <w:t>6</w:t>
            </w:r>
          </w:p>
        </w:tc>
        <w:tc>
          <w:tcPr>
            <w:tcW w:w="2552" w:type="dxa"/>
          </w:tcPr>
          <w:p w14:paraId="1ABF0EFE" w14:textId="23886BD6" w:rsidR="00E341EF" w:rsidRDefault="00E341EF" w:rsidP="00E341EF">
            <w:pPr>
              <w:rPr>
                <w:b/>
              </w:rPr>
            </w:pPr>
            <w:r>
              <w:rPr>
                <w:b/>
              </w:rPr>
              <w:t>K(6-3/</w:t>
            </w:r>
            <w:proofErr w:type="gramStart"/>
            <w:r>
              <w:rPr>
                <w:b/>
              </w:rPr>
              <w:t>2)=</w:t>
            </w:r>
            <w:proofErr w:type="gramEnd"/>
            <w:r>
              <w:rPr>
                <w:b/>
              </w:rPr>
              <w:t>k(3/2)</w:t>
            </w:r>
            <w:r w:rsidR="00E2621F">
              <w:rPr>
                <w:b/>
              </w:rPr>
              <w:t>=0</w:t>
            </w:r>
          </w:p>
        </w:tc>
        <w:tc>
          <w:tcPr>
            <w:tcW w:w="2663" w:type="dxa"/>
          </w:tcPr>
          <w:p w14:paraId="2EAEF759" w14:textId="08593DAF" w:rsidR="00E341EF" w:rsidRDefault="00E341EF" w:rsidP="00E341EF">
            <w:pPr>
              <w:rPr>
                <w:b/>
              </w:rPr>
            </w:pPr>
            <w:r>
              <w:rPr>
                <w:b/>
              </w:rPr>
              <w:t>K(6-10/</w:t>
            </w:r>
            <w:proofErr w:type="gramStart"/>
            <w:r>
              <w:rPr>
                <w:b/>
              </w:rPr>
              <w:t>2)=</w:t>
            </w:r>
            <w:proofErr w:type="gramEnd"/>
            <w:r>
              <w:rPr>
                <w:b/>
              </w:rPr>
              <w:t>k(-2)</w:t>
            </w:r>
            <w:r w:rsidR="00E2621F">
              <w:rPr>
                <w:b/>
              </w:rPr>
              <w:t>=1/2</w:t>
            </w:r>
          </w:p>
        </w:tc>
        <w:tc>
          <w:tcPr>
            <w:tcW w:w="2663" w:type="dxa"/>
          </w:tcPr>
          <w:p w14:paraId="0953D957" w14:textId="5EAB66B0" w:rsidR="00E341EF" w:rsidRDefault="00E341EF" w:rsidP="00E341EF">
            <w:pPr>
              <w:rPr>
                <w:b/>
              </w:rPr>
            </w:pPr>
            <w:r>
              <w:rPr>
                <w:b/>
              </w:rPr>
              <w:t>K(6-15/</w:t>
            </w:r>
            <w:proofErr w:type="gramStart"/>
            <w:r>
              <w:rPr>
                <w:b/>
              </w:rPr>
              <w:t>2)=</w:t>
            </w:r>
            <w:proofErr w:type="gramEnd"/>
            <w:r>
              <w:rPr>
                <w:b/>
              </w:rPr>
              <w:t>k(-9/2)</w:t>
            </w:r>
            <w:r w:rsidR="00E2621F">
              <w:rPr>
                <w:b/>
              </w:rPr>
              <w:t>=1/2</w:t>
            </w:r>
          </w:p>
        </w:tc>
      </w:tr>
      <w:tr w:rsidR="00E341EF" w14:paraId="43DD32E6" w14:textId="77777777" w:rsidTr="00E341EF">
        <w:tc>
          <w:tcPr>
            <w:tcW w:w="3134" w:type="dxa"/>
          </w:tcPr>
          <w:p w14:paraId="5276820A" w14:textId="116EF487" w:rsidR="00E341EF" w:rsidRDefault="00E341EF" w:rsidP="00E341EF">
            <w:pPr>
              <w:rPr>
                <w:b/>
              </w:rPr>
            </w:pPr>
            <w:r>
              <w:rPr>
                <w:b/>
              </w:rPr>
              <w:t>12</w:t>
            </w:r>
          </w:p>
        </w:tc>
        <w:tc>
          <w:tcPr>
            <w:tcW w:w="2552" w:type="dxa"/>
          </w:tcPr>
          <w:p w14:paraId="69B53C71" w14:textId="2FFC3DBF" w:rsidR="00E341EF" w:rsidRDefault="00E341EF" w:rsidP="00E341EF">
            <w:pPr>
              <w:rPr>
                <w:b/>
              </w:rPr>
            </w:pPr>
            <w:r>
              <w:rPr>
                <w:b/>
              </w:rPr>
              <w:t>K(12-3/</w:t>
            </w:r>
            <w:proofErr w:type="gramStart"/>
            <w:r>
              <w:rPr>
                <w:b/>
              </w:rPr>
              <w:t>2)=</w:t>
            </w:r>
            <w:proofErr w:type="gramEnd"/>
            <w:r>
              <w:rPr>
                <w:b/>
              </w:rPr>
              <w:t>k(9/2)</w:t>
            </w:r>
            <w:r w:rsidR="00E2621F">
              <w:rPr>
                <w:b/>
              </w:rPr>
              <w:t>=0</w:t>
            </w:r>
          </w:p>
        </w:tc>
        <w:tc>
          <w:tcPr>
            <w:tcW w:w="2663" w:type="dxa"/>
          </w:tcPr>
          <w:p w14:paraId="68DCA346" w14:textId="1771A206" w:rsidR="00E341EF" w:rsidRDefault="00E341EF" w:rsidP="00E341EF">
            <w:pPr>
              <w:rPr>
                <w:b/>
              </w:rPr>
            </w:pPr>
            <w:r>
              <w:rPr>
                <w:b/>
              </w:rPr>
              <w:t>K(12-10/</w:t>
            </w:r>
            <w:proofErr w:type="gramStart"/>
            <w:r>
              <w:rPr>
                <w:b/>
              </w:rPr>
              <w:t>2)=</w:t>
            </w:r>
            <w:proofErr w:type="gramEnd"/>
            <w:r>
              <w:rPr>
                <w:b/>
              </w:rPr>
              <w:t>k(1)</w:t>
            </w:r>
            <w:r w:rsidR="00E2621F">
              <w:rPr>
                <w:b/>
              </w:rPr>
              <w:t>=1/2</w:t>
            </w:r>
          </w:p>
        </w:tc>
        <w:tc>
          <w:tcPr>
            <w:tcW w:w="2663" w:type="dxa"/>
          </w:tcPr>
          <w:p w14:paraId="7370A7AB" w14:textId="310997C2" w:rsidR="00E341EF" w:rsidRDefault="00E341EF" w:rsidP="00E341EF">
            <w:pPr>
              <w:rPr>
                <w:b/>
              </w:rPr>
            </w:pPr>
            <w:r>
              <w:rPr>
                <w:b/>
              </w:rPr>
              <w:t>K(12-15/</w:t>
            </w:r>
            <w:proofErr w:type="gramStart"/>
            <w:r>
              <w:rPr>
                <w:b/>
              </w:rPr>
              <w:t>2)=</w:t>
            </w:r>
            <w:proofErr w:type="gramEnd"/>
            <w:r>
              <w:rPr>
                <w:b/>
              </w:rPr>
              <w:t>k(-3/2)</w:t>
            </w:r>
            <w:r w:rsidR="00E2621F">
              <w:rPr>
                <w:b/>
              </w:rPr>
              <w:t xml:space="preserve"> =1/2</w:t>
            </w:r>
          </w:p>
        </w:tc>
      </w:tr>
      <w:tr w:rsidR="00E341EF" w14:paraId="7FA7405E" w14:textId="77777777" w:rsidTr="00E341EF">
        <w:tc>
          <w:tcPr>
            <w:tcW w:w="3134" w:type="dxa"/>
          </w:tcPr>
          <w:p w14:paraId="4A638835" w14:textId="031F424A" w:rsidR="00E341EF" w:rsidRDefault="00E341EF" w:rsidP="00E341EF">
            <w:pPr>
              <w:rPr>
                <w:b/>
              </w:rPr>
            </w:pPr>
            <w:r>
              <w:rPr>
                <w:b/>
              </w:rPr>
              <w:t>14</w:t>
            </w:r>
          </w:p>
        </w:tc>
        <w:tc>
          <w:tcPr>
            <w:tcW w:w="2552" w:type="dxa"/>
          </w:tcPr>
          <w:p w14:paraId="17F66B10" w14:textId="08C16D4D" w:rsidR="00E341EF" w:rsidRDefault="00E341EF" w:rsidP="00E341EF">
            <w:pPr>
              <w:rPr>
                <w:b/>
              </w:rPr>
            </w:pPr>
            <w:r>
              <w:rPr>
                <w:b/>
              </w:rPr>
              <w:t>K(14-3/</w:t>
            </w:r>
            <w:proofErr w:type="gramStart"/>
            <w:r>
              <w:rPr>
                <w:b/>
              </w:rPr>
              <w:t>2)=</w:t>
            </w:r>
            <w:proofErr w:type="gramEnd"/>
            <w:r>
              <w:rPr>
                <w:b/>
              </w:rPr>
              <w:t>k(11/2)</w:t>
            </w:r>
            <w:r w:rsidR="00E2621F">
              <w:rPr>
                <w:b/>
              </w:rPr>
              <w:t>=0</w:t>
            </w:r>
          </w:p>
        </w:tc>
        <w:tc>
          <w:tcPr>
            <w:tcW w:w="2663" w:type="dxa"/>
          </w:tcPr>
          <w:p w14:paraId="6375FF8E" w14:textId="1EE0E2BB" w:rsidR="00E341EF" w:rsidRDefault="00E341EF" w:rsidP="00E341EF">
            <w:pPr>
              <w:rPr>
                <w:b/>
              </w:rPr>
            </w:pPr>
            <w:r>
              <w:rPr>
                <w:b/>
              </w:rPr>
              <w:t>K(14-10/</w:t>
            </w:r>
            <w:proofErr w:type="gramStart"/>
            <w:r>
              <w:rPr>
                <w:b/>
              </w:rPr>
              <w:t>2)=</w:t>
            </w:r>
            <w:proofErr w:type="gramEnd"/>
            <w:r>
              <w:rPr>
                <w:b/>
              </w:rPr>
              <w:t>k(2)</w:t>
            </w:r>
            <w:r w:rsidR="00E2621F">
              <w:rPr>
                <w:b/>
              </w:rPr>
              <w:t>=0</w:t>
            </w:r>
          </w:p>
        </w:tc>
        <w:tc>
          <w:tcPr>
            <w:tcW w:w="2663" w:type="dxa"/>
          </w:tcPr>
          <w:p w14:paraId="40D9D403" w14:textId="6DF43BE6" w:rsidR="00E341EF" w:rsidRDefault="00E341EF" w:rsidP="00E341EF">
            <w:pPr>
              <w:rPr>
                <w:b/>
              </w:rPr>
            </w:pPr>
            <w:r>
              <w:rPr>
                <w:b/>
              </w:rPr>
              <w:t>K(14-15/</w:t>
            </w:r>
            <w:proofErr w:type="gramStart"/>
            <w:r>
              <w:rPr>
                <w:b/>
              </w:rPr>
              <w:t>2)=</w:t>
            </w:r>
            <w:proofErr w:type="gramEnd"/>
            <w:r>
              <w:rPr>
                <w:b/>
              </w:rPr>
              <w:t>k(-1/2)</w:t>
            </w:r>
            <w:r w:rsidR="00E2621F">
              <w:rPr>
                <w:b/>
              </w:rPr>
              <w:t xml:space="preserve"> =1/2</w:t>
            </w:r>
          </w:p>
        </w:tc>
      </w:tr>
      <w:tr w:rsidR="00E341EF" w14:paraId="43A9A058" w14:textId="77777777" w:rsidTr="00E341EF">
        <w:tc>
          <w:tcPr>
            <w:tcW w:w="3134" w:type="dxa"/>
          </w:tcPr>
          <w:p w14:paraId="64D7BFAC" w14:textId="0192FAB6" w:rsidR="00E341EF" w:rsidRDefault="00E341EF" w:rsidP="00E341EF">
            <w:pPr>
              <w:rPr>
                <w:b/>
              </w:rPr>
            </w:pPr>
            <w:r>
              <w:rPr>
                <w:b/>
              </w:rPr>
              <w:t>15</w:t>
            </w:r>
          </w:p>
        </w:tc>
        <w:tc>
          <w:tcPr>
            <w:tcW w:w="2552" w:type="dxa"/>
          </w:tcPr>
          <w:p w14:paraId="4E5D48B7" w14:textId="0AD65C86" w:rsidR="00E341EF" w:rsidRDefault="00E341EF" w:rsidP="00E341EF">
            <w:pPr>
              <w:rPr>
                <w:b/>
              </w:rPr>
            </w:pPr>
            <w:r>
              <w:rPr>
                <w:b/>
              </w:rPr>
              <w:t>K(15-3/</w:t>
            </w:r>
            <w:proofErr w:type="gramStart"/>
            <w:r>
              <w:rPr>
                <w:b/>
              </w:rPr>
              <w:t>2)=</w:t>
            </w:r>
            <w:proofErr w:type="gramEnd"/>
            <w:r>
              <w:rPr>
                <w:b/>
              </w:rPr>
              <w:t>k(6)</w:t>
            </w:r>
            <w:r w:rsidR="00E2621F">
              <w:rPr>
                <w:b/>
              </w:rPr>
              <w:t>=0</w:t>
            </w:r>
          </w:p>
        </w:tc>
        <w:tc>
          <w:tcPr>
            <w:tcW w:w="2663" w:type="dxa"/>
          </w:tcPr>
          <w:p w14:paraId="6BBB63FA" w14:textId="6AC5D26A" w:rsidR="00E341EF" w:rsidRDefault="00E341EF" w:rsidP="00E341EF">
            <w:pPr>
              <w:rPr>
                <w:b/>
              </w:rPr>
            </w:pPr>
            <w:r>
              <w:rPr>
                <w:b/>
              </w:rPr>
              <w:t>K(15-10/</w:t>
            </w:r>
            <w:proofErr w:type="gramStart"/>
            <w:r>
              <w:rPr>
                <w:b/>
              </w:rPr>
              <w:t>2)=</w:t>
            </w:r>
            <w:proofErr w:type="gramEnd"/>
            <w:r>
              <w:rPr>
                <w:b/>
              </w:rPr>
              <w:t>k(5/2)</w:t>
            </w:r>
            <w:r w:rsidR="00E2621F">
              <w:rPr>
                <w:b/>
              </w:rPr>
              <w:t>=0</w:t>
            </w:r>
          </w:p>
        </w:tc>
        <w:tc>
          <w:tcPr>
            <w:tcW w:w="2663" w:type="dxa"/>
          </w:tcPr>
          <w:p w14:paraId="0EF76350" w14:textId="30DF0CBD" w:rsidR="00E341EF" w:rsidRDefault="00E341EF" w:rsidP="00E341EF">
            <w:pPr>
              <w:rPr>
                <w:b/>
              </w:rPr>
            </w:pPr>
            <w:r>
              <w:rPr>
                <w:b/>
              </w:rPr>
              <w:t>K(15-15/</w:t>
            </w:r>
            <w:proofErr w:type="gramStart"/>
            <w:r>
              <w:rPr>
                <w:b/>
              </w:rPr>
              <w:t>2)=</w:t>
            </w:r>
            <w:proofErr w:type="gramEnd"/>
            <w:r>
              <w:rPr>
                <w:b/>
              </w:rPr>
              <w:t>k(0)</w:t>
            </w:r>
            <w:r w:rsidR="00E2621F">
              <w:rPr>
                <w:b/>
              </w:rPr>
              <w:t xml:space="preserve"> =1/2</w:t>
            </w:r>
          </w:p>
        </w:tc>
      </w:tr>
      <w:tr w:rsidR="00E341EF" w14:paraId="0CA74727" w14:textId="77777777" w:rsidTr="00E341EF">
        <w:tc>
          <w:tcPr>
            <w:tcW w:w="3134" w:type="dxa"/>
          </w:tcPr>
          <w:p w14:paraId="40986A96" w14:textId="1B7C1023" w:rsidR="00E341EF" w:rsidRDefault="00E341EF" w:rsidP="00E341EF">
            <w:pPr>
              <w:rPr>
                <w:b/>
              </w:rPr>
            </w:pPr>
            <w:r>
              <w:rPr>
                <w:b/>
              </w:rPr>
              <w:t>15</w:t>
            </w:r>
          </w:p>
        </w:tc>
        <w:tc>
          <w:tcPr>
            <w:tcW w:w="2552" w:type="dxa"/>
          </w:tcPr>
          <w:p w14:paraId="323DE398" w14:textId="3CE2A8D3" w:rsidR="00E341EF" w:rsidRDefault="00E341EF" w:rsidP="00E341EF">
            <w:pPr>
              <w:rPr>
                <w:b/>
              </w:rPr>
            </w:pPr>
            <w:r>
              <w:rPr>
                <w:b/>
              </w:rPr>
              <w:t>K(15-3/</w:t>
            </w:r>
            <w:proofErr w:type="gramStart"/>
            <w:r>
              <w:rPr>
                <w:b/>
              </w:rPr>
              <w:t>2)=</w:t>
            </w:r>
            <w:proofErr w:type="gramEnd"/>
            <w:r>
              <w:rPr>
                <w:b/>
              </w:rPr>
              <w:t>k(6)</w:t>
            </w:r>
            <w:r w:rsidR="00E2621F">
              <w:rPr>
                <w:b/>
              </w:rPr>
              <w:t>=0</w:t>
            </w:r>
          </w:p>
        </w:tc>
        <w:tc>
          <w:tcPr>
            <w:tcW w:w="2663" w:type="dxa"/>
          </w:tcPr>
          <w:p w14:paraId="0B5115AA" w14:textId="4A2FBAA9" w:rsidR="00E341EF" w:rsidRDefault="00E341EF" w:rsidP="00E341EF">
            <w:pPr>
              <w:rPr>
                <w:b/>
              </w:rPr>
            </w:pPr>
            <w:r>
              <w:rPr>
                <w:b/>
              </w:rPr>
              <w:t>K(15-10/</w:t>
            </w:r>
            <w:proofErr w:type="gramStart"/>
            <w:r>
              <w:rPr>
                <w:b/>
              </w:rPr>
              <w:t>2)=</w:t>
            </w:r>
            <w:proofErr w:type="gramEnd"/>
            <w:r>
              <w:rPr>
                <w:b/>
              </w:rPr>
              <w:t>k(5/2)</w:t>
            </w:r>
            <w:r w:rsidR="00E2621F">
              <w:rPr>
                <w:b/>
              </w:rPr>
              <w:t>=0</w:t>
            </w:r>
          </w:p>
        </w:tc>
        <w:tc>
          <w:tcPr>
            <w:tcW w:w="2663" w:type="dxa"/>
          </w:tcPr>
          <w:p w14:paraId="40B8CD43" w14:textId="130F99E4" w:rsidR="00E341EF" w:rsidRDefault="00E341EF" w:rsidP="00E341EF">
            <w:pPr>
              <w:rPr>
                <w:b/>
              </w:rPr>
            </w:pPr>
            <w:r>
              <w:rPr>
                <w:b/>
              </w:rPr>
              <w:t>K(15-15/</w:t>
            </w:r>
            <w:proofErr w:type="gramStart"/>
            <w:r>
              <w:rPr>
                <w:b/>
              </w:rPr>
              <w:t>2)=</w:t>
            </w:r>
            <w:proofErr w:type="gramEnd"/>
            <w:r>
              <w:rPr>
                <w:b/>
              </w:rPr>
              <w:t>k(0)</w:t>
            </w:r>
            <w:r w:rsidR="00E2621F">
              <w:rPr>
                <w:b/>
              </w:rPr>
              <w:t xml:space="preserve"> =1/2</w:t>
            </w:r>
          </w:p>
        </w:tc>
      </w:tr>
      <w:tr w:rsidR="00E341EF" w14:paraId="5969CE14" w14:textId="77777777" w:rsidTr="00E341EF">
        <w:tc>
          <w:tcPr>
            <w:tcW w:w="3134" w:type="dxa"/>
          </w:tcPr>
          <w:p w14:paraId="069D2EF9" w14:textId="5EC41A36" w:rsidR="00E341EF" w:rsidRDefault="00E341EF" w:rsidP="00E341EF">
            <w:pPr>
              <w:rPr>
                <w:b/>
              </w:rPr>
            </w:pPr>
            <w:r>
              <w:rPr>
                <w:b/>
              </w:rPr>
              <w:t>16</w:t>
            </w:r>
          </w:p>
        </w:tc>
        <w:tc>
          <w:tcPr>
            <w:tcW w:w="2552" w:type="dxa"/>
          </w:tcPr>
          <w:p w14:paraId="571FC313" w14:textId="0D69123A" w:rsidR="00E341EF" w:rsidRDefault="00E341EF" w:rsidP="00E341EF">
            <w:pPr>
              <w:rPr>
                <w:b/>
              </w:rPr>
            </w:pPr>
            <w:r>
              <w:rPr>
                <w:b/>
              </w:rPr>
              <w:t>K(16-3/</w:t>
            </w:r>
            <w:proofErr w:type="gramStart"/>
            <w:r>
              <w:rPr>
                <w:b/>
              </w:rPr>
              <w:t>2)=</w:t>
            </w:r>
            <w:proofErr w:type="gramEnd"/>
            <w:r>
              <w:rPr>
                <w:b/>
              </w:rPr>
              <w:t>k(13/2)</w:t>
            </w:r>
            <w:r w:rsidR="00E2621F">
              <w:rPr>
                <w:b/>
              </w:rPr>
              <w:t>=0</w:t>
            </w:r>
          </w:p>
        </w:tc>
        <w:tc>
          <w:tcPr>
            <w:tcW w:w="2663" w:type="dxa"/>
          </w:tcPr>
          <w:p w14:paraId="788B87B7" w14:textId="66B4B837" w:rsidR="00E341EF" w:rsidRDefault="00E341EF" w:rsidP="00E341EF">
            <w:pPr>
              <w:rPr>
                <w:b/>
              </w:rPr>
            </w:pPr>
            <w:r>
              <w:rPr>
                <w:b/>
              </w:rPr>
              <w:t>K(16-10/</w:t>
            </w:r>
            <w:proofErr w:type="gramStart"/>
            <w:r>
              <w:rPr>
                <w:b/>
              </w:rPr>
              <w:t>2)=</w:t>
            </w:r>
            <w:proofErr w:type="gramEnd"/>
            <w:r>
              <w:rPr>
                <w:b/>
              </w:rPr>
              <w:t>k(3)</w:t>
            </w:r>
            <w:r w:rsidR="00E2621F">
              <w:rPr>
                <w:b/>
              </w:rPr>
              <w:t>=0</w:t>
            </w:r>
          </w:p>
        </w:tc>
        <w:tc>
          <w:tcPr>
            <w:tcW w:w="2663" w:type="dxa"/>
          </w:tcPr>
          <w:p w14:paraId="1BE27331" w14:textId="1657DA32" w:rsidR="00E341EF" w:rsidRDefault="00E341EF" w:rsidP="00E341EF">
            <w:pPr>
              <w:rPr>
                <w:b/>
              </w:rPr>
            </w:pPr>
            <w:r>
              <w:rPr>
                <w:b/>
              </w:rPr>
              <w:t>K(16-15/</w:t>
            </w:r>
            <w:proofErr w:type="gramStart"/>
            <w:r>
              <w:rPr>
                <w:b/>
              </w:rPr>
              <w:t>2)=</w:t>
            </w:r>
            <w:proofErr w:type="gramEnd"/>
            <w:r>
              <w:rPr>
                <w:b/>
              </w:rPr>
              <w:t>k(1/2)</w:t>
            </w:r>
            <w:r w:rsidR="00E2621F">
              <w:rPr>
                <w:b/>
              </w:rPr>
              <w:t xml:space="preserve"> =1/2</w:t>
            </w:r>
          </w:p>
        </w:tc>
      </w:tr>
      <w:tr w:rsidR="00E341EF" w14:paraId="4F22D89C" w14:textId="77777777" w:rsidTr="00E341EF">
        <w:tc>
          <w:tcPr>
            <w:tcW w:w="3134" w:type="dxa"/>
          </w:tcPr>
          <w:p w14:paraId="77A321F9" w14:textId="27B4F71C" w:rsidR="00E341EF" w:rsidRDefault="00E341EF" w:rsidP="00E341EF">
            <w:pPr>
              <w:rPr>
                <w:b/>
              </w:rPr>
            </w:pPr>
            <w:r>
              <w:rPr>
                <w:b/>
              </w:rPr>
              <w:t>17</w:t>
            </w:r>
          </w:p>
        </w:tc>
        <w:tc>
          <w:tcPr>
            <w:tcW w:w="2552" w:type="dxa"/>
          </w:tcPr>
          <w:p w14:paraId="485B3888" w14:textId="29B89DCE" w:rsidR="00E341EF" w:rsidRDefault="00E341EF" w:rsidP="00E341EF">
            <w:pPr>
              <w:rPr>
                <w:b/>
              </w:rPr>
            </w:pPr>
            <w:r>
              <w:rPr>
                <w:b/>
              </w:rPr>
              <w:t>K(17-3/</w:t>
            </w:r>
            <w:proofErr w:type="gramStart"/>
            <w:r>
              <w:rPr>
                <w:b/>
              </w:rPr>
              <w:t>2)=</w:t>
            </w:r>
            <w:proofErr w:type="gramEnd"/>
            <w:r>
              <w:rPr>
                <w:b/>
              </w:rPr>
              <w:t>k(7)</w:t>
            </w:r>
            <w:r w:rsidR="00E2621F">
              <w:rPr>
                <w:b/>
              </w:rPr>
              <w:t>=0</w:t>
            </w:r>
          </w:p>
        </w:tc>
        <w:tc>
          <w:tcPr>
            <w:tcW w:w="2663" w:type="dxa"/>
          </w:tcPr>
          <w:p w14:paraId="6E94829C" w14:textId="6C0770EE" w:rsidR="00E341EF" w:rsidRDefault="00E341EF" w:rsidP="00E341EF">
            <w:pPr>
              <w:rPr>
                <w:b/>
              </w:rPr>
            </w:pPr>
            <w:r>
              <w:rPr>
                <w:b/>
              </w:rPr>
              <w:t>K(17-10/</w:t>
            </w:r>
            <w:proofErr w:type="gramStart"/>
            <w:r>
              <w:rPr>
                <w:b/>
              </w:rPr>
              <w:t>2)=</w:t>
            </w:r>
            <w:proofErr w:type="gramEnd"/>
            <w:r>
              <w:rPr>
                <w:b/>
              </w:rPr>
              <w:t>k(7/2)</w:t>
            </w:r>
            <w:r w:rsidR="00E2621F">
              <w:rPr>
                <w:b/>
              </w:rPr>
              <w:t>=0</w:t>
            </w:r>
          </w:p>
        </w:tc>
        <w:tc>
          <w:tcPr>
            <w:tcW w:w="2663" w:type="dxa"/>
          </w:tcPr>
          <w:p w14:paraId="52638645" w14:textId="7E42D586" w:rsidR="00E341EF" w:rsidRDefault="00E341EF" w:rsidP="00E341EF">
            <w:pPr>
              <w:rPr>
                <w:b/>
              </w:rPr>
            </w:pPr>
            <w:r>
              <w:rPr>
                <w:b/>
              </w:rPr>
              <w:t>K(17-15/</w:t>
            </w:r>
            <w:proofErr w:type="gramStart"/>
            <w:r>
              <w:rPr>
                <w:b/>
              </w:rPr>
              <w:t>2)=</w:t>
            </w:r>
            <w:proofErr w:type="gramEnd"/>
            <w:r>
              <w:rPr>
                <w:b/>
              </w:rPr>
              <w:t>k(1)</w:t>
            </w:r>
            <w:r w:rsidR="00E2621F">
              <w:rPr>
                <w:b/>
              </w:rPr>
              <w:t xml:space="preserve"> =1/2</w:t>
            </w:r>
          </w:p>
        </w:tc>
      </w:tr>
      <w:tr w:rsidR="00E341EF" w14:paraId="6A19DB17" w14:textId="77777777" w:rsidTr="00E341EF">
        <w:tc>
          <w:tcPr>
            <w:tcW w:w="3134" w:type="dxa"/>
          </w:tcPr>
          <w:p w14:paraId="156C2696" w14:textId="5C802F86" w:rsidR="00E341EF" w:rsidRPr="00E341EF" w:rsidRDefault="00E55227" w:rsidP="00E341EF">
            <w:pPr>
              <w:rPr>
                <w:b/>
              </w:rPr>
            </w:pPr>
            <m:oMathPara>
              <m:oMathParaPr>
                <m:jc m:val="center"/>
              </m:oMathParaPr>
              <m:oMath>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Δn</m:t>
                    </m:r>
                  </m:den>
                </m:f>
                <m:nary>
                  <m:naryPr>
                    <m:chr m:val="∑"/>
                    <m:limLoc m:val="undOvr"/>
                    <m:grow m:val="1"/>
                    <m:ctrlPr>
                      <w:rPr>
                        <w:rFonts w:ascii="Cambria Math" w:hAnsi="Cambria Math"/>
                        <w:i/>
                        <w:sz w:val="40"/>
                        <w:szCs w:val="40"/>
                      </w:rPr>
                    </m:ctrlPr>
                  </m:naryPr>
                  <m:sub>
                    <m:r>
                      <w:rPr>
                        <w:rFonts w:ascii="Cambria Math" w:hAnsi="Cambria Math"/>
                        <w:sz w:val="40"/>
                        <w:szCs w:val="40"/>
                      </w:rPr>
                      <m:t>i=1</m:t>
                    </m:r>
                  </m:sub>
                  <m:sup>
                    <m:r>
                      <w:rPr>
                        <w:rFonts w:ascii="Cambria Math" w:hAnsi="Cambria Math"/>
                        <w:sz w:val="40"/>
                        <w:szCs w:val="40"/>
                      </w:rPr>
                      <m:t>n</m:t>
                    </m:r>
                  </m:sup>
                  <m:e>
                    <m:r>
                      <w:rPr>
                        <w:rFonts w:ascii="Cambria Math" w:hAnsi="Cambria Math"/>
                        <w:sz w:val="40"/>
                        <w:szCs w:val="40"/>
                      </w:rPr>
                      <m:t>k</m:t>
                    </m:r>
                    <m:d>
                      <m:dPr>
                        <m:ctrlPr>
                          <w:rPr>
                            <w:rFonts w:ascii="Cambria Math" w:hAnsi="Cambria Math"/>
                            <w:i/>
                            <w:sz w:val="40"/>
                            <w:szCs w:val="40"/>
                          </w:rPr>
                        </m:ctrlPr>
                      </m:dPr>
                      <m:e>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m:t>
                                </m:r>
                              </m:sub>
                            </m:sSub>
                            <m:r>
                              <w:rPr>
                                <w:rFonts w:ascii="Cambria Math" w:hAnsi="Cambria Math"/>
                                <w:sz w:val="40"/>
                                <w:szCs w:val="40"/>
                              </w:rPr>
                              <m:t>-y</m:t>
                            </m:r>
                          </m:num>
                          <m:den>
                            <m:r>
                              <w:rPr>
                                <w:rFonts w:ascii="Cambria Math" w:hAnsi="Cambria Math"/>
                                <w:sz w:val="40"/>
                                <w:szCs w:val="40"/>
                              </w:rPr>
                              <m:t>Δ</m:t>
                            </m:r>
                          </m:den>
                        </m:f>
                      </m:e>
                    </m:d>
                  </m:e>
                </m:nary>
              </m:oMath>
            </m:oMathPara>
          </w:p>
        </w:tc>
        <w:tc>
          <w:tcPr>
            <w:tcW w:w="2552" w:type="dxa"/>
          </w:tcPr>
          <w:p w14:paraId="71110F26" w14:textId="7404A9EC" w:rsidR="00E341EF" w:rsidRDefault="00E2621F" w:rsidP="00E341EF">
            <w:pPr>
              <w:rPr>
                <w:b/>
              </w:rPr>
            </w:pPr>
            <w:r>
              <w:rPr>
                <w:b/>
              </w:rPr>
              <w:t>1/16*3/2=3/32</w:t>
            </w:r>
          </w:p>
        </w:tc>
        <w:tc>
          <w:tcPr>
            <w:tcW w:w="2663" w:type="dxa"/>
          </w:tcPr>
          <w:p w14:paraId="367F09A9" w14:textId="47EAB77A" w:rsidR="00E341EF" w:rsidRDefault="00E2621F" w:rsidP="00E341EF">
            <w:pPr>
              <w:rPr>
                <w:b/>
              </w:rPr>
            </w:pPr>
            <w:r>
              <w:rPr>
                <w:b/>
              </w:rPr>
              <w:t xml:space="preserve"> 5/2*1/16=5/32</w:t>
            </w:r>
          </w:p>
        </w:tc>
        <w:tc>
          <w:tcPr>
            <w:tcW w:w="2663" w:type="dxa"/>
          </w:tcPr>
          <w:p w14:paraId="42A25EC1" w14:textId="0C144173" w:rsidR="00E341EF" w:rsidRDefault="00E2621F" w:rsidP="00E341EF">
            <w:pPr>
              <w:rPr>
                <w:b/>
              </w:rPr>
            </w:pPr>
            <w:r>
              <w:rPr>
                <w:b/>
              </w:rPr>
              <w:t>5*1/16=5/16</w:t>
            </w:r>
          </w:p>
        </w:tc>
      </w:tr>
    </w:tbl>
    <w:p w14:paraId="6967854D" w14:textId="001F95D9" w:rsidR="00814936" w:rsidRPr="00E2621F" w:rsidRDefault="00814936" w:rsidP="00572531"/>
    <w:p w14:paraId="2002D836" w14:textId="77777777" w:rsidR="00E2621F" w:rsidRDefault="00E2621F" w:rsidP="00572531">
      <w:r>
        <w:t>Answer:</w:t>
      </w:r>
    </w:p>
    <w:p w14:paraId="56C45ABB" w14:textId="3CDDB202" w:rsidR="00E2621F" w:rsidRPr="00E2621F" w:rsidRDefault="00E2621F" w:rsidP="00572531">
      <w:pPr>
        <w:rPr>
          <w:b/>
        </w:rPr>
      </w:pPr>
      <w:r w:rsidRPr="00E2621F">
        <w:rPr>
          <w:b/>
        </w:rPr>
        <w:t>At y=3:</w:t>
      </w:r>
    </w:p>
    <w:p w14:paraId="6FED7047" w14:textId="595C0A83" w:rsidR="00E2621F" w:rsidRPr="00E2621F" w:rsidRDefault="00E2621F" w:rsidP="00572531">
      <w:pPr>
        <w:rPr>
          <w:b/>
        </w:rPr>
      </w:pPr>
      <w:r w:rsidRPr="00E2621F">
        <w:rPr>
          <w:b/>
        </w:rPr>
        <w:t>P(y)=3/32</w:t>
      </w:r>
    </w:p>
    <w:p w14:paraId="1C715F1A" w14:textId="11B7C3A8" w:rsidR="00E2621F" w:rsidRPr="00E2621F" w:rsidRDefault="00E2621F" w:rsidP="00572531">
      <w:pPr>
        <w:rPr>
          <w:b/>
        </w:rPr>
      </w:pPr>
      <w:r w:rsidRPr="00E2621F">
        <w:rPr>
          <w:b/>
        </w:rPr>
        <w:t>At y=10:</w:t>
      </w:r>
    </w:p>
    <w:p w14:paraId="51D9CFB5" w14:textId="24698A29" w:rsidR="00E2621F" w:rsidRPr="00E2621F" w:rsidRDefault="00E2621F" w:rsidP="00572531">
      <w:pPr>
        <w:rPr>
          <w:b/>
        </w:rPr>
      </w:pPr>
      <w:r w:rsidRPr="00E2621F">
        <w:rPr>
          <w:b/>
        </w:rPr>
        <w:t>P(y)=5/32</w:t>
      </w:r>
    </w:p>
    <w:p w14:paraId="0E794347" w14:textId="59DF31BE" w:rsidR="00E2621F" w:rsidRPr="00E2621F" w:rsidRDefault="00E2621F" w:rsidP="00572531">
      <w:pPr>
        <w:rPr>
          <w:b/>
        </w:rPr>
      </w:pPr>
      <w:r w:rsidRPr="00E2621F">
        <w:rPr>
          <w:b/>
        </w:rPr>
        <w:t>At Y=15:</w:t>
      </w:r>
    </w:p>
    <w:p w14:paraId="20083963" w14:textId="19B76C36" w:rsidR="00E2621F" w:rsidRDefault="00E2621F" w:rsidP="00E2621F">
      <w:pPr>
        <w:rPr>
          <w:b/>
        </w:rPr>
      </w:pPr>
      <w:r w:rsidRPr="00E2621F">
        <w:rPr>
          <w:b/>
        </w:rPr>
        <w:t>P(y)=5/16</w:t>
      </w:r>
    </w:p>
    <w:p w14:paraId="2CBF2631" w14:textId="77777777" w:rsidR="00521856" w:rsidRDefault="00521856" w:rsidP="00E2621F">
      <w:pPr>
        <w:rPr>
          <w:b/>
        </w:rPr>
      </w:pPr>
    </w:p>
    <w:p w14:paraId="6264FA8C" w14:textId="48E54EAE" w:rsidR="00572531" w:rsidRPr="00572531" w:rsidRDefault="00572531" w:rsidP="00E2621F">
      <w:pPr>
        <w:rPr>
          <w:b/>
        </w:rPr>
      </w:pPr>
      <w:r w:rsidRPr="00572531">
        <w:rPr>
          <w:b/>
        </w:rPr>
        <w:t>f. (7 pts) True or False. For the ones you answer ‘False’, brieﬂy explain why it is false.</w:t>
      </w:r>
    </w:p>
    <w:p w14:paraId="56ECB5E8" w14:textId="44361CC8" w:rsidR="00572531" w:rsidRDefault="00572531" w:rsidP="00E2621F">
      <w:pPr>
        <w:ind w:firstLine="720"/>
        <w:rPr>
          <w:b/>
        </w:rPr>
      </w:pPr>
      <w:r w:rsidRPr="00572531">
        <w:rPr>
          <w:b/>
        </w:rPr>
        <w:t>1. For categorical attributes, more ﬁne-grained data is always more desirable.</w:t>
      </w:r>
    </w:p>
    <w:p w14:paraId="6AFB017D" w14:textId="18087314" w:rsidR="00572531" w:rsidRPr="00572531" w:rsidRDefault="00572531" w:rsidP="00572531">
      <w:pPr>
        <w:ind w:left="1440"/>
      </w:pPr>
      <w:r w:rsidRPr="00572531">
        <w:t xml:space="preserve">Ans: </w:t>
      </w:r>
      <w:r w:rsidR="00141571">
        <w:t xml:space="preserve">False, because if the granularity is so fine grained it can lead to too much splitting and too many variables, leading to high dimensionality and so the data could suffer from </w:t>
      </w:r>
      <w:r w:rsidR="00141571" w:rsidRPr="00141571">
        <w:rPr>
          <w:b/>
          <w:i/>
        </w:rPr>
        <w:t>curse of dimensionality</w:t>
      </w:r>
    </w:p>
    <w:p w14:paraId="520B7872" w14:textId="4C096F2F" w:rsidR="00572531" w:rsidRDefault="00E2621F" w:rsidP="00E2621F">
      <w:pPr>
        <w:rPr>
          <w:b/>
        </w:rPr>
      </w:pPr>
      <w:r>
        <w:rPr>
          <w:b/>
        </w:rPr>
        <w:t xml:space="preserve"> </w:t>
      </w:r>
      <w:r>
        <w:rPr>
          <w:b/>
        </w:rPr>
        <w:tab/>
      </w:r>
      <w:r w:rsidR="00572531" w:rsidRPr="00572531">
        <w:rPr>
          <w:b/>
        </w:rPr>
        <w:t>2. Semantic accuracy is more diﬃcult to check than syntactic accuracy.</w:t>
      </w:r>
    </w:p>
    <w:p w14:paraId="0CB9367C" w14:textId="1C7199F2" w:rsidR="00572531" w:rsidRPr="00572531" w:rsidRDefault="00572531" w:rsidP="00572531">
      <w:pPr>
        <w:ind w:left="1440"/>
      </w:pPr>
      <w:r>
        <w:t>Ans: True</w:t>
      </w:r>
    </w:p>
    <w:p w14:paraId="1D188E39" w14:textId="4D2B8E0A" w:rsidR="00572531" w:rsidRDefault="00572531" w:rsidP="00E2621F">
      <w:pPr>
        <w:ind w:left="720"/>
        <w:rPr>
          <w:b/>
        </w:rPr>
      </w:pPr>
      <w:r w:rsidRPr="00572531">
        <w:rPr>
          <w:b/>
        </w:rPr>
        <w:t>3. In kernel density estimation, the choice of the kernel bandwidth is often more important than the choice of the kernel function.</w:t>
      </w:r>
    </w:p>
    <w:p w14:paraId="1AF4E728" w14:textId="7F348604" w:rsidR="00572531" w:rsidRPr="00572531" w:rsidRDefault="00572531" w:rsidP="00572531">
      <w:pPr>
        <w:ind w:left="1440"/>
      </w:pPr>
      <w:r w:rsidRPr="00572531">
        <w:t>Ans:</w:t>
      </w:r>
      <w:r w:rsidR="00A42EF7">
        <w:t xml:space="preserve"> True</w:t>
      </w:r>
    </w:p>
    <w:p w14:paraId="5214EE42" w14:textId="02E2AD53" w:rsidR="00572531" w:rsidRDefault="00572531" w:rsidP="00E2621F">
      <w:pPr>
        <w:ind w:left="720"/>
        <w:rPr>
          <w:b/>
        </w:rPr>
      </w:pPr>
      <w:r w:rsidRPr="00572531">
        <w:rPr>
          <w:b/>
        </w:rPr>
        <w:t>4. In kernel density estimation, a bin width that is too large will under-smooth the estimate and yield a spiky estimate.</w:t>
      </w:r>
    </w:p>
    <w:p w14:paraId="4D1FE999" w14:textId="35DAC5E6" w:rsidR="00572531" w:rsidRPr="001B3462" w:rsidRDefault="00572531" w:rsidP="00572531">
      <w:pPr>
        <w:ind w:left="1440"/>
      </w:pPr>
      <w:r w:rsidRPr="00572531">
        <w:t>Ans:</w:t>
      </w:r>
      <w:r>
        <w:t xml:space="preserve"> </w:t>
      </w:r>
      <w:r w:rsidR="001B3462">
        <w:t xml:space="preserve">False, </w:t>
      </w:r>
      <w:r w:rsidR="001B3462" w:rsidRPr="001B3462">
        <w:t>because a bin width that is too large will over</w:t>
      </w:r>
      <w:r w:rsidR="001B3462">
        <w:t>-</w:t>
      </w:r>
      <w:r w:rsidR="001B3462" w:rsidRPr="001B3462">
        <w:t>smooth</w:t>
      </w:r>
    </w:p>
    <w:p w14:paraId="0BDDFC4C" w14:textId="77777777" w:rsidR="00572531" w:rsidRDefault="00572531" w:rsidP="00E2621F">
      <w:pPr>
        <w:ind w:left="720"/>
        <w:rPr>
          <w:b/>
        </w:rPr>
      </w:pPr>
      <w:r w:rsidRPr="00572531">
        <w:rPr>
          <w:b/>
        </w:rPr>
        <w:t xml:space="preserve">5. If Spearman’s rho of two variables X and Y equals to 1, then X and Y have perfect positive linear correlation. </w:t>
      </w:r>
    </w:p>
    <w:p w14:paraId="417CB30A" w14:textId="55E43346" w:rsidR="00572531" w:rsidRPr="00572531" w:rsidRDefault="00A42EF7" w:rsidP="00572531">
      <w:pPr>
        <w:ind w:left="1440"/>
      </w:pPr>
      <w:r w:rsidRPr="00572531">
        <w:t>Ans:</w:t>
      </w:r>
      <w:r>
        <w:t xml:space="preserve"> False, if value of spearman’s rho for two variables is 1 we can say that there is a positive correlation between the </w:t>
      </w:r>
      <w:proofErr w:type="gramStart"/>
      <w:r>
        <w:t>two(</w:t>
      </w:r>
      <w:proofErr w:type="gramEnd"/>
      <w:r>
        <w:t>which may or may not be linear).This is because spearman correlation coefficient access the monotonic relationship between the variable.</w:t>
      </w:r>
    </w:p>
    <w:p w14:paraId="080533BF" w14:textId="21C7F2EA" w:rsidR="00572531" w:rsidRDefault="00572531" w:rsidP="00E2621F">
      <w:pPr>
        <w:ind w:left="720"/>
        <w:rPr>
          <w:b/>
        </w:rPr>
      </w:pPr>
      <w:r w:rsidRPr="00572531">
        <w:rPr>
          <w:b/>
        </w:rPr>
        <w:lastRenderedPageBreak/>
        <w:t>6. y = β0 + β1X</w:t>
      </w:r>
      <w:r w:rsidRPr="00A42EF7">
        <w:rPr>
          <w:b/>
          <w:vertAlign w:val="subscript"/>
        </w:rPr>
        <w:t>1</w:t>
      </w:r>
      <w:r w:rsidRPr="00572531">
        <w:rPr>
          <w:b/>
        </w:rPr>
        <w:t xml:space="preserve"> + β2X</w:t>
      </w:r>
      <w:r w:rsidRPr="00A42EF7">
        <w:rPr>
          <w:b/>
          <w:vertAlign w:val="subscript"/>
        </w:rPr>
        <w:t>2</w:t>
      </w:r>
      <w:r w:rsidRPr="00A42EF7">
        <w:rPr>
          <w:b/>
          <w:vertAlign w:val="superscript"/>
        </w:rPr>
        <w:t xml:space="preserve">2 </w:t>
      </w:r>
      <w:r w:rsidRPr="00572531">
        <w:rPr>
          <w:b/>
        </w:rPr>
        <w:t>+ Xβ</w:t>
      </w:r>
      <w:proofErr w:type="gramStart"/>
      <w:r w:rsidRPr="00A42EF7">
        <w:rPr>
          <w:b/>
          <w:vertAlign w:val="subscript"/>
        </w:rPr>
        <w:t>3</w:t>
      </w:r>
      <w:r w:rsidRPr="00A42EF7">
        <w:rPr>
          <w:b/>
          <w:sz w:val="24"/>
          <w:szCs w:val="24"/>
          <w:vertAlign w:val="superscript"/>
        </w:rPr>
        <w:t xml:space="preserve">3 </w:t>
      </w:r>
      <w:r w:rsidRPr="00572531">
        <w:rPr>
          <w:b/>
        </w:rPr>
        <w:t>,</w:t>
      </w:r>
      <w:proofErr w:type="gramEnd"/>
      <w:r w:rsidRPr="00572531">
        <w:rPr>
          <w:b/>
        </w:rPr>
        <w:t xml:space="preserve"> where y is a numerical outcome, </w:t>
      </w:r>
      <w:proofErr w:type="spellStart"/>
      <w:r w:rsidRPr="00572531">
        <w:rPr>
          <w:b/>
        </w:rPr>
        <w:t>Xs</w:t>
      </w:r>
      <w:proofErr w:type="spellEnd"/>
      <w:r w:rsidRPr="00572531">
        <w:rPr>
          <w:b/>
        </w:rPr>
        <w:t xml:space="preserve"> are features and βs are parameters, is a linear model.</w:t>
      </w:r>
    </w:p>
    <w:p w14:paraId="58D32688" w14:textId="5BEC1DA7" w:rsidR="00572531" w:rsidRPr="00572531" w:rsidRDefault="00572531" w:rsidP="00572531">
      <w:pPr>
        <w:ind w:left="1440"/>
      </w:pPr>
      <w:r w:rsidRPr="00572531">
        <w:t>Ans:</w:t>
      </w:r>
      <w:r>
        <w:t xml:space="preserve"> False, </w:t>
      </w:r>
      <w:proofErr w:type="gramStart"/>
      <w:r>
        <w:t>No</w:t>
      </w:r>
      <w:proofErr w:type="gramEnd"/>
      <w:r>
        <w:t xml:space="preserve"> as the equation of the model is not of degree 1 it is a non-linear model.</w:t>
      </w:r>
    </w:p>
    <w:p w14:paraId="76E3529F" w14:textId="20FB48B3" w:rsidR="00572531" w:rsidRDefault="00572531" w:rsidP="00E2621F">
      <w:pPr>
        <w:ind w:left="720"/>
        <w:rPr>
          <w:b/>
        </w:rPr>
      </w:pPr>
      <w:r w:rsidRPr="00572531">
        <w:rPr>
          <w:b/>
        </w:rPr>
        <w:t>7. Principal Component Analysis can be performed using one of two diﬀerent objectives:</w:t>
      </w:r>
      <w:r w:rsidR="00E2621F">
        <w:rPr>
          <w:b/>
        </w:rPr>
        <w:tab/>
      </w:r>
      <w:r w:rsidRPr="00572531">
        <w:rPr>
          <w:b/>
        </w:rPr>
        <w:t xml:space="preserve"> Maximum variance subspace, and minimum reconstruction error. The solutions to these two objectives are similar in most cases, but they are not identical.</w:t>
      </w:r>
    </w:p>
    <w:p w14:paraId="7A8DDD1B" w14:textId="173387D5" w:rsidR="00E2621F" w:rsidRDefault="00572531" w:rsidP="00521856">
      <w:pPr>
        <w:ind w:left="1440"/>
      </w:pPr>
      <w:r w:rsidRPr="00572531">
        <w:t>Ans:</w:t>
      </w:r>
      <w:r w:rsidR="00141571">
        <w:t xml:space="preserve"> </w:t>
      </w:r>
      <w:r w:rsidR="00814936">
        <w:t>Tru</w:t>
      </w:r>
      <w:r w:rsidR="00521856">
        <w:t>e</w:t>
      </w:r>
      <w:bookmarkStart w:id="0" w:name="_GoBack"/>
      <w:bookmarkEnd w:id="0"/>
    </w:p>
    <w:p w14:paraId="4097AF00" w14:textId="77777777" w:rsidR="00814936" w:rsidRPr="00814936" w:rsidRDefault="00814936" w:rsidP="00814936">
      <w:pPr>
        <w:rPr>
          <w:b/>
          <w:u w:val="single"/>
        </w:rPr>
      </w:pPr>
      <w:r w:rsidRPr="00814936">
        <w:rPr>
          <w:b/>
          <w:u w:val="single"/>
        </w:rPr>
        <w:t>3 Conceptual: Linear Regression [10 points]</w:t>
      </w:r>
    </w:p>
    <w:p w14:paraId="162165F3" w14:textId="77777777" w:rsidR="00814936" w:rsidRPr="00814936" w:rsidRDefault="00814936" w:rsidP="00814936">
      <w:pPr>
        <w:rPr>
          <w:b/>
        </w:rPr>
      </w:pPr>
      <w:r w:rsidRPr="00814936">
        <w:rPr>
          <w:b/>
        </w:rPr>
        <w:t xml:space="preserve">What did housing prices look like in the ‘good old days’? The median sales prices for new single-family houses are given in the accompanying table for the years 1972 through 1979.1 Letting y denote the median sales price and x the year (using integers 1, 2, </w:t>
      </w:r>
      <w:proofErr w:type="gramStart"/>
      <w:r w:rsidRPr="00814936">
        <w:rPr>
          <w:b/>
        </w:rPr>
        <w:t>. . . ,</w:t>
      </w:r>
      <w:proofErr w:type="gramEnd"/>
      <w:r w:rsidRPr="00814936">
        <w:rPr>
          <w:b/>
        </w:rPr>
        <w:t xml:space="preserve"> 8)</w:t>
      </w:r>
    </w:p>
    <w:p w14:paraId="0E7561A6" w14:textId="31BB8C0A" w:rsidR="00814936" w:rsidRPr="00814936" w:rsidRDefault="00814936" w:rsidP="00814936">
      <w:pPr>
        <w:ind w:left="3600"/>
        <w:rPr>
          <w:b/>
        </w:rPr>
      </w:pPr>
      <w:r>
        <w:rPr>
          <w:b/>
        </w:rPr>
        <w:t xml:space="preserve">  </w:t>
      </w:r>
      <w:r w:rsidRPr="00814936">
        <w:rPr>
          <w:b/>
        </w:rPr>
        <w:t>Year</w:t>
      </w:r>
      <w:r>
        <w:rPr>
          <w:b/>
        </w:rPr>
        <w:t>(x)</w:t>
      </w:r>
      <w:r w:rsidRPr="00814936">
        <w:rPr>
          <w:b/>
        </w:rPr>
        <w:t xml:space="preserve"> </w:t>
      </w:r>
      <w:r>
        <w:rPr>
          <w:b/>
        </w:rPr>
        <w:tab/>
        <w:t xml:space="preserve">               </w:t>
      </w:r>
      <w:r w:rsidRPr="00814936">
        <w:rPr>
          <w:b/>
        </w:rPr>
        <w:t xml:space="preserve">Median Sales Price (×1000) </w:t>
      </w:r>
      <w:r>
        <w:rPr>
          <w:b/>
        </w:rPr>
        <w:t>(y)</w:t>
      </w:r>
    </w:p>
    <w:p w14:paraId="6C4CC721" w14:textId="19780E68" w:rsidR="00814936" w:rsidRPr="00814936" w:rsidRDefault="00814936" w:rsidP="00814936">
      <w:pPr>
        <w:spacing w:after="0"/>
        <w:jc w:val="center"/>
        <w:rPr>
          <w:b/>
        </w:rPr>
      </w:pPr>
      <w:r w:rsidRPr="00814936">
        <w:rPr>
          <w:b/>
        </w:rPr>
        <w:t xml:space="preserve">1972(1) </w:t>
      </w:r>
      <w:r>
        <w:rPr>
          <w:b/>
        </w:rPr>
        <w:tab/>
      </w:r>
      <w:r w:rsidRPr="00814936">
        <w:rPr>
          <w:b/>
        </w:rPr>
        <w:t>$ 27.6</w:t>
      </w:r>
    </w:p>
    <w:p w14:paraId="488D8B95" w14:textId="2DCD688D" w:rsidR="00814936" w:rsidRPr="00814936" w:rsidRDefault="00814936" w:rsidP="00814936">
      <w:pPr>
        <w:spacing w:after="0"/>
        <w:jc w:val="center"/>
        <w:rPr>
          <w:b/>
        </w:rPr>
      </w:pPr>
      <w:r w:rsidRPr="00814936">
        <w:rPr>
          <w:b/>
        </w:rPr>
        <w:t xml:space="preserve">1973(2) </w:t>
      </w:r>
      <w:r>
        <w:rPr>
          <w:b/>
        </w:rPr>
        <w:tab/>
      </w:r>
      <w:r w:rsidRPr="00814936">
        <w:rPr>
          <w:b/>
        </w:rPr>
        <w:t>$ 32.5</w:t>
      </w:r>
    </w:p>
    <w:p w14:paraId="5BE41234" w14:textId="3C30A89D" w:rsidR="00814936" w:rsidRPr="00814936" w:rsidRDefault="00814936" w:rsidP="00814936">
      <w:pPr>
        <w:spacing w:after="0"/>
        <w:jc w:val="center"/>
        <w:rPr>
          <w:b/>
        </w:rPr>
      </w:pPr>
      <w:r w:rsidRPr="00814936">
        <w:rPr>
          <w:b/>
        </w:rPr>
        <w:t xml:space="preserve">1974(3) </w:t>
      </w:r>
      <w:r>
        <w:rPr>
          <w:b/>
        </w:rPr>
        <w:tab/>
      </w:r>
      <w:r w:rsidRPr="00814936">
        <w:rPr>
          <w:b/>
        </w:rPr>
        <w:t>$ 35.9</w:t>
      </w:r>
    </w:p>
    <w:p w14:paraId="797EB508" w14:textId="0B7133BD" w:rsidR="00814936" w:rsidRPr="00814936" w:rsidRDefault="00814936" w:rsidP="00814936">
      <w:pPr>
        <w:spacing w:after="0"/>
        <w:jc w:val="center"/>
        <w:rPr>
          <w:b/>
        </w:rPr>
      </w:pPr>
      <w:r w:rsidRPr="00814936">
        <w:rPr>
          <w:b/>
        </w:rPr>
        <w:t>1975(</w:t>
      </w:r>
      <w:r w:rsidR="00920471">
        <w:rPr>
          <w:b/>
        </w:rPr>
        <w:t>4</w:t>
      </w:r>
      <w:r w:rsidRPr="00814936">
        <w:rPr>
          <w:b/>
        </w:rPr>
        <w:t>)</w:t>
      </w:r>
      <w:r>
        <w:rPr>
          <w:b/>
        </w:rPr>
        <w:tab/>
      </w:r>
      <w:r>
        <w:rPr>
          <w:b/>
        </w:rPr>
        <w:tab/>
      </w:r>
      <w:r w:rsidRPr="00814936">
        <w:rPr>
          <w:b/>
        </w:rPr>
        <w:t xml:space="preserve"> $ 39.3</w:t>
      </w:r>
    </w:p>
    <w:p w14:paraId="037BC3DB" w14:textId="157AF357" w:rsidR="00814936" w:rsidRPr="00814936" w:rsidRDefault="00814936" w:rsidP="00814936">
      <w:pPr>
        <w:spacing w:after="0"/>
        <w:jc w:val="center"/>
        <w:rPr>
          <w:b/>
        </w:rPr>
      </w:pPr>
      <w:r w:rsidRPr="00814936">
        <w:rPr>
          <w:b/>
        </w:rPr>
        <w:t xml:space="preserve">1976(5) </w:t>
      </w:r>
      <w:r>
        <w:rPr>
          <w:b/>
        </w:rPr>
        <w:tab/>
      </w:r>
      <w:r w:rsidRPr="00814936">
        <w:rPr>
          <w:b/>
        </w:rPr>
        <w:t>$ 44.2</w:t>
      </w:r>
    </w:p>
    <w:p w14:paraId="569D9E3D" w14:textId="28D60582" w:rsidR="00814936" w:rsidRPr="00814936" w:rsidRDefault="00814936" w:rsidP="00814936">
      <w:pPr>
        <w:spacing w:after="0"/>
        <w:jc w:val="center"/>
        <w:rPr>
          <w:b/>
        </w:rPr>
      </w:pPr>
      <w:r w:rsidRPr="00814936">
        <w:rPr>
          <w:b/>
        </w:rPr>
        <w:t xml:space="preserve">1977(6) </w:t>
      </w:r>
      <w:r>
        <w:rPr>
          <w:b/>
        </w:rPr>
        <w:tab/>
      </w:r>
      <w:r w:rsidRPr="00814936">
        <w:rPr>
          <w:b/>
        </w:rPr>
        <w:t>$ 48.8</w:t>
      </w:r>
    </w:p>
    <w:p w14:paraId="79D9E680" w14:textId="359E08D8" w:rsidR="00814936" w:rsidRPr="00814936" w:rsidRDefault="00814936" w:rsidP="00814936">
      <w:pPr>
        <w:spacing w:after="0"/>
        <w:jc w:val="center"/>
        <w:rPr>
          <w:b/>
        </w:rPr>
      </w:pPr>
      <w:r w:rsidRPr="00814936">
        <w:rPr>
          <w:b/>
        </w:rPr>
        <w:t xml:space="preserve">1978(7) </w:t>
      </w:r>
      <w:r>
        <w:rPr>
          <w:b/>
        </w:rPr>
        <w:tab/>
      </w:r>
      <w:r w:rsidRPr="00814936">
        <w:rPr>
          <w:b/>
        </w:rPr>
        <w:t>$ 55.7</w:t>
      </w:r>
    </w:p>
    <w:p w14:paraId="1A50D1AE" w14:textId="316795C0" w:rsidR="00814936" w:rsidRDefault="00814936" w:rsidP="00814936">
      <w:pPr>
        <w:spacing w:after="0"/>
        <w:jc w:val="center"/>
        <w:rPr>
          <w:b/>
        </w:rPr>
      </w:pPr>
      <w:r w:rsidRPr="00814936">
        <w:rPr>
          <w:b/>
        </w:rPr>
        <w:t>1979(8)</w:t>
      </w:r>
      <w:r>
        <w:rPr>
          <w:b/>
        </w:rPr>
        <w:tab/>
        <w:t xml:space="preserve">             </w:t>
      </w:r>
      <w:r w:rsidRPr="00814936">
        <w:rPr>
          <w:b/>
        </w:rPr>
        <w:t xml:space="preserve"> $ 62.9</w:t>
      </w:r>
    </w:p>
    <w:p w14:paraId="6DE8B233" w14:textId="77777777" w:rsidR="00814936" w:rsidRPr="00814936" w:rsidRDefault="00814936" w:rsidP="00814936">
      <w:pPr>
        <w:spacing w:after="0"/>
        <w:jc w:val="center"/>
        <w:rPr>
          <w:b/>
        </w:rPr>
      </w:pPr>
    </w:p>
    <w:p w14:paraId="2988AEBE" w14:textId="13094B5C" w:rsidR="00814936" w:rsidRDefault="00814936" w:rsidP="00814936">
      <w:pPr>
        <w:pStyle w:val="ListParagraph"/>
        <w:numPr>
          <w:ilvl w:val="0"/>
          <w:numId w:val="4"/>
        </w:numPr>
        <w:rPr>
          <w:b/>
        </w:rPr>
      </w:pPr>
      <w:r w:rsidRPr="00814936">
        <w:rPr>
          <w:b/>
        </w:rPr>
        <w:t>(2 pts) Fit the linear model Y = β0 +β1x+</w:t>
      </w:r>
      <w:r>
        <w:rPr>
          <w:b/>
        </w:rPr>
        <w:t>e</w:t>
      </w:r>
      <w:r w:rsidRPr="00814936">
        <w:rPr>
          <w:b/>
        </w:rPr>
        <w:t>: Report the coeﬃcient estimates β0 and β1. (Do not use simple linear regression command in statistical software for this question. Do it by hand and show your calculations. You will be asked to implement linear regression using statistical software in Problem 6.)</w:t>
      </w:r>
    </w:p>
    <w:p w14:paraId="669CD393" w14:textId="04BB5091" w:rsidR="00814936" w:rsidRPr="001B3462" w:rsidRDefault="00814936" w:rsidP="00814936">
      <w:pPr>
        <w:pStyle w:val="ListParagraph"/>
      </w:pPr>
      <w:proofErr w:type="gramStart"/>
      <w:r w:rsidRPr="001B3462">
        <w:t>Lets</w:t>
      </w:r>
      <w:proofErr w:type="gramEnd"/>
      <w:r w:rsidRPr="001B3462">
        <w:t xml:space="preserve"> take any two points:</w:t>
      </w:r>
    </w:p>
    <w:p w14:paraId="210E8580" w14:textId="07A06273" w:rsidR="00814936" w:rsidRPr="001B3462" w:rsidRDefault="00814936" w:rsidP="00814936">
      <w:pPr>
        <w:pStyle w:val="ListParagraph"/>
      </w:pPr>
      <w:r w:rsidRPr="001B3462">
        <w:t>X=1 y=27.6</w:t>
      </w:r>
    </w:p>
    <w:p w14:paraId="2EED9D7C" w14:textId="6413F42A" w:rsidR="00814936" w:rsidRPr="001B3462" w:rsidRDefault="00814936" w:rsidP="00814936">
      <w:pPr>
        <w:pStyle w:val="ListParagraph"/>
      </w:pPr>
      <w:r w:rsidRPr="001B3462">
        <w:t>27.6= β</w:t>
      </w:r>
      <w:r w:rsidRPr="001B3462">
        <w:rPr>
          <w:vertAlign w:val="subscript"/>
        </w:rPr>
        <w:t>0</w:t>
      </w:r>
      <w:r w:rsidRPr="001B3462">
        <w:t xml:space="preserve"> +β1*</w:t>
      </w:r>
      <w:r w:rsidRPr="001B3462">
        <w:rPr>
          <w:vertAlign w:val="subscript"/>
        </w:rPr>
        <w:t>1</w:t>
      </w:r>
      <w:r w:rsidRPr="001B3462">
        <w:t>+e</w:t>
      </w:r>
    </w:p>
    <w:p w14:paraId="6C8AD8FB" w14:textId="492853EB" w:rsidR="00814936" w:rsidRPr="001B3462" w:rsidRDefault="00814936" w:rsidP="00814936">
      <w:pPr>
        <w:pStyle w:val="ListParagraph"/>
      </w:pPr>
      <w:r w:rsidRPr="001B3462">
        <w:t>27.6= β</w:t>
      </w:r>
      <w:r w:rsidRPr="001B3462">
        <w:rPr>
          <w:vertAlign w:val="subscript"/>
        </w:rPr>
        <w:t>0</w:t>
      </w:r>
      <w:r w:rsidRPr="001B3462">
        <w:t xml:space="preserve"> +β</w:t>
      </w:r>
      <w:r w:rsidRPr="001B3462">
        <w:rPr>
          <w:vertAlign w:val="subscript"/>
        </w:rPr>
        <w:t>1</w:t>
      </w:r>
      <w:r w:rsidRPr="001B3462">
        <w:t>+e------(1)</w:t>
      </w:r>
    </w:p>
    <w:p w14:paraId="2B284B18" w14:textId="3C75418D" w:rsidR="00814936" w:rsidRPr="001B3462" w:rsidRDefault="00814936" w:rsidP="00814936">
      <w:pPr>
        <w:pStyle w:val="ListParagraph"/>
      </w:pPr>
      <w:r w:rsidRPr="001B3462">
        <w:t>X=</w:t>
      </w:r>
      <w:proofErr w:type="gramStart"/>
      <w:r w:rsidRPr="001B3462">
        <w:t>2,y</w:t>
      </w:r>
      <w:proofErr w:type="gramEnd"/>
      <w:r w:rsidRPr="001B3462">
        <w:t>=32.5</w:t>
      </w:r>
    </w:p>
    <w:p w14:paraId="796090F1" w14:textId="4A69C107" w:rsidR="00814936" w:rsidRPr="001B3462" w:rsidRDefault="00814936" w:rsidP="00814936">
      <w:pPr>
        <w:pStyle w:val="ListParagraph"/>
      </w:pPr>
      <w:r w:rsidRPr="001B3462">
        <w:t>32.5 = β</w:t>
      </w:r>
      <w:r w:rsidRPr="001B3462">
        <w:rPr>
          <w:vertAlign w:val="subscript"/>
        </w:rPr>
        <w:t>0</w:t>
      </w:r>
      <w:r w:rsidRPr="001B3462">
        <w:t xml:space="preserve"> +2β</w:t>
      </w:r>
      <w:r w:rsidRPr="001B3462">
        <w:rPr>
          <w:vertAlign w:val="subscript"/>
        </w:rPr>
        <w:t>1</w:t>
      </w:r>
      <w:r w:rsidRPr="001B3462">
        <w:t>+e ---------(2)</w:t>
      </w:r>
    </w:p>
    <w:p w14:paraId="561F1716" w14:textId="7B184203" w:rsidR="00814936" w:rsidRPr="001B3462" w:rsidRDefault="00814936" w:rsidP="00814936">
      <w:pPr>
        <w:pStyle w:val="ListParagraph"/>
      </w:pPr>
      <w:r w:rsidRPr="001B3462">
        <w:t>(</w:t>
      </w:r>
      <w:proofErr w:type="gramStart"/>
      <w:r w:rsidRPr="001B3462">
        <w:t>2)-(</w:t>
      </w:r>
      <w:proofErr w:type="gramEnd"/>
      <w:r w:rsidRPr="001B3462">
        <w:t>1)</w:t>
      </w:r>
    </w:p>
    <w:p w14:paraId="6CA9765C" w14:textId="77777777" w:rsidR="00CC2EFB" w:rsidRPr="001B3462" w:rsidRDefault="00CC2EFB" w:rsidP="00814936">
      <w:pPr>
        <w:pStyle w:val="ListParagraph"/>
      </w:pPr>
    </w:p>
    <w:p w14:paraId="03BECB81" w14:textId="34877A41" w:rsidR="00814936" w:rsidRPr="001B3462" w:rsidRDefault="00CC2EFB" w:rsidP="00814936">
      <w:pPr>
        <w:pStyle w:val="ListParagraph"/>
      </w:pPr>
      <w:r w:rsidRPr="001B3462">
        <w:rPr>
          <w:noProof/>
        </w:rPr>
        <mc:AlternateContent>
          <mc:Choice Requires="wps">
            <w:drawing>
              <wp:anchor distT="0" distB="0" distL="114300" distR="114300" simplePos="0" relativeHeight="251659264" behindDoc="0" locked="0" layoutInCell="1" allowOverlap="1" wp14:anchorId="7D258912" wp14:editId="15D774D7">
                <wp:simplePos x="0" y="0"/>
                <wp:positionH relativeFrom="column">
                  <wp:posOffset>352425</wp:posOffset>
                </wp:positionH>
                <wp:positionV relativeFrom="paragraph">
                  <wp:posOffset>9525</wp:posOffset>
                </wp:positionV>
                <wp:extent cx="1600200" cy="190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6002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B7684" id="Rectangle 1" o:spid="_x0000_s1026" style="position:absolute;margin-left:27.75pt;margin-top:.75pt;width:126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" filled="f" strokecolor="#1f3763 [1604]" strokeweight="1pt"/>
            </w:pict>
          </mc:Fallback>
        </mc:AlternateContent>
      </w:r>
      <w:r w:rsidR="00814936" w:rsidRPr="001B3462">
        <w:t>β</w:t>
      </w:r>
      <w:r w:rsidR="00814936" w:rsidRPr="001B3462">
        <w:rPr>
          <w:vertAlign w:val="subscript"/>
        </w:rPr>
        <w:t>1</w:t>
      </w:r>
      <w:r w:rsidR="00814936" w:rsidRPr="001B3462">
        <w:t xml:space="preserve"> =4.9</w:t>
      </w:r>
    </w:p>
    <w:p w14:paraId="27F62D99" w14:textId="77777777" w:rsidR="00CC2EFB" w:rsidRPr="001B3462" w:rsidRDefault="00CC2EFB" w:rsidP="00814936">
      <w:pPr>
        <w:pStyle w:val="ListParagraph"/>
      </w:pPr>
    </w:p>
    <w:p w14:paraId="7574F0C5" w14:textId="6B5E9E92" w:rsidR="00814936" w:rsidRPr="001B3462" w:rsidRDefault="00814936" w:rsidP="00814936">
      <w:pPr>
        <w:pStyle w:val="ListParagraph"/>
      </w:pPr>
      <w:r w:rsidRPr="001B3462">
        <w:t xml:space="preserve">1): </w:t>
      </w:r>
      <w:r w:rsidR="00CC2EFB" w:rsidRPr="001B3462">
        <w:t>2</w:t>
      </w:r>
      <w:r w:rsidRPr="001B3462">
        <w:t>7.6-4.9= β</w:t>
      </w:r>
      <w:r w:rsidRPr="001B3462">
        <w:rPr>
          <w:vertAlign w:val="subscript"/>
        </w:rPr>
        <w:t>0</w:t>
      </w:r>
      <w:r w:rsidRPr="001B3462">
        <w:t xml:space="preserve"> +e</w:t>
      </w:r>
      <w:r w:rsidR="00CC2EFB" w:rsidRPr="001B3462">
        <w:t xml:space="preserve"> =22.7 = β</w:t>
      </w:r>
      <w:r w:rsidR="00CC2EFB" w:rsidRPr="001B3462">
        <w:rPr>
          <w:vertAlign w:val="subscript"/>
        </w:rPr>
        <w:t>0</w:t>
      </w:r>
      <w:r w:rsidR="00CC2EFB" w:rsidRPr="001B3462">
        <w:t xml:space="preserve"> +e</w:t>
      </w:r>
    </w:p>
    <w:p w14:paraId="00B46DF7" w14:textId="2A401B7A" w:rsidR="00CC2EFB" w:rsidRPr="001B3462" w:rsidRDefault="00CC2EFB" w:rsidP="00814936">
      <w:pPr>
        <w:pStyle w:val="ListParagraph"/>
      </w:pPr>
      <w:r w:rsidRPr="001B3462">
        <w:t>2): 32.5-9.8 = 22.7 = β</w:t>
      </w:r>
      <w:r w:rsidRPr="001B3462">
        <w:rPr>
          <w:vertAlign w:val="subscript"/>
        </w:rPr>
        <w:t>0</w:t>
      </w:r>
      <w:r w:rsidRPr="001B3462">
        <w:t xml:space="preserve"> +e</w:t>
      </w:r>
    </w:p>
    <w:p w14:paraId="786AE970" w14:textId="77777777" w:rsidR="00CC2EFB" w:rsidRPr="001B3462" w:rsidRDefault="00CC2EFB" w:rsidP="00814936">
      <w:pPr>
        <w:pStyle w:val="ListParagraph"/>
      </w:pPr>
    </w:p>
    <w:p w14:paraId="7F689B23" w14:textId="628E4F9C" w:rsidR="00CC2EFB" w:rsidRPr="001B3462" w:rsidRDefault="00CC2EFB" w:rsidP="00CC2EFB">
      <w:pPr>
        <w:pStyle w:val="ListParagraph"/>
      </w:pPr>
      <w:r w:rsidRPr="001B3462">
        <w:rPr>
          <w:noProof/>
        </w:rPr>
        <mc:AlternateContent>
          <mc:Choice Requires="wps">
            <w:drawing>
              <wp:anchor distT="0" distB="0" distL="114300" distR="114300" simplePos="0" relativeHeight="251661312" behindDoc="0" locked="0" layoutInCell="1" allowOverlap="1" wp14:anchorId="0D464402" wp14:editId="2ECD7452">
                <wp:simplePos x="0" y="0"/>
                <wp:positionH relativeFrom="column">
                  <wp:posOffset>333375</wp:posOffset>
                </wp:positionH>
                <wp:positionV relativeFrom="paragraph">
                  <wp:posOffset>9525</wp:posOffset>
                </wp:positionV>
                <wp:extent cx="1543050" cy="228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4305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30F86" id="Rectangle 2" o:spid="_x0000_s1026" style="position:absolute;margin-left:26.25pt;margin-top:.75pt;width:121.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" filled="f" strokecolor="#1f3763 [1604]" strokeweight="1pt"/>
            </w:pict>
          </mc:Fallback>
        </mc:AlternateContent>
      </w:r>
      <w:r w:rsidRPr="001B3462">
        <w:t>β</w:t>
      </w:r>
      <w:r w:rsidRPr="001B3462">
        <w:rPr>
          <w:vertAlign w:val="subscript"/>
        </w:rPr>
        <w:t>0</w:t>
      </w:r>
      <w:r w:rsidRPr="001B3462">
        <w:t xml:space="preserve"> +e(residual) = 22.7</w:t>
      </w:r>
    </w:p>
    <w:p w14:paraId="3AF875E5" w14:textId="0890F47C" w:rsidR="00814936" w:rsidRPr="001B3462" w:rsidRDefault="00E96062" w:rsidP="00CC2EFB">
      <w:r w:rsidRPr="001B3462">
        <w:rPr>
          <w:noProof/>
        </w:rPr>
        <mc:AlternateContent>
          <mc:Choice Requires="wps">
            <w:drawing>
              <wp:anchor distT="0" distB="0" distL="114300" distR="114300" simplePos="0" relativeHeight="251665408" behindDoc="0" locked="0" layoutInCell="1" allowOverlap="1" wp14:anchorId="203C4DDF" wp14:editId="27C324CB">
                <wp:simplePos x="0" y="0"/>
                <wp:positionH relativeFrom="column">
                  <wp:posOffset>1438275</wp:posOffset>
                </wp:positionH>
                <wp:positionV relativeFrom="paragraph">
                  <wp:posOffset>10160</wp:posOffset>
                </wp:positionV>
                <wp:extent cx="1543050" cy="2286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54305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E84A2" id="Rectangle 4" o:spid="_x0000_s1026" style="position:absolute;margin-left:113.25pt;margin-top:.8pt;width:121.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" filled="f" strokecolor="#1f3763 [1604]" strokeweight="1pt"/>
            </w:pict>
          </mc:Fallback>
        </mc:AlternateContent>
      </w:r>
      <w:r w:rsidRPr="001B3462">
        <w:tab/>
      </w:r>
      <w:r w:rsidRPr="001B3462">
        <w:tab/>
      </w:r>
      <w:r w:rsidRPr="001B3462">
        <w:tab/>
      </w:r>
      <w:r w:rsidRPr="001B3462">
        <w:tab/>
        <w:t>y=22.7 + 4.9x</w:t>
      </w:r>
    </w:p>
    <w:p w14:paraId="373071EF" w14:textId="01C56D1F" w:rsidR="00814936" w:rsidRPr="00CC2EFB" w:rsidRDefault="00814936" w:rsidP="00CC2EFB">
      <w:pPr>
        <w:pStyle w:val="ListParagraph"/>
        <w:numPr>
          <w:ilvl w:val="0"/>
          <w:numId w:val="4"/>
        </w:numPr>
        <w:rPr>
          <w:b/>
        </w:rPr>
      </w:pPr>
      <w:r w:rsidRPr="00CC2EFB">
        <w:rPr>
          <w:b/>
        </w:rPr>
        <w:lastRenderedPageBreak/>
        <w:t xml:space="preserve">(1 pts) Based on the model you ﬁt in part a, what is your estimated value of the median sales price for year 1980? </w:t>
      </w:r>
    </w:p>
    <w:p w14:paraId="75B94C98" w14:textId="551EFAB9" w:rsidR="00CC2EFB" w:rsidRDefault="00CC2EFB" w:rsidP="00CC2EFB">
      <w:pPr>
        <w:pStyle w:val="ListParagraph"/>
        <w:rPr>
          <w:b/>
        </w:rPr>
      </w:pPr>
      <w:r>
        <w:rPr>
          <w:b/>
        </w:rPr>
        <w:t xml:space="preserve">In year 1980 x=10 </w:t>
      </w:r>
    </w:p>
    <w:p w14:paraId="13344989" w14:textId="39245995" w:rsidR="00CC2EFB" w:rsidRPr="00CC2EFB" w:rsidRDefault="00CC2EFB" w:rsidP="00CC2EFB">
      <w:pPr>
        <w:pStyle w:val="ListParagraph"/>
      </w:pPr>
      <w:proofErr w:type="gramStart"/>
      <w:r w:rsidRPr="00CC2EFB">
        <w:t>So</w:t>
      </w:r>
      <w:proofErr w:type="gramEnd"/>
      <w:r w:rsidRPr="00CC2EFB">
        <w:t xml:space="preserve"> putting </w:t>
      </w:r>
      <w:proofErr w:type="spellStart"/>
      <w:r w:rsidRPr="00CC2EFB">
        <w:t>vaues</w:t>
      </w:r>
      <w:proofErr w:type="spellEnd"/>
      <w:r w:rsidRPr="00CC2EFB">
        <w:t xml:space="preserve"> as obtained above</w:t>
      </w:r>
      <w:r w:rsidR="00E96062">
        <w:t>:</w:t>
      </w:r>
      <w:r w:rsidR="00E96062" w:rsidRPr="00E96062">
        <w:rPr>
          <w:b/>
        </w:rPr>
        <w:t xml:space="preserve"> </w:t>
      </w:r>
      <w:r w:rsidR="00E96062">
        <w:rPr>
          <w:b/>
        </w:rPr>
        <w:t>y=22.7 + 4.9x</w:t>
      </w:r>
    </w:p>
    <w:p w14:paraId="12CEFCC8" w14:textId="6304A2FC" w:rsidR="00CC2EFB" w:rsidRPr="00CC2EFB" w:rsidRDefault="00CC2EFB" w:rsidP="00CC2EFB">
      <w:pPr>
        <w:pStyle w:val="ListParagraph"/>
      </w:pPr>
      <w:r w:rsidRPr="00CC2EFB">
        <w:t>Y=22.7+4.9*10</w:t>
      </w:r>
    </w:p>
    <w:p w14:paraId="0B3E269E" w14:textId="2F93B74C" w:rsidR="00CC2EFB" w:rsidRPr="00CC2EFB" w:rsidRDefault="00CC2EFB" w:rsidP="00CC2EFB">
      <w:pPr>
        <w:pStyle w:val="ListParagraph"/>
      </w:pPr>
      <w:r w:rsidRPr="00CC2EFB">
        <w:t xml:space="preserve">Y= 22.7+49 </w:t>
      </w:r>
    </w:p>
    <w:p w14:paraId="3AF2DB52" w14:textId="1C968E2D" w:rsidR="00CC2EFB" w:rsidRPr="00CC2EFB" w:rsidRDefault="00CC2EFB" w:rsidP="00CC2EFB">
      <w:pPr>
        <w:pStyle w:val="ListParagraph"/>
      </w:pPr>
      <w:r>
        <w:rPr>
          <w:b/>
          <w:noProof/>
        </w:rPr>
        <mc:AlternateContent>
          <mc:Choice Requires="wps">
            <w:drawing>
              <wp:anchor distT="0" distB="0" distL="114300" distR="114300" simplePos="0" relativeHeight="251663360" behindDoc="0" locked="0" layoutInCell="1" allowOverlap="1" wp14:anchorId="7B3B1748" wp14:editId="021502C7">
                <wp:simplePos x="0" y="0"/>
                <wp:positionH relativeFrom="margin">
                  <wp:posOffset>228600</wp:posOffset>
                </wp:positionH>
                <wp:positionV relativeFrom="paragraph">
                  <wp:posOffset>13970</wp:posOffset>
                </wp:positionV>
                <wp:extent cx="1543050" cy="2286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543050" cy="228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2E7C0" id="Rectangle 3" o:spid="_x0000_s1026" style="position:absolute;margin-left:18pt;margin-top:1.1pt;width:121.5pt;height:1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" filled="f" strokecolor="#1f3763 [1604]" strokeweight="1pt">
                <w10:wrap anchorx="margin"/>
              </v:rect>
            </w:pict>
          </mc:Fallback>
        </mc:AlternateContent>
      </w:r>
      <w:r w:rsidRPr="00CC2EFB">
        <w:t>y=71.7</w:t>
      </w:r>
    </w:p>
    <w:p w14:paraId="1C12CB9B" w14:textId="75150456" w:rsidR="00814936" w:rsidRDefault="00814936" w:rsidP="00CC2EFB">
      <w:pPr>
        <w:pStyle w:val="ListParagraph"/>
        <w:numPr>
          <w:ilvl w:val="0"/>
          <w:numId w:val="4"/>
        </w:numPr>
        <w:rPr>
          <w:b/>
        </w:rPr>
      </w:pPr>
      <w:r w:rsidRPr="00CC2EFB">
        <w:rPr>
          <w:b/>
        </w:rPr>
        <w:t xml:space="preserve">(2 pts) Calculate the RSS (Residual Sum of Squares) and estimate the residual variance σ2. </w:t>
      </w:r>
    </w:p>
    <w:p w14:paraId="4D62F94A" w14:textId="77777777" w:rsidR="006B4485" w:rsidRPr="00CC2EFB" w:rsidRDefault="006B4485" w:rsidP="006B4485">
      <w:pPr>
        <w:pStyle w:val="ListParagraph"/>
        <w:rPr>
          <w:b/>
        </w:rPr>
      </w:pPr>
    </w:p>
    <w:p w14:paraId="24C84AEC" w14:textId="075E67C5" w:rsidR="00E96062" w:rsidRPr="006B4485" w:rsidRDefault="00E96062" w:rsidP="00731D9B">
      <w:pPr>
        <w:pStyle w:val="ListParagraph"/>
        <w:numPr>
          <w:ilvl w:val="0"/>
          <w:numId w:val="5"/>
        </w:numPr>
        <w:rPr>
          <w:b/>
        </w:rPr>
      </w:pPr>
      <w:r>
        <w:rPr>
          <w:b/>
        </w:rPr>
        <w:t xml:space="preserve">RSS </w:t>
      </w:r>
      <w:proofErr w:type="gramStart"/>
      <w:r>
        <w:rPr>
          <w:b/>
        </w:rPr>
        <w:t>=</w:t>
      </w:r>
      <w:r w:rsidR="00731D9B">
        <w:rPr>
          <w:b/>
        </w:rPr>
        <w:t>(</w:t>
      </w:r>
      <w:proofErr w:type="gramEnd"/>
      <w:r w:rsidR="00731D9B">
        <w:rPr>
          <w:b/>
        </w:rPr>
        <w:t>sum of squares of difference in residuals)</w:t>
      </w:r>
    </w:p>
    <w:tbl>
      <w:tblPr>
        <w:tblStyle w:val="TableGrid"/>
        <w:tblW w:w="9175" w:type="dxa"/>
        <w:tblInd w:w="720" w:type="dxa"/>
        <w:tblLook w:val="04A0" w:firstRow="1" w:lastRow="0" w:firstColumn="1" w:lastColumn="0" w:noHBand="0" w:noVBand="1"/>
      </w:tblPr>
      <w:tblGrid>
        <w:gridCol w:w="985"/>
        <w:gridCol w:w="1350"/>
        <w:gridCol w:w="1577"/>
        <w:gridCol w:w="1722"/>
        <w:gridCol w:w="1719"/>
        <w:gridCol w:w="1822"/>
      </w:tblGrid>
      <w:tr w:rsidR="00E25354" w14:paraId="7FC69D05" w14:textId="77777777" w:rsidTr="00E25354">
        <w:tc>
          <w:tcPr>
            <w:tcW w:w="985" w:type="dxa"/>
          </w:tcPr>
          <w:p w14:paraId="382CFF94" w14:textId="1F30D90A" w:rsidR="00E25354" w:rsidRDefault="00E25354" w:rsidP="00E25354">
            <w:pPr>
              <w:pStyle w:val="ListParagraph"/>
              <w:ind w:left="0"/>
              <w:rPr>
                <w:b/>
              </w:rPr>
            </w:pPr>
            <w:r>
              <w:rPr>
                <w:b/>
              </w:rPr>
              <w:t>Year(</w:t>
            </w:r>
            <w:r w:rsidR="006B4485">
              <w:rPr>
                <w:b/>
              </w:rPr>
              <w:t>x</w:t>
            </w:r>
            <w:r>
              <w:rPr>
                <w:b/>
              </w:rPr>
              <w:t>i)</w:t>
            </w:r>
          </w:p>
        </w:tc>
        <w:tc>
          <w:tcPr>
            <w:tcW w:w="1350" w:type="dxa"/>
          </w:tcPr>
          <w:p w14:paraId="315593D4" w14:textId="52E7DE24" w:rsidR="00E25354" w:rsidRDefault="00E25354" w:rsidP="00E25354">
            <w:pPr>
              <w:pStyle w:val="ListParagraph"/>
              <w:ind w:left="0"/>
              <w:rPr>
                <w:b/>
              </w:rPr>
            </w:pPr>
            <w:r>
              <w:rPr>
                <w:b/>
              </w:rPr>
              <w:t>Median sale price(</w:t>
            </w:r>
            <w:proofErr w:type="spellStart"/>
            <w:r w:rsidR="006B4485">
              <w:rPr>
                <w:b/>
              </w:rPr>
              <w:t>yi</w:t>
            </w:r>
            <w:proofErr w:type="spellEnd"/>
            <w:r>
              <w:rPr>
                <w:b/>
              </w:rPr>
              <w:t>)</w:t>
            </w:r>
          </w:p>
        </w:tc>
        <w:tc>
          <w:tcPr>
            <w:tcW w:w="1577" w:type="dxa"/>
          </w:tcPr>
          <w:p w14:paraId="3B14F54C" w14:textId="6215C606" w:rsidR="00E25354" w:rsidRPr="00E25354" w:rsidRDefault="00E25354" w:rsidP="00E25354">
            <w:pPr>
              <w:pStyle w:val="ListParagraph"/>
              <w:ind w:left="0"/>
              <w:rPr>
                <w:b/>
              </w:rPr>
            </w:pPr>
            <w:r>
              <w:rPr>
                <w:b/>
              </w:rPr>
              <w:t>B</w:t>
            </w:r>
            <w:r w:rsidRPr="00E25354">
              <w:rPr>
                <w:b/>
                <w:vertAlign w:val="subscript"/>
              </w:rPr>
              <w:t>1</w:t>
            </w:r>
            <w:r>
              <w:rPr>
                <w:b/>
              </w:rPr>
              <w:t>X</w:t>
            </w:r>
            <w:r w:rsidRPr="00E25354">
              <w:rPr>
                <w:b/>
                <w:vertAlign w:val="subscript"/>
              </w:rPr>
              <w:t>i</w:t>
            </w:r>
          </w:p>
        </w:tc>
        <w:tc>
          <w:tcPr>
            <w:tcW w:w="1722" w:type="dxa"/>
          </w:tcPr>
          <w:p w14:paraId="4BCCB0BA" w14:textId="29ACEAAB" w:rsidR="00E25354" w:rsidRPr="00E25354" w:rsidRDefault="00731D9B" w:rsidP="00E25354">
            <w:pPr>
              <w:pStyle w:val="ListParagraph"/>
              <w:ind w:left="0"/>
              <w:rPr>
                <w:b/>
                <w:vertAlign w:val="subscript"/>
              </w:rPr>
            </w:pPr>
            <w:r>
              <w:rPr>
                <w:b/>
              </w:rPr>
              <w:t xml:space="preserve">Predicted = </w:t>
            </w:r>
            <w:r w:rsidR="00E25354">
              <w:rPr>
                <w:b/>
              </w:rPr>
              <w:t>B0+B</w:t>
            </w:r>
            <w:r w:rsidR="00E25354" w:rsidRPr="00E25354">
              <w:rPr>
                <w:b/>
                <w:vertAlign w:val="subscript"/>
              </w:rPr>
              <w:t>1</w:t>
            </w:r>
            <w:r w:rsidR="00E25354">
              <w:rPr>
                <w:b/>
              </w:rPr>
              <w:t>X</w:t>
            </w:r>
            <w:r w:rsidR="00E25354">
              <w:rPr>
                <w:b/>
                <w:vertAlign w:val="subscript"/>
              </w:rPr>
              <w:t>i</w:t>
            </w:r>
          </w:p>
        </w:tc>
        <w:tc>
          <w:tcPr>
            <w:tcW w:w="1719" w:type="dxa"/>
          </w:tcPr>
          <w:p w14:paraId="2170027A" w14:textId="53C6729A" w:rsidR="00E25354" w:rsidRDefault="00731D9B" w:rsidP="00E25354">
            <w:pPr>
              <w:pStyle w:val="ListParagraph"/>
              <w:ind w:left="0"/>
              <w:rPr>
                <w:b/>
              </w:rPr>
            </w:pPr>
            <w:r>
              <w:rPr>
                <w:b/>
              </w:rPr>
              <w:t xml:space="preserve">Delta = </w:t>
            </w:r>
            <w:r w:rsidR="00E25354">
              <w:rPr>
                <w:b/>
              </w:rPr>
              <w:t>Yi- B0+B</w:t>
            </w:r>
            <w:r w:rsidR="00E25354" w:rsidRPr="00E25354">
              <w:rPr>
                <w:b/>
                <w:vertAlign w:val="subscript"/>
              </w:rPr>
              <w:t>1</w:t>
            </w:r>
            <w:r w:rsidR="00E25354">
              <w:rPr>
                <w:b/>
              </w:rPr>
              <w:t>X</w:t>
            </w:r>
            <w:r w:rsidR="00E25354">
              <w:rPr>
                <w:b/>
                <w:vertAlign w:val="subscript"/>
              </w:rPr>
              <w:t>i</w:t>
            </w:r>
          </w:p>
        </w:tc>
        <w:tc>
          <w:tcPr>
            <w:tcW w:w="1822" w:type="dxa"/>
          </w:tcPr>
          <w:p w14:paraId="611BBA4A" w14:textId="41C76EFA" w:rsidR="00E25354" w:rsidRDefault="00E25354" w:rsidP="00E25354">
            <w:pPr>
              <w:pStyle w:val="ListParagraph"/>
              <w:ind w:left="0"/>
              <w:rPr>
                <w:b/>
              </w:rPr>
            </w:pPr>
            <w:r>
              <w:rPr>
                <w:b/>
              </w:rPr>
              <w:t>(Yi- B0+B</w:t>
            </w:r>
            <w:r w:rsidRPr="00E25354">
              <w:rPr>
                <w:b/>
                <w:vertAlign w:val="subscript"/>
              </w:rPr>
              <w:t>1</w:t>
            </w:r>
            <w:r>
              <w:rPr>
                <w:b/>
              </w:rPr>
              <w:t>X</w:t>
            </w:r>
            <w:r>
              <w:rPr>
                <w:b/>
                <w:vertAlign w:val="subscript"/>
              </w:rPr>
              <w:t xml:space="preserve"> </w:t>
            </w:r>
            <w:proofErr w:type="spellStart"/>
            <w:r>
              <w:rPr>
                <w:b/>
                <w:vertAlign w:val="subscript"/>
              </w:rPr>
              <w:t>i</w:t>
            </w:r>
            <w:proofErr w:type="spellEnd"/>
            <w:r>
              <w:rPr>
                <w:b/>
              </w:rPr>
              <w:t>)</w:t>
            </w:r>
            <w:r w:rsidRPr="00E25354">
              <w:rPr>
                <w:b/>
                <w:vertAlign w:val="superscript"/>
              </w:rPr>
              <w:t>2</w:t>
            </w:r>
          </w:p>
        </w:tc>
      </w:tr>
      <w:tr w:rsidR="006B4485" w14:paraId="606B36A4" w14:textId="77777777" w:rsidTr="006B4485">
        <w:tc>
          <w:tcPr>
            <w:tcW w:w="985" w:type="dxa"/>
          </w:tcPr>
          <w:p w14:paraId="31446AFD" w14:textId="431FE741" w:rsidR="006B4485" w:rsidRPr="006B4485" w:rsidRDefault="006B4485" w:rsidP="006B4485">
            <w:pPr>
              <w:pStyle w:val="ListParagraph"/>
              <w:ind w:left="0"/>
            </w:pPr>
            <w:r w:rsidRPr="006B4485">
              <w:t>1972(1)</w:t>
            </w:r>
          </w:p>
        </w:tc>
        <w:tc>
          <w:tcPr>
            <w:tcW w:w="1350" w:type="dxa"/>
          </w:tcPr>
          <w:p w14:paraId="28C93411" w14:textId="34F2DA96" w:rsidR="006B4485" w:rsidRPr="006B4485" w:rsidRDefault="006B4485" w:rsidP="006B4485">
            <w:pPr>
              <w:pStyle w:val="ListParagraph"/>
              <w:ind w:left="0"/>
            </w:pPr>
            <w:r w:rsidRPr="006B4485">
              <w:t>$ 27.6</w:t>
            </w:r>
          </w:p>
        </w:tc>
        <w:tc>
          <w:tcPr>
            <w:tcW w:w="1577" w:type="dxa"/>
            <w:vAlign w:val="bottom"/>
          </w:tcPr>
          <w:p w14:paraId="49DF46F1" w14:textId="235C7303" w:rsidR="006B4485" w:rsidRPr="006B4485" w:rsidRDefault="006B4485" w:rsidP="006B4485">
            <w:pPr>
              <w:pStyle w:val="ListParagraph"/>
              <w:ind w:left="0"/>
            </w:pPr>
            <w:r w:rsidRPr="006B4485">
              <w:rPr>
                <w:rFonts w:ascii="Calibri" w:hAnsi="Calibri" w:cs="Calibri"/>
                <w:color w:val="000000"/>
              </w:rPr>
              <w:t>4.9</w:t>
            </w:r>
          </w:p>
        </w:tc>
        <w:tc>
          <w:tcPr>
            <w:tcW w:w="1722" w:type="dxa"/>
            <w:vAlign w:val="bottom"/>
          </w:tcPr>
          <w:p w14:paraId="0182B77D" w14:textId="63D961BA" w:rsidR="006B4485" w:rsidRPr="006B4485" w:rsidRDefault="006B4485" w:rsidP="006B4485">
            <w:pPr>
              <w:pStyle w:val="ListParagraph"/>
              <w:ind w:left="0"/>
            </w:pPr>
            <w:r w:rsidRPr="006B4485">
              <w:rPr>
                <w:rFonts w:ascii="Calibri" w:hAnsi="Calibri" w:cs="Calibri"/>
                <w:color w:val="000000"/>
              </w:rPr>
              <w:t>27.6</w:t>
            </w:r>
          </w:p>
        </w:tc>
        <w:tc>
          <w:tcPr>
            <w:tcW w:w="1719" w:type="dxa"/>
          </w:tcPr>
          <w:p w14:paraId="0EC5F4D4" w14:textId="3B638CE0" w:rsidR="006B4485" w:rsidRPr="006B4485" w:rsidRDefault="006B4485" w:rsidP="006B4485">
            <w:pPr>
              <w:pStyle w:val="ListParagraph"/>
              <w:ind w:left="0"/>
            </w:pPr>
            <w:r w:rsidRPr="006B4485">
              <w:t>0</w:t>
            </w:r>
          </w:p>
        </w:tc>
        <w:tc>
          <w:tcPr>
            <w:tcW w:w="1822" w:type="dxa"/>
          </w:tcPr>
          <w:p w14:paraId="5B4E2841" w14:textId="62DE4F41" w:rsidR="006B4485" w:rsidRPr="006B4485" w:rsidRDefault="006B4485" w:rsidP="006B4485">
            <w:pPr>
              <w:pStyle w:val="ListParagraph"/>
              <w:ind w:left="0"/>
            </w:pPr>
            <w:r w:rsidRPr="006B4485">
              <w:t>0</w:t>
            </w:r>
          </w:p>
        </w:tc>
      </w:tr>
      <w:tr w:rsidR="006B4485" w14:paraId="3F0B3135" w14:textId="77777777" w:rsidTr="006B4485">
        <w:tc>
          <w:tcPr>
            <w:tcW w:w="985" w:type="dxa"/>
          </w:tcPr>
          <w:p w14:paraId="537FA87F" w14:textId="429F4414" w:rsidR="006B4485" w:rsidRPr="006B4485" w:rsidRDefault="006B4485" w:rsidP="006B4485">
            <w:pPr>
              <w:pStyle w:val="ListParagraph"/>
              <w:ind w:left="0"/>
            </w:pPr>
            <w:r w:rsidRPr="006B4485">
              <w:t xml:space="preserve">1973(2) </w:t>
            </w:r>
          </w:p>
        </w:tc>
        <w:tc>
          <w:tcPr>
            <w:tcW w:w="1350" w:type="dxa"/>
          </w:tcPr>
          <w:p w14:paraId="636FF55D" w14:textId="730396C5" w:rsidR="006B4485" w:rsidRPr="006B4485" w:rsidRDefault="006B4485" w:rsidP="006B4485">
            <w:pPr>
              <w:pStyle w:val="ListParagraph"/>
              <w:ind w:left="0"/>
            </w:pPr>
            <w:r w:rsidRPr="006B4485">
              <w:t>$ 32.5</w:t>
            </w:r>
          </w:p>
        </w:tc>
        <w:tc>
          <w:tcPr>
            <w:tcW w:w="1577" w:type="dxa"/>
            <w:vAlign w:val="bottom"/>
          </w:tcPr>
          <w:p w14:paraId="5924D9D5" w14:textId="347AC04E" w:rsidR="006B4485" w:rsidRPr="006B4485" w:rsidRDefault="006B4485" w:rsidP="006B4485">
            <w:pPr>
              <w:pStyle w:val="ListParagraph"/>
              <w:ind w:left="0"/>
            </w:pPr>
            <w:r w:rsidRPr="006B4485">
              <w:rPr>
                <w:rFonts w:ascii="Calibri" w:hAnsi="Calibri" w:cs="Calibri"/>
                <w:color w:val="000000"/>
              </w:rPr>
              <w:t>9.8</w:t>
            </w:r>
          </w:p>
        </w:tc>
        <w:tc>
          <w:tcPr>
            <w:tcW w:w="1722" w:type="dxa"/>
            <w:vAlign w:val="bottom"/>
          </w:tcPr>
          <w:p w14:paraId="0C1C1ED4" w14:textId="25870B04" w:rsidR="006B4485" w:rsidRPr="006B4485" w:rsidRDefault="006B4485" w:rsidP="006B4485">
            <w:pPr>
              <w:pStyle w:val="ListParagraph"/>
              <w:ind w:left="0"/>
            </w:pPr>
            <w:r w:rsidRPr="006B4485">
              <w:rPr>
                <w:rFonts w:ascii="Calibri" w:hAnsi="Calibri" w:cs="Calibri"/>
                <w:color w:val="000000"/>
              </w:rPr>
              <w:t>32.5</w:t>
            </w:r>
          </w:p>
        </w:tc>
        <w:tc>
          <w:tcPr>
            <w:tcW w:w="1719" w:type="dxa"/>
          </w:tcPr>
          <w:p w14:paraId="2DD7580D" w14:textId="75202EDC" w:rsidR="006B4485" w:rsidRPr="006B4485" w:rsidRDefault="006B4485" w:rsidP="006B4485">
            <w:pPr>
              <w:pStyle w:val="ListParagraph"/>
              <w:ind w:left="0"/>
            </w:pPr>
            <w:r w:rsidRPr="006B4485">
              <w:t>0</w:t>
            </w:r>
          </w:p>
        </w:tc>
        <w:tc>
          <w:tcPr>
            <w:tcW w:w="1822" w:type="dxa"/>
          </w:tcPr>
          <w:p w14:paraId="3959A491" w14:textId="05934C2E" w:rsidR="006B4485" w:rsidRPr="006B4485" w:rsidRDefault="006B4485" w:rsidP="006B4485">
            <w:pPr>
              <w:pStyle w:val="ListParagraph"/>
              <w:ind w:left="0"/>
            </w:pPr>
            <w:r w:rsidRPr="006B4485">
              <w:t>0</w:t>
            </w:r>
          </w:p>
        </w:tc>
      </w:tr>
      <w:tr w:rsidR="006B4485" w14:paraId="491F1544" w14:textId="77777777" w:rsidTr="006B4485">
        <w:tc>
          <w:tcPr>
            <w:tcW w:w="985" w:type="dxa"/>
          </w:tcPr>
          <w:p w14:paraId="3C85BC4E" w14:textId="226BA20C" w:rsidR="006B4485" w:rsidRPr="006B4485" w:rsidRDefault="006B4485" w:rsidP="006B4485">
            <w:pPr>
              <w:pStyle w:val="ListParagraph"/>
              <w:ind w:left="0"/>
            </w:pPr>
            <w:r w:rsidRPr="006B4485">
              <w:t xml:space="preserve">1974(3) </w:t>
            </w:r>
          </w:p>
        </w:tc>
        <w:tc>
          <w:tcPr>
            <w:tcW w:w="1350" w:type="dxa"/>
          </w:tcPr>
          <w:p w14:paraId="7195C9E2" w14:textId="16345F3C" w:rsidR="006B4485" w:rsidRPr="006B4485" w:rsidRDefault="006B4485" w:rsidP="006B4485">
            <w:pPr>
              <w:pStyle w:val="ListParagraph"/>
              <w:ind w:left="0"/>
            </w:pPr>
            <w:r w:rsidRPr="006B4485">
              <w:t>$ 35.9</w:t>
            </w:r>
          </w:p>
        </w:tc>
        <w:tc>
          <w:tcPr>
            <w:tcW w:w="1577" w:type="dxa"/>
            <w:vAlign w:val="bottom"/>
          </w:tcPr>
          <w:p w14:paraId="1A6EE33B" w14:textId="2A725F57" w:rsidR="006B4485" w:rsidRPr="006B4485" w:rsidRDefault="006B4485" w:rsidP="006B4485">
            <w:pPr>
              <w:pStyle w:val="ListParagraph"/>
              <w:ind w:left="0"/>
            </w:pPr>
            <w:r w:rsidRPr="006B4485">
              <w:rPr>
                <w:rFonts w:ascii="Calibri" w:hAnsi="Calibri" w:cs="Calibri"/>
                <w:color w:val="000000"/>
              </w:rPr>
              <w:t>14.7</w:t>
            </w:r>
          </w:p>
        </w:tc>
        <w:tc>
          <w:tcPr>
            <w:tcW w:w="1722" w:type="dxa"/>
            <w:vAlign w:val="bottom"/>
          </w:tcPr>
          <w:p w14:paraId="2B6B92A0" w14:textId="48BE6840" w:rsidR="006B4485" w:rsidRPr="006B4485" w:rsidRDefault="006B4485" w:rsidP="006B4485">
            <w:pPr>
              <w:pStyle w:val="ListParagraph"/>
              <w:ind w:left="0"/>
            </w:pPr>
            <w:r w:rsidRPr="006B4485">
              <w:rPr>
                <w:rFonts w:ascii="Calibri" w:hAnsi="Calibri" w:cs="Calibri"/>
                <w:color w:val="000000"/>
              </w:rPr>
              <w:t>37.4</w:t>
            </w:r>
          </w:p>
        </w:tc>
        <w:tc>
          <w:tcPr>
            <w:tcW w:w="1719" w:type="dxa"/>
          </w:tcPr>
          <w:p w14:paraId="58E4CBD5" w14:textId="6DE7A5B8" w:rsidR="006B4485" w:rsidRPr="006B4485" w:rsidRDefault="006B4485" w:rsidP="006B4485">
            <w:pPr>
              <w:pStyle w:val="ListParagraph"/>
              <w:ind w:left="0"/>
            </w:pPr>
            <w:r w:rsidRPr="006B4485">
              <w:t>0.5</w:t>
            </w:r>
          </w:p>
        </w:tc>
        <w:tc>
          <w:tcPr>
            <w:tcW w:w="1822" w:type="dxa"/>
          </w:tcPr>
          <w:p w14:paraId="5C6C7DB3" w14:textId="717C1CE3" w:rsidR="006B4485" w:rsidRPr="006B4485" w:rsidRDefault="006B4485" w:rsidP="006B4485">
            <w:pPr>
              <w:pStyle w:val="ListParagraph"/>
              <w:ind w:left="0"/>
            </w:pPr>
            <w:r w:rsidRPr="006B4485">
              <w:t>0.25</w:t>
            </w:r>
          </w:p>
        </w:tc>
      </w:tr>
      <w:tr w:rsidR="006B4485" w14:paraId="1A3ABFFE" w14:textId="77777777" w:rsidTr="006B4485">
        <w:tc>
          <w:tcPr>
            <w:tcW w:w="985" w:type="dxa"/>
          </w:tcPr>
          <w:p w14:paraId="23A6F0F8" w14:textId="12D5B49A" w:rsidR="006B4485" w:rsidRPr="006B4485" w:rsidRDefault="006B4485" w:rsidP="006B4485">
            <w:pPr>
              <w:pStyle w:val="ListParagraph"/>
              <w:ind w:left="0"/>
            </w:pPr>
            <w:r w:rsidRPr="006B4485">
              <w:t>1975(</w:t>
            </w:r>
            <w:r w:rsidR="00731D9B">
              <w:t>4</w:t>
            </w:r>
            <w:r w:rsidRPr="006B4485">
              <w:t>)</w:t>
            </w:r>
          </w:p>
        </w:tc>
        <w:tc>
          <w:tcPr>
            <w:tcW w:w="1350" w:type="dxa"/>
          </w:tcPr>
          <w:p w14:paraId="56771FB3" w14:textId="6E240A39" w:rsidR="006B4485" w:rsidRPr="006B4485" w:rsidRDefault="006B4485" w:rsidP="006B4485">
            <w:pPr>
              <w:pStyle w:val="ListParagraph"/>
              <w:ind w:left="0"/>
            </w:pPr>
            <w:r w:rsidRPr="006B4485">
              <w:t>$39.3</w:t>
            </w:r>
          </w:p>
        </w:tc>
        <w:tc>
          <w:tcPr>
            <w:tcW w:w="1577" w:type="dxa"/>
            <w:vAlign w:val="bottom"/>
          </w:tcPr>
          <w:p w14:paraId="33080C6A" w14:textId="70749197" w:rsidR="006B4485" w:rsidRPr="006B4485" w:rsidRDefault="006B4485" w:rsidP="006B4485">
            <w:pPr>
              <w:pStyle w:val="ListParagraph"/>
              <w:ind w:left="0"/>
            </w:pPr>
            <w:r w:rsidRPr="006B4485">
              <w:rPr>
                <w:rFonts w:ascii="Calibri" w:hAnsi="Calibri" w:cs="Calibri"/>
                <w:color w:val="000000"/>
              </w:rPr>
              <w:t>19.6</w:t>
            </w:r>
          </w:p>
        </w:tc>
        <w:tc>
          <w:tcPr>
            <w:tcW w:w="1722" w:type="dxa"/>
            <w:vAlign w:val="bottom"/>
          </w:tcPr>
          <w:p w14:paraId="487FB85B" w14:textId="4BB24A3F" w:rsidR="006B4485" w:rsidRPr="006B4485" w:rsidRDefault="006B4485" w:rsidP="006B4485">
            <w:pPr>
              <w:pStyle w:val="ListParagraph"/>
              <w:ind w:left="0"/>
            </w:pPr>
            <w:r w:rsidRPr="006B4485">
              <w:rPr>
                <w:rFonts w:ascii="Calibri" w:hAnsi="Calibri" w:cs="Calibri"/>
                <w:color w:val="000000"/>
              </w:rPr>
              <w:t>42.3</w:t>
            </w:r>
          </w:p>
        </w:tc>
        <w:tc>
          <w:tcPr>
            <w:tcW w:w="1719" w:type="dxa"/>
          </w:tcPr>
          <w:p w14:paraId="66D04F0D" w14:textId="71FEE210" w:rsidR="006B4485" w:rsidRPr="006B4485" w:rsidRDefault="006B4485" w:rsidP="006B4485">
            <w:pPr>
              <w:pStyle w:val="ListParagraph"/>
              <w:ind w:left="0"/>
            </w:pPr>
            <w:r w:rsidRPr="006B4485">
              <w:t>3.0</w:t>
            </w:r>
          </w:p>
        </w:tc>
        <w:tc>
          <w:tcPr>
            <w:tcW w:w="1822" w:type="dxa"/>
          </w:tcPr>
          <w:p w14:paraId="60759750" w14:textId="416D153E" w:rsidR="006B4485" w:rsidRPr="006B4485" w:rsidRDefault="006B4485" w:rsidP="006B4485">
            <w:pPr>
              <w:pStyle w:val="ListParagraph"/>
              <w:ind w:left="0"/>
            </w:pPr>
            <w:r w:rsidRPr="006B4485">
              <w:t>9</w:t>
            </w:r>
          </w:p>
        </w:tc>
      </w:tr>
      <w:tr w:rsidR="006B4485" w14:paraId="5E51A6A8" w14:textId="77777777" w:rsidTr="006B4485">
        <w:tc>
          <w:tcPr>
            <w:tcW w:w="985" w:type="dxa"/>
          </w:tcPr>
          <w:p w14:paraId="2E946086" w14:textId="643632D8" w:rsidR="006B4485" w:rsidRPr="006B4485" w:rsidRDefault="006B4485" w:rsidP="006B4485">
            <w:pPr>
              <w:pStyle w:val="ListParagraph"/>
              <w:ind w:left="0"/>
            </w:pPr>
            <w:r w:rsidRPr="006B4485">
              <w:t xml:space="preserve">1976(5) </w:t>
            </w:r>
          </w:p>
        </w:tc>
        <w:tc>
          <w:tcPr>
            <w:tcW w:w="1350" w:type="dxa"/>
          </w:tcPr>
          <w:p w14:paraId="0D47B832" w14:textId="0E498348" w:rsidR="006B4485" w:rsidRPr="006B4485" w:rsidRDefault="006B4485" w:rsidP="006B4485">
            <w:pPr>
              <w:pStyle w:val="ListParagraph"/>
              <w:ind w:left="0"/>
            </w:pPr>
            <w:r w:rsidRPr="006B4485">
              <w:t>$ 44.2</w:t>
            </w:r>
          </w:p>
        </w:tc>
        <w:tc>
          <w:tcPr>
            <w:tcW w:w="1577" w:type="dxa"/>
            <w:vAlign w:val="bottom"/>
          </w:tcPr>
          <w:p w14:paraId="1371FC88" w14:textId="4AFACCD7" w:rsidR="006B4485" w:rsidRPr="006B4485" w:rsidRDefault="006B4485" w:rsidP="006B4485">
            <w:pPr>
              <w:pStyle w:val="ListParagraph"/>
              <w:ind w:left="0"/>
            </w:pPr>
            <w:r w:rsidRPr="006B4485">
              <w:rPr>
                <w:rFonts w:ascii="Calibri" w:hAnsi="Calibri" w:cs="Calibri"/>
                <w:color w:val="000000"/>
              </w:rPr>
              <w:t>24.5</w:t>
            </w:r>
          </w:p>
        </w:tc>
        <w:tc>
          <w:tcPr>
            <w:tcW w:w="1722" w:type="dxa"/>
            <w:vAlign w:val="bottom"/>
          </w:tcPr>
          <w:p w14:paraId="5AE42446" w14:textId="11D73B6A" w:rsidR="006B4485" w:rsidRPr="006B4485" w:rsidRDefault="006B4485" w:rsidP="006B4485">
            <w:pPr>
              <w:pStyle w:val="ListParagraph"/>
              <w:ind w:left="0"/>
            </w:pPr>
            <w:r w:rsidRPr="006B4485">
              <w:rPr>
                <w:rFonts w:ascii="Calibri" w:hAnsi="Calibri" w:cs="Calibri"/>
                <w:color w:val="000000"/>
              </w:rPr>
              <w:t>47.2</w:t>
            </w:r>
          </w:p>
        </w:tc>
        <w:tc>
          <w:tcPr>
            <w:tcW w:w="1719" w:type="dxa"/>
          </w:tcPr>
          <w:p w14:paraId="7D5089B0" w14:textId="268BF446" w:rsidR="006B4485" w:rsidRPr="006B4485" w:rsidRDefault="006B4485" w:rsidP="006B4485">
            <w:pPr>
              <w:pStyle w:val="ListParagraph"/>
              <w:ind w:left="0"/>
            </w:pPr>
            <w:r w:rsidRPr="006B4485">
              <w:t>-3.0</w:t>
            </w:r>
          </w:p>
        </w:tc>
        <w:tc>
          <w:tcPr>
            <w:tcW w:w="1822" w:type="dxa"/>
          </w:tcPr>
          <w:p w14:paraId="15BF133C" w14:textId="10D4D134" w:rsidR="006B4485" w:rsidRPr="006B4485" w:rsidRDefault="006B4485" w:rsidP="006B4485">
            <w:pPr>
              <w:pStyle w:val="ListParagraph"/>
              <w:ind w:left="0"/>
            </w:pPr>
            <w:r w:rsidRPr="006B4485">
              <w:t>9</w:t>
            </w:r>
          </w:p>
        </w:tc>
      </w:tr>
      <w:tr w:rsidR="006B4485" w14:paraId="299A3091" w14:textId="77777777" w:rsidTr="006B4485">
        <w:tc>
          <w:tcPr>
            <w:tcW w:w="985" w:type="dxa"/>
          </w:tcPr>
          <w:p w14:paraId="4EB5CFC6" w14:textId="27FE0FCB" w:rsidR="006B4485" w:rsidRPr="006B4485" w:rsidRDefault="006B4485" w:rsidP="006B4485">
            <w:pPr>
              <w:pStyle w:val="ListParagraph"/>
              <w:ind w:left="0"/>
            </w:pPr>
            <w:r w:rsidRPr="006B4485">
              <w:t xml:space="preserve">1977(6) </w:t>
            </w:r>
          </w:p>
        </w:tc>
        <w:tc>
          <w:tcPr>
            <w:tcW w:w="1350" w:type="dxa"/>
          </w:tcPr>
          <w:p w14:paraId="2FF0B852" w14:textId="58B0B85C" w:rsidR="006B4485" w:rsidRPr="006B4485" w:rsidRDefault="006B4485" w:rsidP="006B4485">
            <w:pPr>
              <w:pStyle w:val="ListParagraph"/>
              <w:ind w:left="0"/>
            </w:pPr>
            <w:r w:rsidRPr="006B4485">
              <w:t>$ 48.8</w:t>
            </w:r>
          </w:p>
        </w:tc>
        <w:tc>
          <w:tcPr>
            <w:tcW w:w="1577" w:type="dxa"/>
            <w:vAlign w:val="bottom"/>
          </w:tcPr>
          <w:p w14:paraId="40DBF004" w14:textId="6757462D" w:rsidR="006B4485" w:rsidRPr="006B4485" w:rsidRDefault="006B4485" w:rsidP="006B4485">
            <w:pPr>
              <w:pStyle w:val="ListParagraph"/>
              <w:ind w:left="0"/>
            </w:pPr>
            <w:r w:rsidRPr="006B4485">
              <w:rPr>
                <w:rFonts w:ascii="Calibri" w:hAnsi="Calibri" w:cs="Calibri"/>
                <w:color w:val="000000"/>
              </w:rPr>
              <w:t>29.4</w:t>
            </w:r>
          </w:p>
        </w:tc>
        <w:tc>
          <w:tcPr>
            <w:tcW w:w="1722" w:type="dxa"/>
            <w:vAlign w:val="bottom"/>
          </w:tcPr>
          <w:p w14:paraId="7D736E44" w14:textId="090F13E6" w:rsidR="006B4485" w:rsidRPr="006B4485" w:rsidRDefault="006B4485" w:rsidP="006B4485">
            <w:pPr>
              <w:pStyle w:val="ListParagraph"/>
              <w:ind w:left="0"/>
            </w:pPr>
            <w:r w:rsidRPr="006B4485">
              <w:rPr>
                <w:rFonts w:ascii="Calibri" w:hAnsi="Calibri" w:cs="Calibri"/>
                <w:color w:val="000000"/>
              </w:rPr>
              <w:t>52.1</w:t>
            </w:r>
          </w:p>
        </w:tc>
        <w:tc>
          <w:tcPr>
            <w:tcW w:w="1719" w:type="dxa"/>
          </w:tcPr>
          <w:p w14:paraId="505A34D7" w14:textId="7EAE6AD0" w:rsidR="006B4485" w:rsidRPr="006B4485" w:rsidRDefault="006B4485" w:rsidP="006B4485">
            <w:pPr>
              <w:pStyle w:val="ListParagraph"/>
              <w:ind w:left="0"/>
            </w:pPr>
            <w:r w:rsidRPr="006B4485">
              <w:t>-3.3</w:t>
            </w:r>
          </w:p>
        </w:tc>
        <w:tc>
          <w:tcPr>
            <w:tcW w:w="1822" w:type="dxa"/>
          </w:tcPr>
          <w:p w14:paraId="2FAA0BFA" w14:textId="39BF34C7" w:rsidR="006B4485" w:rsidRPr="006B4485" w:rsidRDefault="006B4485" w:rsidP="006B4485">
            <w:pPr>
              <w:pStyle w:val="ListParagraph"/>
              <w:ind w:left="0"/>
            </w:pPr>
            <w:r w:rsidRPr="006B4485">
              <w:t>10.89</w:t>
            </w:r>
          </w:p>
        </w:tc>
      </w:tr>
      <w:tr w:rsidR="006B4485" w14:paraId="103F348A" w14:textId="77777777" w:rsidTr="006B4485">
        <w:tc>
          <w:tcPr>
            <w:tcW w:w="985" w:type="dxa"/>
          </w:tcPr>
          <w:p w14:paraId="48CFDE3B" w14:textId="4BF2FAFA" w:rsidR="006B4485" w:rsidRPr="006B4485" w:rsidRDefault="006B4485" w:rsidP="006B4485">
            <w:pPr>
              <w:pStyle w:val="ListParagraph"/>
              <w:ind w:left="0"/>
            </w:pPr>
            <w:r w:rsidRPr="006B4485">
              <w:t xml:space="preserve">1978(7) </w:t>
            </w:r>
          </w:p>
        </w:tc>
        <w:tc>
          <w:tcPr>
            <w:tcW w:w="1350" w:type="dxa"/>
          </w:tcPr>
          <w:p w14:paraId="698D5E50" w14:textId="439315EC" w:rsidR="006B4485" w:rsidRPr="006B4485" w:rsidRDefault="006B4485" w:rsidP="006B4485">
            <w:pPr>
              <w:pStyle w:val="ListParagraph"/>
              <w:ind w:left="0"/>
            </w:pPr>
            <w:r w:rsidRPr="006B4485">
              <w:t>$ 55.7</w:t>
            </w:r>
          </w:p>
        </w:tc>
        <w:tc>
          <w:tcPr>
            <w:tcW w:w="1577" w:type="dxa"/>
            <w:vAlign w:val="bottom"/>
          </w:tcPr>
          <w:p w14:paraId="6F681DF1" w14:textId="2BBE8E82" w:rsidR="006B4485" w:rsidRPr="006B4485" w:rsidRDefault="006B4485" w:rsidP="006B4485">
            <w:pPr>
              <w:pStyle w:val="ListParagraph"/>
              <w:ind w:left="0"/>
            </w:pPr>
            <w:r w:rsidRPr="006B4485">
              <w:rPr>
                <w:rFonts w:ascii="Calibri" w:hAnsi="Calibri" w:cs="Calibri"/>
                <w:color w:val="000000"/>
              </w:rPr>
              <w:t>34.3</w:t>
            </w:r>
          </w:p>
        </w:tc>
        <w:tc>
          <w:tcPr>
            <w:tcW w:w="1722" w:type="dxa"/>
            <w:vAlign w:val="bottom"/>
          </w:tcPr>
          <w:p w14:paraId="1B45EDBD" w14:textId="227B0F7C" w:rsidR="006B4485" w:rsidRPr="006B4485" w:rsidRDefault="006B4485" w:rsidP="006B4485">
            <w:pPr>
              <w:pStyle w:val="ListParagraph"/>
              <w:ind w:left="0"/>
            </w:pPr>
            <w:r w:rsidRPr="006B4485">
              <w:rPr>
                <w:rFonts w:ascii="Calibri" w:hAnsi="Calibri" w:cs="Calibri"/>
                <w:color w:val="000000"/>
              </w:rPr>
              <w:t>57</w:t>
            </w:r>
          </w:p>
        </w:tc>
        <w:tc>
          <w:tcPr>
            <w:tcW w:w="1719" w:type="dxa"/>
          </w:tcPr>
          <w:p w14:paraId="64BE34F0" w14:textId="22CE2065" w:rsidR="006B4485" w:rsidRPr="006B4485" w:rsidRDefault="006B4485" w:rsidP="006B4485">
            <w:pPr>
              <w:pStyle w:val="ListParagraph"/>
              <w:ind w:left="0"/>
            </w:pPr>
            <w:r w:rsidRPr="006B4485">
              <w:t>-1.3</w:t>
            </w:r>
          </w:p>
        </w:tc>
        <w:tc>
          <w:tcPr>
            <w:tcW w:w="1822" w:type="dxa"/>
          </w:tcPr>
          <w:p w14:paraId="7001CDC0" w14:textId="609BBD7F" w:rsidR="006B4485" w:rsidRPr="006B4485" w:rsidRDefault="006B4485" w:rsidP="006B4485">
            <w:pPr>
              <w:pStyle w:val="ListParagraph"/>
              <w:ind w:left="0"/>
            </w:pPr>
            <w:r w:rsidRPr="006B4485">
              <w:t>1.69</w:t>
            </w:r>
          </w:p>
        </w:tc>
      </w:tr>
      <w:tr w:rsidR="006B4485" w14:paraId="7924446A" w14:textId="77777777" w:rsidTr="006B4485">
        <w:tc>
          <w:tcPr>
            <w:tcW w:w="985" w:type="dxa"/>
          </w:tcPr>
          <w:p w14:paraId="6529C545" w14:textId="73463726" w:rsidR="006B4485" w:rsidRPr="006B4485" w:rsidRDefault="006B4485" w:rsidP="006B4485">
            <w:pPr>
              <w:pStyle w:val="ListParagraph"/>
              <w:ind w:left="0"/>
            </w:pPr>
            <w:r w:rsidRPr="006B4485">
              <w:t>1979(8)</w:t>
            </w:r>
          </w:p>
        </w:tc>
        <w:tc>
          <w:tcPr>
            <w:tcW w:w="1350" w:type="dxa"/>
          </w:tcPr>
          <w:p w14:paraId="0E81C654" w14:textId="259B335A" w:rsidR="006B4485" w:rsidRPr="006B4485" w:rsidRDefault="006B4485" w:rsidP="006B4485">
            <w:pPr>
              <w:pStyle w:val="ListParagraph"/>
              <w:ind w:left="0"/>
            </w:pPr>
            <w:r w:rsidRPr="006B4485">
              <w:t xml:space="preserve"> $ 62.9</w:t>
            </w:r>
          </w:p>
        </w:tc>
        <w:tc>
          <w:tcPr>
            <w:tcW w:w="1577" w:type="dxa"/>
            <w:vAlign w:val="bottom"/>
          </w:tcPr>
          <w:p w14:paraId="23A24B53" w14:textId="39F432F7" w:rsidR="006B4485" w:rsidRPr="006B4485" w:rsidRDefault="006B4485" w:rsidP="006B4485">
            <w:pPr>
              <w:pStyle w:val="ListParagraph"/>
              <w:ind w:left="0"/>
            </w:pPr>
            <w:r w:rsidRPr="006B4485">
              <w:rPr>
                <w:rFonts w:ascii="Calibri" w:hAnsi="Calibri" w:cs="Calibri"/>
                <w:color w:val="000000"/>
              </w:rPr>
              <w:t>39.2</w:t>
            </w:r>
          </w:p>
        </w:tc>
        <w:tc>
          <w:tcPr>
            <w:tcW w:w="1722" w:type="dxa"/>
            <w:vAlign w:val="bottom"/>
          </w:tcPr>
          <w:p w14:paraId="24307B95" w14:textId="660DD2F9" w:rsidR="006B4485" w:rsidRPr="006B4485" w:rsidRDefault="006B4485" w:rsidP="006B4485">
            <w:pPr>
              <w:pStyle w:val="ListParagraph"/>
              <w:ind w:left="0"/>
            </w:pPr>
            <w:r w:rsidRPr="006B4485">
              <w:rPr>
                <w:rFonts w:ascii="Calibri" w:hAnsi="Calibri" w:cs="Calibri"/>
                <w:color w:val="000000"/>
              </w:rPr>
              <w:t>61.9</w:t>
            </w:r>
          </w:p>
        </w:tc>
        <w:tc>
          <w:tcPr>
            <w:tcW w:w="1719" w:type="dxa"/>
          </w:tcPr>
          <w:p w14:paraId="7301C118" w14:textId="3F9C1BAB" w:rsidR="006B4485" w:rsidRPr="006B4485" w:rsidRDefault="006B4485" w:rsidP="006B4485">
            <w:pPr>
              <w:pStyle w:val="ListParagraph"/>
              <w:ind w:left="0"/>
            </w:pPr>
            <w:r w:rsidRPr="006B4485">
              <w:t>1.0</w:t>
            </w:r>
          </w:p>
        </w:tc>
        <w:tc>
          <w:tcPr>
            <w:tcW w:w="1822" w:type="dxa"/>
          </w:tcPr>
          <w:p w14:paraId="255997E0" w14:textId="5F8EB6EE" w:rsidR="006B4485" w:rsidRPr="006B4485" w:rsidRDefault="006B4485" w:rsidP="006B4485">
            <w:pPr>
              <w:pStyle w:val="ListParagraph"/>
              <w:ind w:left="0"/>
            </w:pPr>
            <w:r w:rsidRPr="006B4485">
              <w:t>1.0</w:t>
            </w:r>
          </w:p>
        </w:tc>
      </w:tr>
      <w:tr w:rsidR="006B4485" w:rsidRPr="006B4485" w14:paraId="55FBDB3F" w14:textId="77777777" w:rsidTr="006B4485">
        <w:tc>
          <w:tcPr>
            <w:tcW w:w="985" w:type="dxa"/>
          </w:tcPr>
          <w:p w14:paraId="3EA30E24" w14:textId="77777777" w:rsidR="006B4485" w:rsidRPr="006B4485" w:rsidRDefault="006B4485" w:rsidP="006B4485">
            <w:pPr>
              <w:pStyle w:val="ListParagraph"/>
              <w:ind w:left="0"/>
              <w:rPr>
                <w:b/>
              </w:rPr>
            </w:pPr>
          </w:p>
        </w:tc>
        <w:tc>
          <w:tcPr>
            <w:tcW w:w="1350" w:type="dxa"/>
          </w:tcPr>
          <w:p w14:paraId="10624842" w14:textId="77777777" w:rsidR="006B4485" w:rsidRPr="006B4485" w:rsidRDefault="006B4485" w:rsidP="006B4485">
            <w:pPr>
              <w:pStyle w:val="ListParagraph"/>
              <w:ind w:left="0"/>
              <w:rPr>
                <w:b/>
              </w:rPr>
            </w:pPr>
          </w:p>
        </w:tc>
        <w:tc>
          <w:tcPr>
            <w:tcW w:w="1577" w:type="dxa"/>
            <w:vAlign w:val="bottom"/>
          </w:tcPr>
          <w:p w14:paraId="257AC2E7" w14:textId="77777777" w:rsidR="006B4485" w:rsidRPr="006B4485" w:rsidRDefault="006B4485" w:rsidP="006B4485">
            <w:pPr>
              <w:pStyle w:val="ListParagraph"/>
              <w:ind w:left="0"/>
              <w:rPr>
                <w:rFonts w:ascii="Calibri" w:hAnsi="Calibri" w:cs="Calibri"/>
                <w:b/>
                <w:color w:val="000000"/>
              </w:rPr>
            </w:pPr>
          </w:p>
        </w:tc>
        <w:tc>
          <w:tcPr>
            <w:tcW w:w="1722" w:type="dxa"/>
            <w:vAlign w:val="bottom"/>
          </w:tcPr>
          <w:p w14:paraId="7193D0DC" w14:textId="2EE0989F" w:rsidR="006B4485" w:rsidRPr="006B4485" w:rsidRDefault="006B4485" w:rsidP="006B4485">
            <w:pPr>
              <w:pStyle w:val="ListParagraph"/>
              <w:ind w:left="0"/>
              <w:rPr>
                <w:rFonts w:ascii="Calibri" w:hAnsi="Calibri" w:cs="Calibri"/>
                <w:b/>
                <w:color w:val="000000"/>
              </w:rPr>
            </w:pPr>
          </w:p>
        </w:tc>
        <w:tc>
          <w:tcPr>
            <w:tcW w:w="1719" w:type="dxa"/>
          </w:tcPr>
          <w:p w14:paraId="4EC089EC" w14:textId="11CAF187" w:rsidR="006B4485" w:rsidRPr="006B4485" w:rsidRDefault="006B4485" w:rsidP="006B4485">
            <w:pPr>
              <w:pStyle w:val="ListParagraph"/>
              <w:ind w:left="0"/>
              <w:rPr>
                <w:b/>
              </w:rPr>
            </w:pPr>
            <w:r w:rsidRPr="006B4485">
              <w:rPr>
                <w:b/>
              </w:rPr>
              <w:t>RSS=</w:t>
            </w:r>
          </w:p>
        </w:tc>
        <w:tc>
          <w:tcPr>
            <w:tcW w:w="1822" w:type="dxa"/>
          </w:tcPr>
          <w:p w14:paraId="4B780244" w14:textId="38D0DB7B" w:rsidR="006B4485" w:rsidRPr="006B4485" w:rsidRDefault="006B4485" w:rsidP="006B4485">
            <w:pPr>
              <w:pStyle w:val="ListParagraph"/>
              <w:ind w:left="0"/>
              <w:rPr>
                <w:b/>
              </w:rPr>
            </w:pPr>
            <w:r w:rsidRPr="006B4485">
              <w:rPr>
                <w:b/>
              </w:rPr>
              <w:t>31.83</w:t>
            </w:r>
          </w:p>
        </w:tc>
      </w:tr>
    </w:tbl>
    <w:p w14:paraId="6D7E3B06" w14:textId="3F80C0AB" w:rsidR="00E96062" w:rsidRPr="006B4485" w:rsidRDefault="00E96062" w:rsidP="00CC2EFB">
      <w:pPr>
        <w:pStyle w:val="ListParagraph"/>
      </w:pPr>
    </w:p>
    <w:p w14:paraId="46CAB2A0" w14:textId="5F525EC2" w:rsidR="00731D9B" w:rsidRPr="00731D9B" w:rsidRDefault="00731D9B" w:rsidP="00731D9B">
      <w:pPr>
        <w:pStyle w:val="ListParagraph"/>
        <w:numPr>
          <w:ilvl w:val="0"/>
          <w:numId w:val="6"/>
        </w:numPr>
        <w:rPr>
          <w:b/>
        </w:rPr>
      </w:pPr>
      <w:r w:rsidRPr="00731D9B">
        <w:rPr>
          <w:b/>
        </w:rPr>
        <w:t>Residual variance</w:t>
      </w:r>
      <w:r>
        <w:rPr>
          <w:b/>
        </w:rPr>
        <w:t>=</w:t>
      </w:r>
    </w:p>
    <w:p w14:paraId="496C48CC" w14:textId="64816846" w:rsidR="006B4485" w:rsidRPr="006B4485" w:rsidRDefault="006B4485" w:rsidP="00731D9B">
      <w:pPr>
        <w:ind w:left="720" w:firstLine="720"/>
      </w:pPr>
      <w:r w:rsidRPr="006B4485">
        <w:t>Residual variance=RSS/(n-2)</w:t>
      </w:r>
    </w:p>
    <w:p w14:paraId="255532B0" w14:textId="13DCA1B9" w:rsidR="006B4485" w:rsidRDefault="006B4485" w:rsidP="00731D9B">
      <w:pPr>
        <w:pStyle w:val="ListParagraph"/>
        <w:ind w:firstLine="720"/>
        <w:rPr>
          <w:b/>
        </w:rPr>
      </w:pPr>
      <w:r>
        <w:t xml:space="preserve">Residual of Variance </w:t>
      </w:r>
      <w:r w:rsidRPr="00CC2EFB">
        <w:rPr>
          <w:b/>
        </w:rPr>
        <w:t>σ</w:t>
      </w:r>
      <w:r w:rsidRPr="00056F52">
        <w:rPr>
          <w:b/>
          <w:vertAlign w:val="superscript"/>
        </w:rPr>
        <w:t xml:space="preserve">2 </w:t>
      </w:r>
      <w:r w:rsidRPr="006B4485">
        <w:t>=31.83/6=</w:t>
      </w:r>
      <w:r w:rsidRPr="00731D9B">
        <w:rPr>
          <w:b/>
        </w:rPr>
        <w:t>5.305</w:t>
      </w:r>
    </w:p>
    <w:p w14:paraId="123500C4" w14:textId="77777777" w:rsidR="00731D9B" w:rsidRPr="006B4485" w:rsidRDefault="00731D9B" w:rsidP="00731D9B">
      <w:pPr>
        <w:pStyle w:val="ListParagraph"/>
        <w:ind w:firstLine="720"/>
      </w:pPr>
    </w:p>
    <w:p w14:paraId="7BA48124" w14:textId="65057EFE" w:rsidR="00814936" w:rsidRDefault="00814936" w:rsidP="00731D9B">
      <w:pPr>
        <w:pStyle w:val="ListParagraph"/>
        <w:numPr>
          <w:ilvl w:val="0"/>
          <w:numId w:val="4"/>
        </w:numPr>
        <w:rPr>
          <w:b/>
        </w:rPr>
      </w:pPr>
      <w:r w:rsidRPr="00731D9B">
        <w:rPr>
          <w:b/>
        </w:rPr>
        <w:t>(1 pts) Estimate the standard error for ˆ β1.</w:t>
      </w:r>
    </w:p>
    <w:tbl>
      <w:tblPr>
        <w:tblStyle w:val="TableGrid"/>
        <w:tblW w:w="0" w:type="auto"/>
        <w:tblInd w:w="720" w:type="dxa"/>
        <w:tblLook w:val="04A0" w:firstRow="1" w:lastRow="0" w:firstColumn="1" w:lastColumn="0" w:noHBand="0" w:noVBand="1"/>
      </w:tblPr>
      <w:tblGrid>
        <w:gridCol w:w="952"/>
        <w:gridCol w:w="833"/>
        <w:gridCol w:w="1180"/>
        <w:gridCol w:w="2340"/>
      </w:tblGrid>
      <w:tr w:rsidR="00056F52" w14:paraId="78504B93" w14:textId="3A251508" w:rsidTr="00056F52">
        <w:trPr>
          <w:gridAfter w:val="1"/>
          <w:wAfter w:w="2340" w:type="dxa"/>
        </w:trPr>
        <w:tc>
          <w:tcPr>
            <w:tcW w:w="952" w:type="dxa"/>
          </w:tcPr>
          <w:p w14:paraId="6F87831C" w14:textId="07E64B6C" w:rsidR="00056F52" w:rsidRDefault="00056F52" w:rsidP="00731D9B">
            <w:pPr>
              <w:pStyle w:val="ListParagraph"/>
              <w:ind w:left="0"/>
              <w:rPr>
                <w:b/>
              </w:rPr>
            </w:pPr>
            <w:r>
              <w:rPr>
                <w:b/>
              </w:rPr>
              <w:t>Year(xi)</w:t>
            </w:r>
          </w:p>
        </w:tc>
        <w:tc>
          <w:tcPr>
            <w:tcW w:w="833" w:type="dxa"/>
          </w:tcPr>
          <w:p w14:paraId="3CBDC926" w14:textId="30872D52" w:rsidR="00056F52" w:rsidRDefault="00056F52" w:rsidP="00731D9B">
            <w:pPr>
              <w:pStyle w:val="ListParagraph"/>
              <w:ind w:left="0"/>
              <w:rPr>
                <w:b/>
              </w:rPr>
            </w:pPr>
            <w:r>
              <w:rPr>
                <w:b/>
              </w:rPr>
              <w:t>(xi-</w:t>
            </w:r>
            <w:proofErr w:type="spellStart"/>
            <w:r>
              <w:rPr>
                <w:b/>
              </w:rPr>
              <w:t>xbar</w:t>
            </w:r>
            <w:proofErr w:type="spellEnd"/>
            <w:r>
              <w:rPr>
                <w:b/>
              </w:rPr>
              <w:t>)</w:t>
            </w:r>
          </w:p>
        </w:tc>
        <w:tc>
          <w:tcPr>
            <w:tcW w:w="1180" w:type="dxa"/>
          </w:tcPr>
          <w:p w14:paraId="57DA99EF" w14:textId="47165F93" w:rsidR="00056F52" w:rsidRPr="00056F52" w:rsidRDefault="00056F52" w:rsidP="00731D9B">
            <w:pPr>
              <w:pStyle w:val="ListParagraph"/>
              <w:ind w:left="0"/>
              <w:rPr>
                <w:b/>
                <w:vertAlign w:val="superscript"/>
              </w:rPr>
            </w:pPr>
            <w:r>
              <w:rPr>
                <w:b/>
              </w:rPr>
              <w:t>(xi-</w:t>
            </w:r>
            <w:proofErr w:type="spellStart"/>
            <w:r>
              <w:rPr>
                <w:b/>
              </w:rPr>
              <w:t>xbar</w:t>
            </w:r>
            <w:proofErr w:type="spellEnd"/>
            <w:r>
              <w:rPr>
                <w:b/>
              </w:rPr>
              <w:t>)</w:t>
            </w:r>
            <w:r>
              <w:rPr>
                <w:b/>
                <w:vertAlign w:val="superscript"/>
              </w:rPr>
              <w:t>2</w:t>
            </w:r>
          </w:p>
        </w:tc>
      </w:tr>
      <w:tr w:rsidR="00056F52" w14:paraId="69E1DC0C" w14:textId="36A795B3" w:rsidTr="00056F52">
        <w:trPr>
          <w:gridAfter w:val="1"/>
          <w:wAfter w:w="2340" w:type="dxa"/>
        </w:trPr>
        <w:tc>
          <w:tcPr>
            <w:tcW w:w="952" w:type="dxa"/>
          </w:tcPr>
          <w:p w14:paraId="3B7039DE" w14:textId="28E81247" w:rsidR="00056F52" w:rsidRDefault="00056F52" w:rsidP="00731D9B">
            <w:pPr>
              <w:pStyle w:val="ListParagraph"/>
              <w:ind w:left="0"/>
              <w:rPr>
                <w:b/>
              </w:rPr>
            </w:pPr>
            <w:r w:rsidRPr="006B4485">
              <w:t>1972(1)</w:t>
            </w:r>
          </w:p>
        </w:tc>
        <w:tc>
          <w:tcPr>
            <w:tcW w:w="833" w:type="dxa"/>
          </w:tcPr>
          <w:p w14:paraId="5B68D00A" w14:textId="061D2408" w:rsidR="00056F52" w:rsidRDefault="00056F52" w:rsidP="00731D9B">
            <w:pPr>
              <w:pStyle w:val="ListParagraph"/>
              <w:ind w:left="0"/>
              <w:rPr>
                <w:b/>
              </w:rPr>
            </w:pPr>
            <w:r>
              <w:rPr>
                <w:b/>
              </w:rPr>
              <w:t>-3.5</w:t>
            </w:r>
          </w:p>
        </w:tc>
        <w:tc>
          <w:tcPr>
            <w:tcW w:w="1180" w:type="dxa"/>
          </w:tcPr>
          <w:p w14:paraId="5F01FA08" w14:textId="4D7C3837" w:rsidR="00056F52" w:rsidRDefault="00056F52" w:rsidP="00731D9B">
            <w:pPr>
              <w:pStyle w:val="ListParagraph"/>
              <w:ind w:left="0"/>
              <w:rPr>
                <w:b/>
              </w:rPr>
            </w:pPr>
            <w:r>
              <w:rPr>
                <w:b/>
              </w:rPr>
              <w:t>12.25</w:t>
            </w:r>
          </w:p>
        </w:tc>
      </w:tr>
      <w:tr w:rsidR="00056F52" w14:paraId="231BB85A" w14:textId="27BAA615" w:rsidTr="00056F52">
        <w:trPr>
          <w:gridAfter w:val="1"/>
          <w:wAfter w:w="2340" w:type="dxa"/>
        </w:trPr>
        <w:tc>
          <w:tcPr>
            <w:tcW w:w="952" w:type="dxa"/>
          </w:tcPr>
          <w:p w14:paraId="18C39BB8" w14:textId="6A11EF6E" w:rsidR="00056F52" w:rsidRDefault="00056F52" w:rsidP="00731D9B">
            <w:pPr>
              <w:pStyle w:val="ListParagraph"/>
              <w:ind w:left="0"/>
              <w:rPr>
                <w:b/>
              </w:rPr>
            </w:pPr>
            <w:r w:rsidRPr="006B4485">
              <w:t xml:space="preserve">1973(2) </w:t>
            </w:r>
          </w:p>
        </w:tc>
        <w:tc>
          <w:tcPr>
            <w:tcW w:w="833" w:type="dxa"/>
          </w:tcPr>
          <w:p w14:paraId="23398FC7" w14:textId="21771F49" w:rsidR="00056F52" w:rsidRDefault="00056F52" w:rsidP="00731D9B">
            <w:pPr>
              <w:pStyle w:val="ListParagraph"/>
              <w:ind w:left="0"/>
              <w:rPr>
                <w:b/>
              </w:rPr>
            </w:pPr>
            <w:r>
              <w:rPr>
                <w:b/>
              </w:rPr>
              <w:t>-2.5</w:t>
            </w:r>
          </w:p>
        </w:tc>
        <w:tc>
          <w:tcPr>
            <w:tcW w:w="1180" w:type="dxa"/>
          </w:tcPr>
          <w:p w14:paraId="724D8607" w14:textId="4920297A" w:rsidR="00056F52" w:rsidRDefault="00056F52" w:rsidP="00731D9B">
            <w:pPr>
              <w:pStyle w:val="ListParagraph"/>
              <w:ind w:left="0"/>
              <w:rPr>
                <w:b/>
              </w:rPr>
            </w:pPr>
            <w:r>
              <w:rPr>
                <w:b/>
              </w:rPr>
              <w:t>6.25</w:t>
            </w:r>
          </w:p>
        </w:tc>
      </w:tr>
      <w:tr w:rsidR="00056F52" w14:paraId="40B1C1C5" w14:textId="27478D40" w:rsidTr="00056F52">
        <w:trPr>
          <w:gridAfter w:val="1"/>
          <w:wAfter w:w="2340" w:type="dxa"/>
        </w:trPr>
        <w:tc>
          <w:tcPr>
            <w:tcW w:w="952" w:type="dxa"/>
          </w:tcPr>
          <w:p w14:paraId="797C0745" w14:textId="4D1B2D4C" w:rsidR="00056F52" w:rsidRDefault="00056F52" w:rsidP="00731D9B">
            <w:pPr>
              <w:pStyle w:val="ListParagraph"/>
              <w:ind w:left="0"/>
              <w:rPr>
                <w:b/>
              </w:rPr>
            </w:pPr>
            <w:r w:rsidRPr="006B4485">
              <w:t xml:space="preserve">1974(3) </w:t>
            </w:r>
          </w:p>
        </w:tc>
        <w:tc>
          <w:tcPr>
            <w:tcW w:w="833" w:type="dxa"/>
          </w:tcPr>
          <w:p w14:paraId="262FD336" w14:textId="5742526A" w:rsidR="00056F52" w:rsidRDefault="00056F52" w:rsidP="00731D9B">
            <w:pPr>
              <w:pStyle w:val="ListParagraph"/>
              <w:ind w:left="0"/>
              <w:rPr>
                <w:b/>
              </w:rPr>
            </w:pPr>
            <w:r>
              <w:rPr>
                <w:b/>
              </w:rPr>
              <w:t>-1.5</w:t>
            </w:r>
          </w:p>
        </w:tc>
        <w:tc>
          <w:tcPr>
            <w:tcW w:w="1180" w:type="dxa"/>
          </w:tcPr>
          <w:p w14:paraId="13C67CE3" w14:textId="381451D6" w:rsidR="00056F52" w:rsidRDefault="00056F52" w:rsidP="00731D9B">
            <w:pPr>
              <w:pStyle w:val="ListParagraph"/>
              <w:ind w:left="0"/>
              <w:rPr>
                <w:b/>
              </w:rPr>
            </w:pPr>
            <w:r>
              <w:rPr>
                <w:b/>
              </w:rPr>
              <w:t>1.25</w:t>
            </w:r>
          </w:p>
        </w:tc>
      </w:tr>
      <w:tr w:rsidR="00056F52" w14:paraId="45B2D7C0" w14:textId="230D93FF" w:rsidTr="00056F52">
        <w:trPr>
          <w:gridAfter w:val="1"/>
          <w:wAfter w:w="2340" w:type="dxa"/>
        </w:trPr>
        <w:tc>
          <w:tcPr>
            <w:tcW w:w="952" w:type="dxa"/>
          </w:tcPr>
          <w:p w14:paraId="7E6369F8" w14:textId="20F30FD1" w:rsidR="00056F52" w:rsidRDefault="00056F52" w:rsidP="00731D9B">
            <w:pPr>
              <w:pStyle w:val="ListParagraph"/>
              <w:ind w:left="0"/>
              <w:rPr>
                <w:b/>
              </w:rPr>
            </w:pPr>
            <w:r w:rsidRPr="006B4485">
              <w:t>1975(</w:t>
            </w:r>
            <w:r>
              <w:t>4</w:t>
            </w:r>
            <w:r w:rsidRPr="006B4485">
              <w:t>)</w:t>
            </w:r>
          </w:p>
        </w:tc>
        <w:tc>
          <w:tcPr>
            <w:tcW w:w="833" w:type="dxa"/>
          </w:tcPr>
          <w:p w14:paraId="46E55344" w14:textId="1F11EEB2" w:rsidR="00056F52" w:rsidRDefault="00056F52" w:rsidP="00731D9B">
            <w:pPr>
              <w:pStyle w:val="ListParagraph"/>
              <w:ind w:left="0"/>
              <w:rPr>
                <w:b/>
              </w:rPr>
            </w:pPr>
            <w:r>
              <w:rPr>
                <w:b/>
              </w:rPr>
              <w:t>-0.5</w:t>
            </w:r>
          </w:p>
        </w:tc>
        <w:tc>
          <w:tcPr>
            <w:tcW w:w="1180" w:type="dxa"/>
          </w:tcPr>
          <w:p w14:paraId="66B8416D" w14:textId="2860DB0C" w:rsidR="00056F52" w:rsidRDefault="00056F52" w:rsidP="00731D9B">
            <w:pPr>
              <w:pStyle w:val="ListParagraph"/>
              <w:ind w:left="0"/>
              <w:rPr>
                <w:b/>
              </w:rPr>
            </w:pPr>
            <w:r>
              <w:rPr>
                <w:b/>
              </w:rPr>
              <w:t>0.25</w:t>
            </w:r>
          </w:p>
        </w:tc>
      </w:tr>
      <w:tr w:rsidR="00056F52" w14:paraId="266D4EDB" w14:textId="46E56FE4" w:rsidTr="00056F52">
        <w:trPr>
          <w:gridAfter w:val="1"/>
          <w:wAfter w:w="2340" w:type="dxa"/>
        </w:trPr>
        <w:tc>
          <w:tcPr>
            <w:tcW w:w="952" w:type="dxa"/>
          </w:tcPr>
          <w:p w14:paraId="790BC2D4" w14:textId="37BAC045" w:rsidR="00056F52" w:rsidRDefault="00056F52" w:rsidP="00731D9B">
            <w:pPr>
              <w:pStyle w:val="ListParagraph"/>
              <w:ind w:left="0"/>
              <w:rPr>
                <w:b/>
              </w:rPr>
            </w:pPr>
            <w:r w:rsidRPr="006B4485">
              <w:t xml:space="preserve">1976(5) </w:t>
            </w:r>
          </w:p>
        </w:tc>
        <w:tc>
          <w:tcPr>
            <w:tcW w:w="833" w:type="dxa"/>
          </w:tcPr>
          <w:p w14:paraId="533E364D" w14:textId="7D2F7F95" w:rsidR="00056F52" w:rsidRDefault="00056F52" w:rsidP="00731D9B">
            <w:pPr>
              <w:pStyle w:val="ListParagraph"/>
              <w:ind w:left="0"/>
              <w:rPr>
                <w:b/>
              </w:rPr>
            </w:pPr>
            <w:r>
              <w:rPr>
                <w:b/>
              </w:rPr>
              <w:t>0.5</w:t>
            </w:r>
          </w:p>
        </w:tc>
        <w:tc>
          <w:tcPr>
            <w:tcW w:w="1180" w:type="dxa"/>
          </w:tcPr>
          <w:p w14:paraId="14B60869" w14:textId="476C7362" w:rsidR="00056F52" w:rsidRDefault="00056F52" w:rsidP="00731D9B">
            <w:pPr>
              <w:pStyle w:val="ListParagraph"/>
              <w:ind w:left="0"/>
              <w:rPr>
                <w:b/>
              </w:rPr>
            </w:pPr>
            <w:r>
              <w:rPr>
                <w:b/>
              </w:rPr>
              <w:t>0.25</w:t>
            </w:r>
          </w:p>
        </w:tc>
      </w:tr>
      <w:tr w:rsidR="00056F52" w14:paraId="21B76256" w14:textId="55D2B6CE" w:rsidTr="00056F52">
        <w:trPr>
          <w:gridAfter w:val="1"/>
          <w:wAfter w:w="2340" w:type="dxa"/>
        </w:trPr>
        <w:tc>
          <w:tcPr>
            <w:tcW w:w="952" w:type="dxa"/>
          </w:tcPr>
          <w:p w14:paraId="4A76EF90" w14:textId="126EFBC6" w:rsidR="00056F52" w:rsidRDefault="00056F52" w:rsidP="00731D9B">
            <w:pPr>
              <w:pStyle w:val="ListParagraph"/>
              <w:ind w:left="0"/>
              <w:rPr>
                <w:b/>
              </w:rPr>
            </w:pPr>
            <w:r w:rsidRPr="006B4485">
              <w:t xml:space="preserve">1977(6) </w:t>
            </w:r>
          </w:p>
        </w:tc>
        <w:tc>
          <w:tcPr>
            <w:tcW w:w="833" w:type="dxa"/>
          </w:tcPr>
          <w:p w14:paraId="4FD15681" w14:textId="6CAC80C1" w:rsidR="00056F52" w:rsidRDefault="00056F52" w:rsidP="00731D9B">
            <w:pPr>
              <w:pStyle w:val="ListParagraph"/>
              <w:ind w:left="0"/>
              <w:rPr>
                <w:b/>
              </w:rPr>
            </w:pPr>
            <w:r>
              <w:rPr>
                <w:b/>
              </w:rPr>
              <w:t>1.5</w:t>
            </w:r>
          </w:p>
        </w:tc>
        <w:tc>
          <w:tcPr>
            <w:tcW w:w="1180" w:type="dxa"/>
          </w:tcPr>
          <w:p w14:paraId="2CF081FC" w14:textId="4C360DCF" w:rsidR="00056F52" w:rsidRDefault="00056F52" w:rsidP="00731D9B">
            <w:pPr>
              <w:pStyle w:val="ListParagraph"/>
              <w:ind w:left="0"/>
              <w:rPr>
                <w:b/>
              </w:rPr>
            </w:pPr>
            <w:r>
              <w:rPr>
                <w:b/>
              </w:rPr>
              <w:t>1.25</w:t>
            </w:r>
          </w:p>
        </w:tc>
      </w:tr>
      <w:tr w:rsidR="00056F52" w14:paraId="6F8F0112" w14:textId="3854CC69" w:rsidTr="00056F52">
        <w:trPr>
          <w:gridAfter w:val="1"/>
          <w:wAfter w:w="2340" w:type="dxa"/>
        </w:trPr>
        <w:tc>
          <w:tcPr>
            <w:tcW w:w="952" w:type="dxa"/>
          </w:tcPr>
          <w:p w14:paraId="13444327" w14:textId="46BD9333" w:rsidR="00056F52" w:rsidRDefault="00056F52" w:rsidP="00731D9B">
            <w:pPr>
              <w:pStyle w:val="ListParagraph"/>
              <w:ind w:left="0"/>
              <w:rPr>
                <w:b/>
              </w:rPr>
            </w:pPr>
            <w:r w:rsidRPr="006B4485">
              <w:t xml:space="preserve">1978(7) </w:t>
            </w:r>
          </w:p>
        </w:tc>
        <w:tc>
          <w:tcPr>
            <w:tcW w:w="833" w:type="dxa"/>
          </w:tcPr>
          <w:p w14:paraId="3CD0F4B4" w14:textId="09F6E5FE" w:rsidR="00056F52" w:rsidRDefault="00056F52" w:rsidP="00731D9B">
            <w:pPr>
              <w:pStyle w:val="ListParagraph"/>
              <w:ind w:left="0"/>
              <w:rPr>
                <w:b/>
              </w:rPr>
            </w:pPr>
            <w:r>
              <w:rPr>
                <w:b/>
              </w:rPr>
              <w:t>2.5</w:t>
            </w:r>
          </w:p>
        </w:tc>
        <w:tc>
          <w:tcPr>
            <w:tcW w:w="1180" w:type="dxa"/>
          </w:tcPr>
          <w:p w14:paraId="37486672" w14:textId="6E7F823F" w:rsidR="00056F52" w:rsidRDefault="00056F52" w:rsidP="00731D9B">
            <w:pPr>
              <w:pStyle w:val="ListParagraph"/>
              <w:ind w:left="0"/>
              <w:rPr>
                <w:b/>
              </w:rPr>
            </w:pPr>
            <w:r>
              <w:rPr>
                <w:b/>
              </w:rPr>
              <w:t>6.25</w:t>
            </w:r>
          </w:p>
        </w:tc>
      </w:tr>
      <w:tr w:rsidR="00056F52" w14:paraId="4CFB0662" w14:textId="3C0B2069" w:rsidTr="00056F52">
        <w:trPr>
          <w:gridAfter w:val="1"/>
          <w:wAfter w:w="2340" w:type="dxa"/>
        </w:trPr>
        <w:tc>
          <w:tcPr>
            <w:tcW w:w="952" w:type="dxa"/>
          </w:tcPr>
          <w:p w14:paraId="0E9A2118" w14:textId="3731A820" w:rsidR="00056F52" w:rsidRPr="006B4485" w:rsidRDefault="00056F52" w:rsidP="00731D9B">
            <w:pPr>
              <w:pStyle w:val="ListParagraph"/>
              <w:ind w:left="0"/>
            </w:pPr>
            <w:r>
              <w:t>1979(8)</w:t>
            </w:r>
          </w:p>
        </w:tc>
        <w:tc>
          <w:tcPr>
            <w:tcW w:w="833" w:type="dxa"/>
          </w:tcPr>
          <w:p w14:paraId="49F44F30" w14:textId="2F9615E0" w:rsidR="00056F52" w:rsidRDefault="00056F52" w:rsidP="00731D9B">
            <w:pPr>
              <w:pStyle w:val="ListParagraph"/>
              <w:ind w:left="0"/>
              <w:rPr>
                <w:b/>
              </w:rPr>
            </w:pPr>
            <w:r>
              <w:rPr>
                <w:b/>
              </w:rPr>
              <w:t>3.5</w:t>
            </w:r>
          </w:p>
        </w:tc>
        <w:tc>
          <w:tcPr>
            <w:tcW w:w="1180" w:type="dxa"/>
          </w:tcPr>
          <w:p w14:paraId="3C8ECA7E" w14:textId="6BE7E73C" w:rsidR="00056F52" w:rsidRDefault="00056F52" w:rsidP="00731D9B">
            <w:pPr>
              <w:pStyle w:val="ListParagraph"/>
              <w:ind w:left="0"/>
              <w:rPr>
                <w:b/>
              </w:rPr>
            </w:pPr>
            <w:r>
              <w:rPr>
                <w:b/>
              </w:rPr>
              <w:t>12.25</w:t>
            </w:r>
          </w:p>
        </w:tc>
      </w:tr>
      <w:tr w:rsidR="00056F52" w14:paraId="1F4F335F" w14:textId="77777777" w:rsidTr="00056F52">
        <w:tc>
          <w:tcPr>
            <w:tcW w:w="952" w:type="dxa"/>
          </w:tcPr>
          <w:p w14:paraId="2E2769E5" w14:textId="77777777" w:rsidR="00056F52" w:rsidRDefault="00056F52" w:rsidP="00731D9B">
            <w:pPr>
              <w:pStyle w:val="ListParagraph"/>
              <w:ind w:left="0"/>
            </w:pPr>
          </w:p>
        </w:tc>
        <w:tc>
          <w:tcPr>
            <w:tcW w:w="833" w:type="dxa"/>
          </w:tcPr>
          <w:p w14:paraId="39163548" w14:textId="1A6CAD90" w:rsidR="00056F52" w:rsidRDefault="00056F52" w:rsidP="00731D9B">
            <w:pPr>
              <w:pStyle w:val="ListParagraph"/>
              <w:ind w:left="0"/>
              <w:rPr>
                <w:b/>
              </w:rPr>
            </w:pPr>
            <w:r>
              <w:rPr>
                <w:b/>
              </w:rPr>
              <w:t>Sum=</w:t>
            </w:r>
          </w:p>
        </w:tc>
        <w:tc>
          <w:tcPr>
            <w:tcW w:w="1180" w:type="dxa"/>
          </w:tcPr>
          <w:p w14:paraId="2406E2C0" w14:textId="1F53421C" w:rsidR="00056F52" w:rsidRDefault="00056F52" w:rsidP="00731D9B">
            <w:pPr>
              <w:pStyle w:val="ListParagraph"/>
              <w:ind w:left="0"/>
              <w:rPr>
                <w:b/>
              </w:rPr>
            </w:pPr>
            <w:r>
              <w:rPr>
                <w:b/>
              </w:rPr>
              <w:t>40</w:t>
            </w:r>
          </w:p>
        </w:tc>
        <w:tc>
          <w:tcPr>
            <w:tcW w:w="2340" w:type="dxa"/>
          </w:tcPr>
          <w:p w14:paraId="0BE412B8" w14:textId="77777777" w:rsidR="00056F52" w:rsidRDefault="00056F52" w:rsidP="00731D9B">
            <w:pPr>
              <w:pStyle w:val="ListParagraph"/>
              <w:ind w:left="0"/>
              <w:rPr>
                <w:b/>
              </w:rPr>
            </w:pPr>
            <w:r w:rsidRPr="00056F52">
              <w:rPr>
                <w:b/>
              </w:rPr>
              <w:t>σ</w:t>
            </w:r>
            <w:r w:rsidRPr="00056F52">
              <w:rPr>
                <w:b/>
                <w:vertAlign w:val="superscript"/>
              </w:rPr>
              <w:t>2</w:t>
            </w:r>
            <w:r>
              <w:rPr>
                <w:b/>
              </w:rPr>
              <w:t>/</w:t>
            </w:r>
            <w:r w:rsidRPr="00056F52">
              <w:rPr>
                <w:b/>
              </w:rPr>
              <w:t>sum</w:t>
            </w:r>
            <w:r>
              <w:rPr>
                <w:b/>
              </w:rPr>
              <w:t>(xi-</w:t>
            </w:r>
            <w:proofErr w:type="spellStart"/>
            <w:r>
              <w:rPr>
                <w:b/>
              </w:rPr>
              <w:t>xbar</w:t>
            </w:r>
            <w:proofErr w:type="spellEnd"/>
            <w:r>
              <w:rPr>
                <w:b/>
              </w:rPr>
              <w:t>)</w:t>
            </w:r>
            <w:r>
              <w:rPr>
                <w:b/>
                <w:vertAlign w:val="superscript"/>
              </w:rPr>
              <w:t xml:space="preserve">2 </w:t>
            </w:r>
            <w:r>
              <w:rPr>
                <w:b/>
              </w:rPr>
              <w:t>= 5.305/40=</w:t>
            </w:r>
          </w:p>
          <w:p w14:paraId="18412E0D" w14:textId="77777777" w:rsidR="00056F52" w:rsidRDefault="00056F52" w:rsidP="00731D9B">
            <w:pPr>
              <w:pStyle w:val="ListParagraph"/>
              <w:ind w:left="0"/>
              <w:rPr>
                <w:b/>
              </w:rPr>
            </w:pPr>
            <w:proofErr w:type="gramStart"/>
            <w:r>
              <w:rPr>
                <w:b/>
              </w:rPr>
              <w:t>sqrt(</w:t>
            </w:r>
            <w:proofErr w:type="gramEnd"/>
            <w:r>
              <w:rPr>
                <w:b/>
              </w:rPr>
              <w:t>0.1326)=</w:t>
            </w:r>
          </w:p>
          <w:p w14:paraId="3735A030" w14:textId="47AECED2" w:rsidR="00056F52" w:rsidRDefault="00056F52" w:rsidP="00731D9B">
            <w:pPr>
              <w:pStyle w:val="ListParagraph"/>
              <w:ind w:left="0"/>
              <w:rPr>
                <w:b/>
              </w:rPr>
            </w:pPr>
            <w:r>
              <w:rPr>
                <w:b/>
              </w:rPr>
              <w:t>0.3641</w:t>
            </w:r>
          </w:p>
        </w:tc>
      </w:tr>
    </w:tbl>
    <w:p w14:paraId="70FB4546" w14:textId="36CFA10E" w:rsidR="00814936" w:rsidRPr="00521856" w:rsidRDefault="00814936" w:rsidP="00521856">
      <w:pPr>
        <w:pStyle w:val="ListParagraph"/>
        <w:numPr>
          <w:ilvl w:val="0"/>
          <w:numId w:val="4"/>
        </w:numPr>
        <w:rPr>
          <w:b/>
        </w:rPr>
      </w:pPr>
      <w:r w:rsidRPr="00521856">
        <w:rPr>
          <w:b/>
        </w:rPr>
        <w:t>(1 pts) Is there suﬃcient evidence to indicate that the median sales price for new single-family houses increased over the period from 1972 through 1979 at the 0.01 level of signiﬁcance?</w:t>
      </w:r>
    </w:p>
    <w:p w14:paraId="7C775455" w14:textId="65D584D2" w:rsidR="003A4582" w:rsidRPr="003A4582" w:rsidRDefault="00056F52" w:rsidP="003A4582">
      <w:pPr>
        <w:pStyle w:val="ListParagraph"/>
        <w:rPr>
          <w:b/>
        </w:rPr>
      </w:pPr>
      <w:r>
        <w:rPr>
          <w:b/>
        </w:rPr>
        <w:t>Here we need to test hypothesis</w:t>
      </w:r>
    </w:p>
    <w:p w14:paraId="44E1AC4E" w14:textId="77777777" w:rsidR="003A4582" w:rsidRDefault="003A4582" w:rsidP="003A4582">
      <w:pPr>
        <w:pStyle w:val="ListParagraph"/>
        <w:jc w:val="center"/>
      </w:pPr>
    </w:p>
    <w:p w14:paraId="68FA077B" w14:textId="08EB45CE" w:rsidR="00056F52" w:rsidRPr="003A4582" w:rsidRDefault="00056F52" w:rsidP="003A4582">
      <w:pPr>
        <w:pStyle w:val="ListParagraph"/>
        <w:jc w:val="center"/>
      </w:pPr>
      <w:r w:rsidRPr="003A4582">
        <w:t>H</w:t>
      </w:r>
      <w:r w:rsidRPr="003A4582">
        <w:rPr>
          <w:vertAlign w:val="subscript"/>
        </w:rPr>
        <w:t>0</w:t>
      </w:r>
      <w:r w:rsidRPr="003A4582">
        <w:t>:</w:t>
      </w:r>
      <w:r w:rsidR="003A4582" w:rsidRPr="003A4582">
        <w:rPr>
          <w:rFonts w:cstheme="minorHAnsi"/>
        </w:rPr>
        <w:t xml:space="preserve"> β</w:t>
      </w:r>
      <w:r w:rsidR="003A4582" w:rsidRPr="003A4582">
        <w:rPr>
          <w:vertAlign w:val="subscript"/>
        </w:rPr>
        <w:t>1</w:t>
      </w:r>
      <w:r w:rsidR="003A4582" w:rsidRPr="003A4582">
        <w:t xml:space="preserve"> &lt;= 0</w:t>
      </w:r>
    </w:p>
    <w:p w14:paraId="1FA03B46" w14:textId="13581CD8" w:rsidR="00056F52" w:rsidRDefault="00056F52" w:rsidP="003A4582">
      <w:pPr>
        <w:pStyle w:val="ListParagraph"/>
        <w:jc w:val="center"/>
        <w:rPr>
          <w:b/>
        </w:rPr>
      </w:pPr>
      <w:r w:rsidRPr="003A4582">
        <w:t>H</w:t>
      </w:r>
      <w:r w:rsidRPr="003A4582">
        <w:rPr>
          <w:vertAlign w:val="subscript"/>
        </w:rPr>
        <w:t>1</w:t>
      </w:r>
      <w:r w:rsidRPr="003A4582">
        <w:t xml:space="preserve">: </w:t>
      </w:r>
      <w:r w:rsidRPr="003A4582">
        <w:rPr>
          <w:rFonts w:cstheme="minorHAnsi"/>
        </w:rPr>
        <w:t>β</w:t>
      </w:r>
      <w:r w:rsidR="003A4582" w:rsidRPr="003A4582">
        <w:rPr>
          <w:vertAlign w:val="subscript"/>
        </w:rPr>
        <w:t>1</w:t>
      </w:r>
      <w:r w:rsidR="003A4582" w:rsidRPr="003A4582">
        <w:t xml:space="preserve"> &gt;</w:t>
      </w:r>
      <w:r w:rsidR="003A4582">
        <w:rPr>
          <w:b/>
        </w:rPr>
        <w:t xml:space="preserve"> 0</w:t>
      </w:r>
    </w:p>
    <w:p w14:paraId="2B58F612" w14:textId="19DCCD48" w:rsidR="003A4582" w:rsidRDefault="003A4582" w:rsidP="003A4582">
      <w:pPr>
        <w:pStyle w:val="ListParagraph"/>
        <w:jc w:val="center"/>
      </w:pPr>
      <w:r w:rsidRPr="003A4582">
        <w:t>t =</w:t>
      </w:r>
      <w:r w:rsidRPr="003A4582">
        <w:rPr>
          <w:rFonts w:cstheme="minorHAnsi"/>
        </w:rPr>
        <w:t xml:space="preserve"> β</w:t>
      </w:r>
      <w:r w:rsidRPr="003A4582">
        <w:rPr>
          <w:vertAlign w:val="subscript"/>
        </w:rPr>
        <w:t>1</w:t>
      </w:r>
      <w:r w:rsidRPr="003A4582">
        <w:t>(HAT)/SE(</w:t>
      </w:r>
      <w:r w:rsidRPr="003A4582">
        <w:rPr>
          <w:rFonts w:cstheme="minorHAnsi"/>
        </w:rPr>
        <w:t>β</w:t>
      </w:r>
      <w:r w:rsidRPr="003A4582">
        <w:rPr>
          <w:vertAlign w:val="subscript"/>
        </w:rPr>
        <w:t>1</w:t>
      </w:r>
      <w:r w:rsidRPr="003A4582">
        <w:t>(HAT))</w:t>
      </w:r>
    </w:p>
    <w:p w14:paraId="46BC12E1" w14:textId="21243FC9" w:rsidR="003A4582" w:rsidRDefault="003A4582" w:rsidP="003A4582">
      <w:pPr>
        <w:pStyle w:val="ListParagraph"/>
        <w:jc w:val="center"/>
      </w:pPr>
      <w:r>
        <w:t>t=4.9/0.3641 =13.457</w:t>
      </w:r>
    </w:p>
    <w:p w14:paraId="06AFD6C4" w14:textId="56FAFA81" w:rsidR="003A4582" w:rsidRDefault="003A4582" w:rsidP="003A4582">
      <w:pPr>
        <w:pStyle w:val="ListParagraph"/>
        <w:jc w:val="center"/>
        <w:rPr>
          <w:rStyle w:val="result"/>
        </w:rPr>
      </w:pPr>
      <w:r>
        <w:rPr>
          <w:sz w:val="28"/>
          <w:szCs w:val="28"/>
        </w:rPr>
        <w:t>p value =</w:t>
      </w:r>
      <w:r w:rsidRPr="003A4582">
        <w:rPr>
          <w:rStyle w:val="Hyperlink"/>
        </w:rPr>
        <w:t xml:space="preserve"> </w:t>
      </w:r>
      <w:r>
        <w:rPr>
          <w:rStyle w:val="result"/>
        </w:rPr>
        <w:t>0.00000089</w:t>
      </w:r>
    </w:p>
    <w:p w14:paraId="693B0FDF" w14:textId="2F0FDE18" w:rsidR="003A4582" w:rsidRDefault="003A4582" w:rsidP="003A4582">
      <w:pPr>
        <w:pStyle w:val="ListParagraph"/>
      </w:pPr>
      <w:r w:rsidRPr="003A4582">
        <w:rPr>
          <w:rStyle w:val="result"/>
        </w:rPr>
        <w:t>As p value&lt;&lt;&lt;</w:t>
      </w:r>
      <w:proofErr w:type="gramStart"/>
      <w:r w:rsidRPr="003A4582">
        <w:rPr>
          <w:rStyle w:val="result"/>
        </w:rPr>
        <w:t>0.01  we</w:t>
      </w:r>
      <w:proofErr w:type="gramEnd"/>
      <w:r w:rsidRPr="003A4582">
        <w:rPr>
          <w:rStyle w:val="result"/>
        </w:rPr>
        <w:t xml:space="preserve"> can say that the value is significant and we cannot reject null and there isn’t enough evidence to </w:t>
      </w:r>
      <w:proofErr w:type="spellStart"/>
      <w:r w:rsidRPr="003A4582">
        <w:t>to</w:t>
      </w:r>
      <w:proofErr w:type="spellEnd"/>
      <w:r w:rsidRPr="003A4582">
        <w:t xml:space="preserve"> indicate that the median sales price for new single-family houses increased over the period from 1972 through 1979 at the 0.01 level of signiﬁcance</w:t>
      </w:r>
    </w:p>
    <w:p w14:paraId="0EC80767" w14:textId="77777777" w:rsidR="003A4582" w:rsidRPr="003A4582" w:rsidRDefault="003A4582" w:rsidP="003A4582">
      <w:pPr>
        <w:pStyle w:val="ListParagraph"/>
      </w:pPr>
    </w:p>
    <w:p w14:paraId="729D90BA" w14:textId="69E78899" w:rsidR="00814936" w:rsidRPr="003A4582" w:rsidRDefault="00814936" w:rsidP="003A4582">
      <w:pPr>
        <w:pStyle w:val="ListParagraph"/>
        <w:numPr>
          <w:ilvl w:val="0"/>
          <w:numId w:val="4"/>
        </w:numPr>
        <w:rPr>
          <w:b/>
        </w:rPr>
      </w:pPr>
      <w:r w:rsidRPr="003A4582">
        <w:rPr>
          <w:b/>
        </w:rPr>
        <w:t>(1 pts) Give a 95% conﬁdence interval for β1.</w:t>
      </w:r>
    </w:p>
    <w:p w14:paraId="697EB796" w14:textId="77777777" w:rsidR="00DD0711" w:rsidRDefault="00DD0711" w:rsidP="00DD0711">
      <w:pPr>
        <w:pStyle w:val="ListParagraph"/>
      </w:pPr>
    </w:p>
    <w:p w14:paraId="1A380685" w14:textId="22B73526" w:rsidR="00DD0711" w:rsidRPr="00DD0711" w:rsidRDefault="00DD0711" w:rsidP="00DD0711">
      <w:pPr>
        <w:pStyle w:val="ListParagraph"/>
      </w:pPr>
      <w:r w:rsidRPr="00DD0711">
        <w:t xml:space="preserve">95% </w:t>
      </w:r>
      <w:proofErr w:type="gramStart"/>
      <w:r w:rsidRPr="00DD0711">
        <w:t>CI  =</w:t>
      </w:r>
      <w:proofErr w:type="gramEnd"/>
      <w:r w:rsidRPr="00DD0711">
        <w:t xml:space="preserve"> [β1+2 se(β1), β1-2 se(β1)]</w:t>
      </w:r>
    </w:p>
    <w:p w14:paraId="3AA2639E" w14:textId="293413F7" w:rsidR="00DD0711" w:rsidRPr="00DD0711" w:rsidRDefault="00DD0711" w:rsidP="00DD0711">
      <w:pPr>
        <w:pStyle w:val="ListParagraph"/>
      </w:pPr>
      <w:r w:rsidRPr="00DD0711">
        <w:t xml:space="preserve">Putting in values </w:t>
      </w:r>
    </w:p>
    <w:p w14:paraId="4DEEB00A" w14:textId="17E33D0A" w:rsidR="00DD0711" w:rsidRPr="00DD0711" w:rsidRDefault="00DD0711" w:rsidP="00DD0711">
      <w:pPr>
        <w:pStyle w:val="ListParagraph"/>
      </w:pPr>
      <w:r w:rsidRPr="00DD0711">
        <w:t>We get,</w:t>
      </w:r>
    </w:p>
    <w:p w14:paraId="2D7B2FDA" w14:textId="4FBE4441" w:rsidR="003A4582" w:rsidRDefault="00DD0711" w:rsidP="00DD0711">
      <w:pPr>
        <w:pStyle w:val="ListParagraph"/>
        <w:rPr>
          <w:rFonts w:ascii="Calibri" w:eastAsia="Times New Roman" w:hAnsi="Calibri" w:cs="Calibri"/>
          <w:color w:val="000000"/>
        </w:rPr>
      </w:pPr>
      <w:r w:rsidRPr="00DD0711">
        <w:t xml:space="preserve">[4.9+2*0.3641, 4.9-2*0.3641] </w:t>
      </w:r>
      <w:proofErr w:type="gramStart"/>
      <w:r w:rsidRPr="00DD0711">
        <w:t>=[</w:t>
      </w:r>
      <w:proofErr w:type="gramEnd"/>
      <w:r w:rsidRPr="00DD0711">
        <w:rPr>
          <w:rFonts w:ascii="Calibri" w:eastAsia="Times New Roman" w:hAnsi="Calibri" w:cs="Calibri"/>
          <w:bCs/>
          <w:color w:val="000000"/>
        </w:rPr>
        <w:t>5.6282</w:t>
      </w:r>
      <w:r w:rsidRPr="00DD0711">
        <w:rPr>
          <w:rFonts w:ascii="Calibri" w:eastAsia="Times New Roman" w:hAnsi="Calibri" w:cs="Calibri"/>
          <w:color w:val="000000"/>
        </w:rPr>
        <w:t>,4.1718]</w:t>
      </w:r>
    </w:p>
    <w:p w14:paraId="514D55A4" w14:textId="77777777" w:rsidR="00DD0711" w:rsidRPr="00DD0711" w:rsidRDefault="00DD0711" w:rsidP="00DD0711">
      <w:pPr>
        <w:pStyle w:val="ListParagraph"/>
      </w:pPr>
    </w:p>
    <w:p w14:paraId="21C62AFB" w14:textId="073D6C1D" w:rsidR="00814936" w:rsidRPr="00DD0711" w:rsidRDefault="00814936" w:rsidP="00814936">
      <w:pPr>
        <w:rPr>
          <w:b/>
        </w:rPr>
      </w:pPr>
      <w:r>
        <w:t>g</w:t>
      </w:r>
      <w:r w:rsidRPr="00DD0711">
        <w:rPr>
          <w:b/>
        </w:rPr>
        <w:t xml:space="preserve">. (1 pts) Which of the following have closed-form analytical </w:t>
      </w:r>
      <w:proofErr w:type="gramStart"/>
      <w:r w:rsidRPr="00DD0711">
        <w:rPr>
          <w:b/>
        </w:rPr>
        <w:t>solutions</w:t>
      </w:r>
      <w:r w:rsidR="00E17350">
        <w:rPr>
          <w:b/>
        </w:rPr>
        <w:t xml:space="preserve"> </w:t>
      </w:r>
      <w:r w:rsidRPr="00DD0711">
        <w:rPr>
          <w:b/>
        </w:rPr>
        <w:t>?</w:t>
      </w:r>
      <w:proofErr w:type="gramEnd"/>
      <w:r w:rsidRPr="00DD0711">
        <w:rPr>
          <w:b/>
        </w:rPr>
        <w:t>:</w:t>
      </w:r>
    </w:p>
    <w:p w14:paraId="699EE365" w14:textId="77777777" w:rsidR="00CC2EFB" w:rsidRPr="00DD0711" w:rsidRDefault="00814936" w:rsidP="00CC2EFB">
      <w:pPr>
        <w:ind w:left="720"/>
        <w:rPr>
          <w:b/>
        </w:rPr>
      </w:pPr>
      <w:r w:rsidRPr="00DD0711">
        <w:rPr>
          <w:b/>
        </w:rPr>
        <w:t xml:space="preserve">(I) Unregularized Linear Regression, </w:t>
      </w:r>
    </w:p>
    <w:p w14:paraId="5C2226F2" w14:textId="77777777" w:rsidR="00E17350" w:rsidRDefault="00814936" w:rsidP="00E17350">
      <w:pPr>
        <w:ind w:left="720"/>
        <w:rPr>
          <w:b/>
        </w:rPr>
      </w:pPr>
      <w:r w:rsidRPr="00DD0711">
        <w:rPr>
          <w:b/>
        </w:rPr>
        <w:t xml:space="preserve">(II) Ridge Regression (i.e. linear regression with l2 regularization), </w:t>
      </w:r>
    </w:p>
    <w:p w14:paraId="36080CF7" w14:textId="04E964F4" w:rsidR="003A76D0" w:rsidRPr="00E17350" w:rsidRDefault="00E17350" w:rsidP="00E17350">
      <w:pPr>
        <w:ind w:left="720"/>
        <w:rPr>
          <w:b/>
        </w:rPr>
      </w:pPr>
      <w:r>
        <w:rPr>
          <w:b/>
        </w:rPr>
        <w:t>III)</w:t>
      </w:r>
      <w:r w:rsidR="00814936" w:rsidRPr="00E17350">
        <w:rPr>
          <w:b/>
        </w:rPr>
        <w:t>Lasso Regression (i.e. linear regression with l1 regularization)</w:t>
      </w:r>
    </w:p>
    <w:p w14:paraId="11CF626E" w14:textId="2DE6B869" w:rsidR="003A76D0" w:rsidRPr="00E17350" w:rsidRDefault="00E2621F" w:rsidP="003A76D0">
      <w:r>
        <w:rPr>
          <w:b/>
        </w:rPr>
        <w:t>Answer:</w:t>
      </w:r>
      <w:r w:rsidR="00E17350">
        <w:rPr>
          <w:b/>
        </w:rPr>
        <w:t xml:space="preserve"> </w:t>
      </w:r>
      <w:r w:rsidR="00E17350" w:rsidRPr="00E17350">
        <w:t>All 3 of the above options can have closed form analytical solution as all three can be expressed and solved in finite number of steps</w:t>
      </w:r>
    </w:p>
    <w:p w14:paraId="322FF953" w14:textId="3A29DEDB" w:rsidR="00814936" w:rsidRPr="003A76D0" w:rsidRDefault="00814936" w:rsidP="003A76D0">
      <w:pPr>
        <w:pStyle w:val="ListParagraph"/>
        <w:numPr>
          <w:ilvl w:val="0"/>
          <w:numId w:val="9"/>
        </w:numPr>
        <w:ind w:left="360"/>
        <w:rPr>
          <w:b/>
        </w:rPr>
      </w:pPr>
      <w:r w:rsidRPr="003A76D0">
        <w:rPr>
          <w:b/>
        </w:rPr>
        <w:t>(1 pts) Consider a dataset which has millions of features. Describe two challenges one would face in calculating the closed-form multiple linear regression solution β</w:t>
      </w:r>
      <w:r w:rsidRPr="003A76D0">
        <w:rPr>
          <w:rFonts w:ascii="Cambria Math" w:hAnsi="Cambria Math" w:cs="Cambria Math"/>
          <w:b/>
        </w:rPr>
        <w:t>∗</w:t>
      </w:r>
      <w:r w:rsidRPr="003A76D0">
        <w:rPr>
          <w:b/>
        </w:rPr>
        <w:t xml:space="preserve"> = (XTX)</w:t>
      </w:r>
      <w:r w:rsidRPr="003A76D0">
        <w:rPr>
          <w:rFonts w:ascii="Calibri" w:hAnsi="Calibri" w:cs="Calibri"/>
          <w:b/>
        </w:rPr>
        <w:t>−</w:t>
      </w:r>
      <w:r w:rsidRPr="003A76D0">
        <w:rPr>
          <w:b/>
        </w:rPr>
        <w:t>1XTy. (Hint: Consider the time and space complexities.)</w:t>
      </w:r>
    </w:p>
    <w:p w14:paraId="6FB92B03" w14:textId="01E7AF22" w:rsidR="00920471" w:rsidRDefault="00920471" w:rsidP="003A76D0">
      <w:pPr>
        <w:pStyle w:val="ListParagraph"/>
        <w:ind w:left="360"/>
      </w:pPr>
      <w:r w:rsidRPr="00920471">
        <w:t>If we have million features in our dataset: We might face two bug issues on computing closed form equation:</w:t>
      </w:r>
    </w:p>
    <w:p w14:paraId="30366366" w14:textId="3B1F0A4C" w:rsidR="00920471" w:rsidRPr="00920471" w:rsidRDefault="00920471" w:rsidP="003A76D0">
      <w:pPr>
        <w:pStyle w:val="ListParagraph"/>
        <w:numPr>
          <w:ilvl w:val="0"/>
          <w:numId w:val="7"/>
        </w:numPr>
        <w:ind w:left="720"/>
        <w:rPr>
          <w:b/>
        </w:rPr>
      </w:pPr>
      <w:r w:rsidRPr="00920471">
        <w:rPr>
          <w:b/>
        </w:rPr>
        <w:t>Time complexity:</w:t>
      </w:r>
    </w:p>
    <w:p w14:paraId="30DACE71" w14:textId="2E588605" w:rsidR="00920471" w:rsidRDefault="00920471" w:rsidP="003A76D0">
      <w:pPr>
        <w:pStyle w:val="ListParagraph"/>
      </w:pPr>
      <w:r>
        <w:t>If we co</w:t>
      </w:r>
      <w:r w:rsidR="001B3462">
        <w:t>mp</w:t>
      </w:r>
      <w:r>
        <w:t>ute million features log transformations and then solve it, by computing all the inverse matrices. This will take a significant amount of time and is not time efficient. We need to think about dimensionality reduction techniques.</w:t>
      </w:r>
    </w:p>
    <w:p w14:paraId="17918A48" w14:textId="39269DC5" w:rsidR="00920471" w:rsidRDefault="00920471" w:rsidP="003A76D0">
      <w:pPr>
        <w:pStyle w:val="ListParagraph"/>
        <w:numPr>
          <w:ilvl w:val="0"/>
          <w:numId w:val="7"/>
        </w:numPr>
        <w:ind w:left="720"/>
        <w:rPr>
          <w:b/>
        </w:rPr>
      </w:pPr>
      <w:r w:rsidRPr="00920471">
        <w:rPr>
          <w:b/>
        </w:rPr>
        <w:t>Space Complexity:</w:t>
      </w:r>
    </w:p>
    <w:p w14:paraId="6E894B80" w14:textId="3A6C88FF" w:rsidR="00416CF5" w:rsidRDefault="00920471" w:rsidP="00521856">
      <w:pPr>
        <w:pStyle w:val="ListParagraph"/>
      </w:pPr>
      <w:r w:rsidRPr="00920471">
        <w:t>Also storing those million features log transformations and inverse matrices require a lot of space making it space inefficient as well</w:t>
      </w:r>
      <w:r>
        <w:t>.</w:t>
      </w:r>
    </w:p>
    <w:p w14:paraId="70D061FF" w14:textId="054C58CB" w:rsidR="00521856" w:rsidRPr="00521856" w:rsidRDefault="00521856" w:rsidP="00521856">
      <w:pPr>
        <w:pStyle w:val="ListParagraph"/>
        <w:rPr>
          <w:b/>
          <w:i/>
          <w:u w:val="single"/>
        </w:rPr>
      </w:pPr>
    </w:p>
    <w:p w14:paraId="5CF71F9D" w14:textId="3E5ED30D" w:rsidR="00521856" w:rsidRPr="00521856" w:rsidRDefault="00521856" w:rsidP="00521856">
      <w:pPr>
        <w:pStyle w:val="ListParagraph"/>
        <w:rPr>
          <w:b/>
          <w:i/>
          <w:u w:val="single"/>
        </w:rPr>
      </w:pPr>
      <w:r w:rsidRPr="00521856">
        <w:rPr>
          <w:b/>
          <w:i/>
          <w:u w:val="single"/>
        </w:rPr>
        <w:t>QUESTION 4(HANDWRITTEN)</w:t>
      </w:r>
    </w:p>
    <w:sectPr w:rsidR="00521856" w:rsidRPr="00521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thJax_Main">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942"/>
    <w:multiLevelType w:val="hybridMultilevel"/>
    <w:tmpl w:val="CE72A79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443407"/>
    <w:multiLevelType w:val="hybridMultilevel"/>
    <w:tmpl w:val="A17803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063F5"/>
    <w:multiLevelType w:val="hybridMultilevel"/>
    <w:tmpl w:val="259C2846"/>
    <w:lvl w:ilvl="0" w:tplc="4BB0049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21710B"/>
    <w:multiLevelType w:val="hybridMultilevel"/>
    <w:tmpl w:val="198ED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592797D"/>
    <w:multiLevelType w:val="hybridMultilevel"/>
    <w:tmpl w:val="2E5E3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B0CE9"/>
    <w:multiLevelType w:val="hybridMultilevel"/>
    <w:tmpl w:val="B7001DF4"/>
    <w:lvl w:ilvl="0" w:tplc="1ECE1616">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4E0926"/>
    <w:multiLevelType w:val="hybridMultilevel"/>
    <w:tmpl w:val="4678E122"/>
    <w:lvl w:ilvl="0" w:tplc="EC7E4E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567495"/>
    <w:multiLevelType w:val="hybridMultilevel"/>
    <w:tmpl w:val="83224742"/>
    <w:lvl w:ilvl="0" w:tplc="04090015">
      <w:start w:val="8"/>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86208"/>
    <w:multiLevelType w:val="hybridMultilevel"/>
    <w:tmpl w:val="71809BAE"/>
    <w:lvl w:ilvl="0" w:tplc="EAE29C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8"/>
  </w:num>
  <w:num w:numId="4">
    <w:abstractNumId w:val="0"/>
  </w:num>
  <w:num w:numId="5">
    <w:abstractNumId w:val="2"/>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31"/>
    <w:rsid w:val="00032520"/>
    <w:rsid w:val="00056F52"/>
    <w:rsid w:val="00114CDE"/>
    <w:rsid w:val="00141571"/>
    <w:rsid w:val="001B3462"/>
    <w:rsid w:val="001D3274"/>
    <w:rsid w:val="001F28B8"/>
    <w:rsid w:val="003A4582"/>
    <w:rsid w:val="003A76D0"/>
    <w:rsid w:val="00416CF5"/>
    <w:rsid w:val="004E3B18"/>
    <w:rsid w:val="00521856"/>
    <w:rsid w:val="00534BEA"/>
    <w:rsid w:val="00572531"/>
    <w:rsid w:val="006B4485"/>
    <w:rsid w:val="00731D9B"/>
    <w:rsid w:val="00796ADB"/>
    <w:rsid w:val="007F6FF6"/>
    <w:rsid w:val="00814936"/>
    <w:rsid w:val="00875CF0"/>
    <w:rsid w:val="00913B8B"/>
    <w:rsid w:val="00920471"/>
    <w:rsid w:val="00A42EF7"/>
    <w:rsid w:val="00A741A6"/>
    <w:rsid w:val="00B61096"/>
    <w:rsid w:val="00C11D17"/>
    <w:rsid w:val="00C206D7"/>
    <w:rsid w:val="00CC2EFB"/>
    <w:rsid w:val="00D321B0"/>
    <w:rsid w:val="00DD0711"/>
    <w:rsid w:val="00E17350"/>
    <w:rsid w:val="00E25354"/>
    <w:rsid w:val="00E2621F"/>
    <w:rsid w:val="00E341EF"/>
    <w:rsid w:val="00E55227"/>
    <w:rsid w:val="00E96062"/>
    <w:rsid w:val="00F7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FA1B"/>
  <w15:chartTrackingRefBased/>
  <w15:docId w15:val="{C187687B-0BF3-43A7-9084-D464C505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531"/>
    <w:rPr>
      <w:color w:val="0563C1" w:themeColor="hyperlink"/>
      <w:u w:val="single"/>
    </w:rPr>
  </w:style>
  <w:style w:type="character" w:styleId="UnresolvedMention">
    <w:name w:val="Unresolved Mention"/>
    <w:basedOn w:val="DefaultParagraphFont"/>
    <w:uiPriority w:val="99"/>
    <w:semiHidden/>
    <w:unhideWhenUsed/>
    <w:rsid w:val="00572531"/>
    <w:rPr>
      <w:color w:val="808080"/>
      <w:shd w:val="clear" w:color="auto" w:fill="E6E6E6"/>
    </w:rPr>
  </w:style>
  <w:style w:type="paragraph" w:styleId="ListParagraph">
    <w:name w:val="List Paragraph"/>
    <w:basedOn w:val="Normal"/>
    <w:uiPriority w:val="34"/>
    <w:qFormat/>
    <w:rsid w:val="00572531"/>
    <w:pPr>
      <w:ind w:left="720"/>
      <w:contextualSpacing/>
    </w:pPr>
  </w:style>
  <w:style w:type="table" w:styleId="TableGrid">
    <w:name w:val="Table Grid"/>
    <w:basedOn w:val="TableNormal"/>
    <w:uiPriority w:val="39"/>
    <w:rsid w:val="00D32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EF7"/>
    <w:rPr>
      <w:color w:val="808080"/>
    </w:rPr>
  </w:style>
  <w:style w:type="character" w:customStyle="1" w:styleId="result">
    <w:name w:val="result"/>
    <w:basedOn w:val="DefaultParagraphFont"/>
    <w:rsid w:val="003A4582"/>
  </w:style>
  <w:style w:type="character" w:customStyle="1" w:styleId="mi">
    <w:name w:val="mi"/>
    <w:basedOn w:val="DefaultParagraphFont"/>
    <w:rsid w:val="00416CF5"/>
  </w:style>
  <w:style w:type="character" w:customStyle="1" w:styleId="mo">
    <w:name w:val="mo"/>
    <w:basedOn w:val="DefaultParagraphFont"/>
    <w:rsid w:val="00416CF5"/>
  </w:style>
  <w:style w:type="character" w:styleId="Emphasis">
    <w:name w:val="Emphasis"/>
    <w:basedOn w:val="DefaultParagraphFont"/>
    <w:uiPriority w:val="20"/>
    <w:qFormat/>
    <w:rsid w:val="00E17350"/>
    <w:rPr>
      <w:i/>
      <w:iCs/>
    </w:rPr>
  </w:style>
  <w:style w:type="character" w:customStyle="1" w:styleId="mtext">
    <w:name w:val="mtext"/>
    <w:basedOn w:val="DefaultParagraphFont"/>
    <w:rsid w:val="00521856"/>
  </w:style>
  <w:style w:type="character" w:customStyle="1" w:styleId="mn">
    <w:name w:val="mn"/>
    <w:basedOn w:val="DefaultParagraphFont"/>
    <w:rsid w:val="00521856"/>
  </w:style>
  <w:style w:type="character" w:customStyle="1" w:styleId="mjxassistivemathml">
    <w:name w:val="mjx_assistive_mathml"/>
    <w:basedOn w:val="DefaultParagraphFont"/>
    <w:rsid w:val="00521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06255">
      <w:bodyDiv w:val="1"/>
      <w:marLeft w:val="0"/>
      <w:marRight w:val="0"/>
      <w:marTop w:val="0"/>
      <w:marBottom w:val="0"/>
      <w:divBdr>
        <w:top w:val="none" w:sz="0" w:space="0" w:color="auto"/>
        <w:left w:val="none" w:sz="0" w:space="0" w:color="auto"/>
        <w:bottom w:val="none" w:sz="0" w:space="0" w:color="auto"/>
        <w:right w:val="none" w:sz="0" w:space="0" w:color="auto"/>
      </w:divBdr>
    </w:div>
    <w:div w:id="642121940">
      <w:bodyDiv w:val="1"/>
      <w:marLeft w:val="0"/>
      <w:marRight w:val="0"/>
      <w:marTop w:val="0"/>
      <w:marBottom w:val="0"/>
      <w:divBdr>
        <w:top w:val="none" w:sz="0" w:space="0" w:color="auto"/>
        <w:left w:val="none" w:sz="0" w:space="0" w:color="auto"/>
        <w:bottom w:val="none" w:sz="0" w:space="0" w:color="auto"/>
        <w:right w:val="none" w:sz="0" w:space="0" w:color="auto"/>
      </w:divBdr>
      <w:divsChild>
        <w:div w:id="1644116336">
          <w:marLeft w:val="0"/>
          <w:marRight w:val="0"/>
          <w:marTop w:val="0"/>
          <w:marBottom w:val="105"/>
          <w:divBdr>
            <w:top w:val="single" w:sz="18" w:space="8" w:color="DDDDDD"/>
            <w:left w:val="none" w:sz="0" w:space="0" w:color="auto"/>
            <w:bottom w:val="none" w:sz="0" w:space="0" w:color="auto"/>
            <w:right w:val="none" w:sz="0" w:space="0" w:color="auto"/>
          </w:divBdr>
        </w:div>
        <w:div w:id="1489664482">
          <w:marLeft w:val="0"/>
          <w:marRight w:val="0"/>
          <w:marTop w:val="0"/>
          <w:marBottom w:val="0"/>
          <w:divBdr>
            <w:top w:val="none" w:sz="0" w:space="0" w:color="auto"/>
            <w:left w:val="none" w:sz="0" w:space="0" w:color="auto"/>
            <w:bottom w:val="none" w:sz="0" w:space="0" w:color="auto"/>
            <w:right w:val="none" w:sz="0" w:space="0" w:color="auto"/>
          </w:divBdr>
        </w:div>
        <w:div w:id="1258562186">
          <w:marLeft w:val="900"/>
          <w:marRight w:val="0"/>
          <w:marTop w:val="0"/>
          <w:marBottom w:val="0"/>
          <w:divBdr>
            <w:top w:val="none" w:sz="0" w:space="0" w:color="auto"/>
            <w:left w:val="none" w:sz="0" w:space="0" w:color="auto"/>
            <w:bottom w:val="none" w:sz="0" w:space="0" w:color="auto"/>
            <w:right w:val="none" w:sz="0" w:space="0" w:color="auto"/>
          </w:divBdr>
          <w:divsChild>
            <w:div w:id="1837916996">
              <w:marLeft w:val="0"/>
              <w:marRight w:val="0"/>
              <w:marTop w:val="0"/>
              <w:marBottom w:val="0"/>
              <w:divBdr>
                <w:top w:val="none" w:sz="0" w:space="0" w:color="auto"/>
                <w:left w:val="none" w:sz="0" w:space="0" w:color="auto"/>
                <w:bottom w:val="none" w:sz="0" w:space="0" w:color="auto"/>
                <w:right w:val="none" w:sz="0" w:space="0" w:color="auto"/>
              </w:divBdr>
            </w:div>
          </w:divsChild>
        </w:div>
        <w:div w:id="600989057">
          <w:marLeft w:val="0"/>
          <w:marRight w:val="375"/>
          <w:marTop w:val="0"/>
          <w:marBottom w:val="150"/>
          <w:divBdr>
            <w:top w:val="none" w:sz="0" w:space="0" w:color="auto"/>
            <w:left w:val="none" w:sz="0" w:space="0" w:color="auto"/>
            <w:bottom w:val="none" w:sz="0" w:space="0" w:color="auto"/>
            <w:right w:val="none" w:sz="0" w:space="0" w:color="auto"/>
          </w:divBdr>
        </w:div>
        <w:div w:id="1059981333">
          <w:marLeft w:val="0"/>
          <w:marRight w:val="0"/>
          <w:marTop w:val="240"/>
          <w:marBottom w:val="240"/>
          <w:divBdr>
            <w:top w:val="single" w:sz="6" w:space="15" w:color="DCDCDC"/>
            <w:left w:val="single" w:sz="6" w:space="0" w:color="DCDCDC"/>
            <w:bottom w:val="single" w:sz="6" w:space="15" w:color="DCDCDC"/>
            <w:right w:val="single" w:sz="6" w:space="0" w:color="DCDCDC"/>
          </w:divBdr>
        </w:div>
      </w:divsChild>
    </w:div>
    <w:div w:id="839393180">
      <w:bodyDiv w:val="1"/>
      <w:marLeft w:val="0"/>
      <w:marRight w:val="0"/>
      <w:marTop w:val="0"/>
      <w:marBottom w:val="0"/>
      <w:divBdr>
        <w:top w:val="none" w:sz="0" w:space="0" w:color="auto"/>
        <w:left w:val="none" w:sz="0" w:space="0" w:color="auto"/>
        <w:bottom w:val="none" w:sz="0" w:space="0" w:color="auto"/>
        <w:right w:val="none" w:sz="0" w:space="0" w:color="auto"/>
      </w:divBdr>
    </w:div>
    <w:div w:id="1309634005">
      <w:bodyDiv w:val="1"/>
      <w:marLeft w:val="0"/>
      <w:marRight w:val="0"/>
      <w:marTop w:val="0"/>
      <w:marBottom w:val="0"/>
      <w:divBdr>
        <w:top w:val="none" w:sz="0" w:space="0" w:color="auto"/>
        <w:left w:val="none" w:sz="0" w:space="0" w:color="auto"/>
        <w:bottom w:val="none" w:sz="0" w:space="0" w:color="auto"/>
        <w:right w:val="none" w:sz="0" w:space="0" w:color="auto"/>
      </w:divBdr>
    </w:div>
    <w:div w:id="1377512598">
      <w:bodyDiv w:val="1"/>
      <w:marLeft w:val="0"/>
      <w:marRight w:val="0"/>
      <w:marTop w:val="0"/>
      <w:marBottom w:val="0"/>
      <w:divBdr>
        <w:top w:val="none" w:sz="0" w:space="0" w:color="auto"/>
        <w:left w:val="none" w:sz="0" w:space="0" w:color="auto"/>
        <w:bottom w:val="none" w:sz="0" w:space="0" w:color="auto"/>
        <w:right w:val="none" w:sz="0" w:space="0" w:color="auto"/>
      </w:divBdr>
    </w:div>
    <w:div w:id="1518344541">
      <w:bodyDiv w:val="1"/>
      <w:marLeft w:val="0"/>
      <w:marRight w:val="0"/>
      <w:marTop w:val="0"/>
      <w:marBottom w:val="0"/>
      <w:divBdr>
        <w:top w:val="none" w:sz="0" w:space="0" w:color="auto"/>
        <w:left w:val="none" w:sz="0" w:space="0" w:color="auto"/>
        <w:bottom w:val="none" w:sz="0" w:space="0" w:color="auto"/>
        <w:right w:val="none" w:sz="0" w:space="0" w:color="auto"/>
      </w:divBdr>
    </w:div>
    <w:div w:id="15810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ewan@andrew.c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3684</TotalTime>
  <Pages>8</Pages>
  <Words>2182</Words>
  <Characters>12441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dc:creator>
  <cp:keywords/>
  <dc:description/>
  <cp:lastModifiedBy>Anupam</cp:lastModifiedBy>
  <cp:revision>66</cp:revision>
  <dcterms:created xsi:type="dcterms:W3CDTF">2018-02-10T19:33:00Z</dcterms:created>
  <dcterms:modified xsi:type="dcterms:W3CDTF">2018-02-20T19:06:00Z</dcterms:modified>
</cp:coreProperties>
</file>