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38" w:rsidRDefault="00A34438" w:rsidP="00A34438">
      <w:pPr>
        <w:widowControl w:val="0"/>
        <w:autoSpaceDE w:val="0"/>
        <w:autoSpaceDN w:val="0"/>
        <w:adjustRightInd w:val="0"/>
        <w:jc w:val="center"/>
        <w:rPr>
          <w:rFonts w:ascii="Times New Roman" w:hAnsi="Times New Roman" w:cs="Times New Roman"/>
          <w:b/>
          <w:bCs/>
          <w:sz w:val="40"/>
          <w:szCs w:val="40"/>
        </w:rPr>
      </w:pPr>
      <w:r>
        <w:rPr>
          <w:rFonts w:ascii="Times New Roman" w:hAnsi="Times New Roman" w:cs="Times New Roman"/>
          <w:b/>
          <w:bCs/>
          <w:sz w:val="40"/>
          <w:szCs w:val="40"/>
        </w:rPr>
        <w:t xml:space="preserve">SHRI GOVINDRAM SEKSARIYA INSTITUTE </w:t>
      </w:r>
      <w:proofErr w:type="gramStart"/>
      <w:r>
        <w:rPr>
          <w:rFonts w:ascii="Times New Roman" w:hAnsi="Times New Roman" w:cs="Times New Roman"/>
          <w:b/>
          <w:bCs/>
          <w:sz w:val="40"/>
          <w:szCs w:val="40"/>
        </w:rPr>
        <w:t>OF  TECHNOLOGY</w:t>
      </w:r>
      <w:proofErr w:type="gramEnd"/>
      <w:r>
        <w:rPr>
          <w:rFonts w:ascii="Times New Roman" w:hAnsi="Times New Roman" w:cs="Times New Roman"/>
          <w:b/>
          <w:bCs/>
          <w:sz w:val="40"/>
          <w:szCs w:val="40"/>
        </w:rPr>
        <w:t xml:space="preserve"> AND SCIENCE</w:t>
      </w:r>
    </w:p>
    <w:p w:rsidR="00A34438" w:rsidRDefault="00A34438" w:rsidP="00A34438">
      <w:pPr>
        <w:widowControl w:val="0"/>
        <w:autoSpaceDE w:val="0"/>
        <w:autoSpaceDN w:val="0"/>
        <w:adjustRightInd w:val="0"/>
        <w:jc w:val="center"/>
        <w:rPr>
          <w:rFonts w:ascii="Times New Roman" w:hAnsi="Times New Roman" w:cs="Times New Roman"/>
          <w:b/>
          <w:bCs/>
          <w:sz w:val="40"/>
          <w:szCs w:val="40"/>
        </w:rPr>
      </w:pPr>
    </w:p>
    <w:p w:rsidR="00A34438" w:rsidRDefault="00A34438" w:rsidP="00A34438">
      <w:pPr>
        <w:widowControl w:val="0"/>
        <w:autoSpaceDE w:val="0"/>
        <w:autoSpaceDN w:val="0"/>
        <w:adjustRightInd w:val="0"/>
        <w:jc w:val="center"/>
        <w:rPr>
          <w:rFonts w:ascii="Times New Roman" w:hAnsi="Times New Roman" w:cs="Times New Roman"/>
          <w:b/>
          <w:bCs/>
          <w:sz w:val="40"/>
          <w:szCs w:val="40"/>
        </w:rPr>
      </w:pPr>
      <w:r>
        <w:rPr>
          <w:rFonts w:ascii="Times New Roman" w:hAnsi="Times New Roman" w:cs="Times New Roman"/>
          <w:b/>
          <w:noProof/>
          <w:sz w:val="40"/>
          <w:szCs w:val="40"/>
        </w:rPr>
        <w:drawing>
          <wp:inline distT="0" distB="0" distL="0" distR="0" wp14:anchorId="704C716F" wp14:editId="3FA8A663">
            <wp:extent cx="1476375" cy="1524000"/>
            <wp:effectExtent l="19050" t="0" r="9525" b="0"/>
            <wp:docPr id="9"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png"/>
                    <pic:cNvPicPr>
                      <a:picLocks noChangeAspect="1" noChangeArrowheads="1"/>
                    </pic:cNvPicPr>
                  </pic:nvPicPr>
                  <pic:blipFill>
                    <a:blip r:embed="rId5"/>
                    <a:srcRect/>
                    <a:stretch>
                      <a:fillRect/>
                    </a:stretch>
                  </pic:blipFill>
                  <pic:spPr bwMode="auto">
                    <a:xfrm>
                      <a:off x="0" y="0"/>
                      <a:ext cx="1476375" cy="1524000"/>
                    </a:xfrm>
                    <a:prstGeom prst="rect">
                      <a:avLst/>
                    </a:prstGeom>
                    <a:noFill/>
                    <a:ln w="9525">
                      <a:noFill/>
                      <a:miter lim="800000"/>
                      <a:headEnd/>
                      <a:tailEnd/>
                    </a:ln>
                  </pic:spPr>
                </pic:pic>
              </a:graphicData>
            </a:graphic>
          </wp:inline>
        </w:drawing>
      </w:r>
    </w:p>
    <w:p w:rsidR="00A34438" w:rsidRPr="00A34438" w:rsidRDefault="00A34438" w:rsidP="00A34438">
      <w:pPr>
        <w:widowControl w:val="0"/>
        <w:autoSpaceDE w:val="0"/>
        <w:autoSpaceDN w:val="0"/>
        <w:adjustRightInd w:val="0"/>
        <w:ind w:left="1440" w:firstLine="720"/>
        <w:rPr>
          <w:rFonts w:ascii="Times New Roman" w:hAnsi="Times New Roman" w:cs="Times New Roman"/>
          <w:b/>
          <w:bCs/>
          <w:sz w:val="40"/>
          <w:szCs w:val="40"/>
        </w:rPr>
      </w:pPr>
      <w:r w:rsidRPr="00A34438">
        <w:rPr>
          <w:rFonts w:ascii="Times New Roman" w:hAnsi="Times New Roman" w:cs="Times New Roman"/>
          <w:b/>
          <w:bCs/>
          <w:sz w:val="40"/>
          <w:szCs w:val="40"/>
        </w:rPr>
        <w:t>Computer Science and Engineering</w:t>
      </w:r>
    </w:p>
    <w:p w:rsidR="00A34438" w:rsidRPr="00A34438" w:rsidRDefault="00A34438" w:rsidP="00A34438">
      <w:pPr>
        <w:widowControl w:val="0"/>
        <w:autoSpaceDE w:val="0"/>
        <w:autoSpaceDN w:val="0"/>
        <w:adjustRightInd w:val="0"/>
        <w:jc w:val="center"/>
        <w:rPr>
          <w:rFonts w:ascii="Times New Roman" w:hAnsi="Times New Roman" w:cs="Times New Roman"/>
          <w:b/>
          <w:bCs/>
          <w:sz w:val="40"/>
          <w:szCs w:val="40"/>
        </w:rPr>
      </w:pPr>
      <w:r w:rsidRPr="00A34438">
        <w:rPr>
          <w:rFonts w:ascii="Times New Roman" w:hAnsi="Times New Roman" w:cs="Times New Roman"/>
          <w:b/>
          <w:bCs/>
          <w:sz w:val="40"/>
          <w:szCs w:val="40"/>
        </w:rPr>
        <w:t>2019-20</w:t>
      </w:r>
    </w:p>
    <w:p w:rsidR="00A34438" w:rsidRPr="00A34438" w:rsidRDefault="00A34438" w:rsidP="00A34438">
      <w:pPr>
        <w:widowControl w:val="0"/>
        <w:autoSpaceDE w:val="0"/>
        <w:autoSpaceDN w:val="0"/>
        <w:adjustRightInd w:val="0"/>
        <w:jc w:val="center"/>
        <w:rPr>
          <w:rFonts w:ascii="Times New Roman" w:hAnsi="Times New Roman" w:cs="Times New Roman"/>
          <w:b/>
          <w:bCs/>
          <w:sz w:val="40"/>
          <w:szCs w:val="40"/>
        </w:rPr>
      </w:pPr>
      <w:r w:rsidRPr="00A34438">
        <w:rPr>
          <w:rFonts w:ascii="Times New Roman" w:hAnsi="Times New Roman" w:cs="Times New Roman"/>
          <w:b/>
          <w:bCs/>
          <w:sz w:val="40"/>
          <w:szCs w:val="40"/>
        </w:rPr>
        <w:t xml:space="preserve">Project Report On </w:t>
      </w:r>
    </w:p>
    <w:p w:rsidR="00A34438" w:rsidRPr="00A34438" w:rsidRDefault="00A34438" w:rsidP="00A34438">
      <w:pPr>
        <w:jc w:val="center"/>
        <w:rPr>
          <w:rFonts w:ascii="Times New Roman" w:hAnsi="Times New Roman" w:cs="Times New Roman"/>
          <w:b/>
          <w:sz w:val="40"/>
          <w:szCs w:val="40"/>
        </w:rPr>
      </w:pPr>
      <w:r w:rsidRPr="00A34438">
        <w:rPr>
          <w:rFonts w:ascii="Times New Roman" w:hAnsi="Times New Roman" w:cs="Times New Roman"/>
          <w:b/>
          <w:sz w:val="40"/>
          <w:szCs w:val="40"/>
        </w:rPr>
        <w:t xml:space="preserve">  Patients survey HCAHPS states</w:t>
      </w:r>
    </w:p>
    <w:p w:rsidR="00A34438" w:rsidRPr="00A34438" w:rsidRDefault="00A34438" w:rsidP="00A34438">
      <w:pPr>
        <w:jc w:val="center"/>
        <w:rPr>
          <w:rFonts w:ascii="Times New Roman" w:hAnsi="Times New Roman" w:cs="Times New Roman"/>
          <w:b/>
          <w:sz w:val="40"/>
          <w:szCs w:val="40"/>
        </w:rPr>
      </w:pPr>
      <w:r w:rsidRPr="00A34438">
        <w:rPr>
          <w:rFonts w:ascii="Times New Roman" w:hAnsi="Times New Roman" w:cs="Times New Roman"/>
          <w:b/>
          <w:sz w:val="40"/>
          <w:szCs w:val="40"/>
        </w:rPr>
        <w:t xml:space="preserve">     (Survey Visualization on Western US)</w:t>
      </w:r>
    </w:p>
    <w:p w:rsidR="00A34438" w:rsidRDefault="00A34438" w:rsidP="00A34438">
      <w:pPr>
        <w:widowControl w:val="0"/>
        <w:autoSpaceDE w:val="0"/>
        <w:autoSpaceDN w:val="0"/>
        <w:adjustRightInd w:val="0"/>
        <w:jc w:val="center"/>
        <w:rPr>
          <w:rFonts w:ascii="Times New Roman" w:hAnsi="Times New Roman" w:cs="Times New Roman"/>
          <w:b/>
          <w:bCs/>
          <w:sz w:val="40"/>
          <w:szCs w:val="40"/>
          <w:u w:val="single"/>
        </w:rPr>
      </w:pPr>
    </w:p>
    <w:p w:rsidR="00A34438" w:rsidRPr="00A34438" w:rsidRDefault="00A34438" w:rsidP="00A34438">
      <w:pPr>
        <w:widowControl w:val="0"/>
        <w:autoSpaceDE w:val="0"/>
        <w:autoSpaceDN w:val="0"/>
        <w:adjustRightInd w:val="0"/>
        <w:rPr>
          <w:rFonts w:ascii="Times New Roman" w:hAnsi="Times New Roman" w:cs="Times New Roman"/>
          <w:b/>
          <w:bCs/>
          <w:sz w:val="40"/>
          <w:szCs w:val="40"/>
        </w:rPr>
      </w:pPr>
      <w:r w:rsidRPr="00A34438">
        <w:rPr>
          <w:rFonts w:ascii="Times New Roman" w:hAnsi="Times New Roman" w:cs="Times New Roman"/>
          <w:b/>
          <w:bCs/>
          <w:sz w:val="40"/>
          <w:szCs w:val="40"/>
        </w:rPr>
        <w:t>Submitted By:</w:t>
      </w:r>
      <w:r>
        <w:rPr>
          <w:rFonts w:ascii="Times New Roman" w:hAnsi="Times New Roman" w:cs="Times New Roman"/>
          <w:b/>
          <w:bCs/>
          <w:sz w:val="40"/>
          <w:szCs w:val="40"/>
        </w:rPr>
        <w:t xml:space="preserve">                                </w:t>
      </w:r>
      <w:r w:rsidRPr="00A34438">
        <w:rPr>
          <w:rFonts w:ascii="Times New Roman" w:hAnsi="Times New Roman" w:cs="Times New Roman"/>
          <w:b/>
          <w:bCs/>
          <w:sz w:val="40"/>
          <w:szCs w:val="40"/>
        </w:rPr>
        <w:t>Submitted To:</w:t>
      </w:r>
    </w:p>
    <w:p w:rsidR="00A34438" w:rsidRDefault="00A34438" w:rsidP="00A34438">
      <w:pPr>
        <w:widowControl w:val="0"/>
        <w:autoSpaceDE w:val="0"/>
        <w:autoSpaceDN w:val="0"/>
        <w:adjustRightInd w:val="0"/>
        <w:rPr>
          <w:rFonts w:ascii="Times New Roman" w:hAnsi="Times New Roman" w:cs="Times New Roman"/>
          <w:bCs/>
          <w:sz w:val="40"/>
          <w:szCs w:val="40"/>
        </w:rPr>
      </w:pPr>
      <w:r w:rsidRPr="00A34438">
        <w:rPr>
          <w:rFonts w:ascii="Times New Roman" w:hAnsi="Times New Roman" w:cs="Times New Roman"/>
          <w:bCs/>
          <w:sz w:val="40"/>
          <w:szCs w:val="40"/>
        </w:rPr>
        <w:t xml:space="preserve">Swapnil Chouhan                 </w:t>
      </w:r>
      <w:r w:rsidRPr="00A34438">
        <w:rPr>
          <w:rFonts w:ascii="Times New Roman" w:hAnsi="Times New Roman" w:cs="Times New Roman"/>
          <w:bCs/>
          <w:sz w:val="40"/>
          <w:szCs w:val="40"/>
        </w:rPr>
        <w:tab/>
      </w:r>
      <w:r>
        <w:rPr>
          <w:rFonts w:ascii="Times New Roman" w:hAnsi="Times New Roman" w:cs="Times New Roman"/>
          <w:bCs/>
          <w:sz w:val="40"/>
          <w:szCs w:val="40"/>
        </w:rPr>
        <w:t xml:space="preserve">      </w:t>
      </w:r>
      <w:r w:rsidRPr="00A34438">
        <w:rPr>
          <w:rFonts w:ascii="Times New Roman" w:hAnsi="Times New Roman" w:cs="Times New Roman"/>
          <w:bCs/>
          <w:sz w:val="40"/>
          <w:szCs w:val="40"/>
        </w:rPr>
        <w:t xml:space="preserve">Mr. </w:t>
      </w:r>
      <w:proofErr w:type="spellStart"/>
      <w:r w:rsidRPr="00A34438">
        <w:rPr>
          <w:rFonts w:ascii="Times New Roman" w:hAnsi="Times New Roman" w:cs="Times New Roman"/>
          <w:bCs/>
          <w:sz w:val="40"/>
          <w:szCs w:val="40"/>
        </w:rPr>
        <w:t>Swarnim</w:t>
      </w:r>
      <w:proofErr w:type="spellEnd"/>
      <w:r w:rsidRPr="00A34438">
        <w:rPr>
          <w:rFonts w:ascii="Times New Roman" w:hAnsi="Times New Roman" w:cs="Times New Roman"/>
          <w:bCs/>
          <w:sz w:val="40"/>
          <w:szCs w:val="40"/>
        </w:rPr>
        <w:t xml:space="preserve"> </w:t>
      </w:r>
      <w:proofErr w:type="spellStart"/>
      <w:r w:rsidRPr="00A34438">
        <w:rPr>
          <w:rFonts w:ascii="Times New Roman" w:hAnsi="Times New Roman" w:cs="Times New Roman"/>
          <w:bCs/>
          <w:sz w:val="40"/>
          <w:szCs w:val="40"/>
        </w:rPr>
        <w:t>Soni</w:t>
      </w:r>
      <w:proofErr w:type="spellEnd"/>
      <w:r w:rsidRPr="00A34438">
        <w:rPr>
          <w:rFonts w:ascii="Times New Roman" w:hAnsi="Times New Roman" w:cs="Times New Roman"/>
          <w:bCs/>
          <w:sz w:val="40"/>
          <w:szCs w:val="40"/>
        </w:rPr>
        <w:t xml:space="preserve"> 0801CS161093   </w:t>
      </w:r>
    </w:p>
    <w:p w:rsidR="00A34438" w:rsidRDefault="00A34438" w:rsidP="00A34438">
      <w:pPr>
        <w:widowControl w:val="0"/>
        <w:autoSpaceDE w:val="0"/>
        <w:autoSpaceDN w:val="0"/>
        <w:adjustRightInd w:val="0"/>
        <w:rPr>
          <w:rFonts w:ascii="Times New Roman" w:hAnsi="Times New Roman" w:cs="Times New Roman"/>
          <w:bCs/>
          <w:sz w:val="40"/>
          <w:szCs w:val="40"/>
        </w:rPr>
      </w:pPr>
      <w:proofErr w:type="spellStart"/>
      <w:r w:rsidRPr="00A34438">
        <w:rPr>
          <w:rFonts w:ascii="Times New Roman" w:hAnsi="Times New Roman" w:cs="Times New Roman"/>
          <w:bCs/>
          <w:sz w:val="40"/>
          <w:szCs w:val="40"/>
        </w:rPr>
        <w:t>Anupam</w:t>
      </w:r>
      <w:r>
        <w:rPr>
          <w:rFonts w:ascii="Times New Roman" w:hAnsi="Times New Roman" w:cs="Times New Roman"/>
          <w:bCs/>
          <w:sz w:val="40"/>
          <w:szCs w:val="40"/>
        </w:rPr>
        <w:t>a</w:t>
      </w:r>
      <w:proofErr w:type="spellEnd"/>
      <w:r w:rsidRPr="00A34438">
        <w:rPr>
          <w:rFonts w:ascii="Times New Roman" w:hAnsi="Times New Roman" w:cs="Times New Roman"/>
          <w:bCs/>
          <w:sz w:val="40"/>
          <w:szCs w:val="40"/>
        </w:rPr>
        <w:t xml:space="preserve"> </w:t>
      </w:r>
      <w:proofErr w:type="spellStart"/>
      <w:r w:rsidRPr="00A34438">
        <w:rPr>
          <w:rFonts w:ascii="Times New Roman" w:hAnsi="Times New Roman" w:cs="Times New Roman"/>
          <w:bCs/>
          <w:sz w:val="40"/>
          <w:szCs w:val="40"/>
        </w:rPr>
        <w:t>Narware</w:t>
      </w:r>
      <w:proofErr w:type="spellEnd"/>
    </w:p>
    <w:p w:rsidR="00A34438" w:rsidRPr="00A34438" w:rsidRDefault="00A34438" w:rsidP="00A34438">
      <w:pPr>
        <w:widowControl w:val="0"/>
        <w:autoSpaceDE w:val="0"/>
        <w:autoSpaceDN w:val="0"/>
        <w:adjustRightInd w:val="0"/>
        <w:rPr>
          <w:rFonts w:ascii="Times New Roman" w:hAnsi="Times New Roman" w:cs="Times New Roman"/>
          <w:bCs/>
          <w:sz w:val="40"/>
          <w:szCs w:val="40"/>
        </w:rPr>
      </w:pPr>
      <w:r w:rsidRPr="00A34438">
        <w:rPr>
          <w:rFonts w:ascii="Times New Roman" w:hAnsi="Times New Roman" w:cs="Times New Roman"/>
          <w:bCs/>
          <w:sz w:val="40"/>
          <w:szCs w:val="40"/>
        </w:rPr>
        <w:t>0801EI161011</w:t>
      </w:r>
    </w:p>
    <w:p w:rsidR="00E656BE" w:rsidRDefault="00E656BE" w:rsidP="00E656BE">
      <w:pPr>
        <w:rPr>
          <w:b/>
          <w:sz w:val="28"/>
          <w:szCs w:val="28"/>
        </w:rPr>
      </w:pPr>
    </w:p>
    <w:p w:rsidR="00A34438" w:rsidRDefault="00A34438" w:rsidP="00E656BE">
      <w:pPr>
        <w:rPr>
          <w:b/>
          <w:sz w:val="28"/>
          <w:szCs w:val="28"/>
        </w:rPr>
      </w:pPr>
    </w:p>
    <w:p w:rsidR="00A34438" w:rsidRPr="00595D06" w:rsidRDefault="00A34438" w:rsidP="00E656BE">
      <w:pPr>
        <w:rPr>
          <w:b/>
          <w:sz w:val="28"/>
          <w:szCs w:val="28"/>
        </w:rPr>
      </w:pPr>
    </w:p>
    <w:p w:rsidR="00E656BE" w:rsidRDefault="00E656BE" w:rsidP="00E656BE">
      <w:pPr>
        <w:jc w:val="center"/>
        <w:rPr>
          <w:b/>
          <w:sz w:val="48"/>
          <w:szCs w:val="48"/>
        </w:rPr>
      </w:pPr>
      <w:r w:rsidRPr="00E656BE">
        <w:rPr>
          <w:b/>
          <w:sz w:val="48"/>
          <w:szCs w:val="48"/>
        </w:rPr>
        <w:lastRenderedPageBreak/>
        <w:t>Patients survey HCAHPS states</w:t>
      </w:r>
    </w:p>
    <w:p w:rsidR="00E656BE" w:rsidRPr="00E656BE" w:rsidRDefault="00E656BE" w:rsidP="00E656BE">
      <w:pPr>
        <w:jc w:val="center"/>
        <w:rPr>
          <w:b/>
          <w:sz w:val="44"/>
          <w:szCs w:val="44"/>
        </w:rPr>
      </w:pPr>
      <w:r w:rsidRPr="00E656BE">
        <w:rPr>
          <w:b/>
          <w:sz w:val="44"/>
          <w:szCs w:val="44"/>
        </w:rPr>
        <w:t>(Survey Visualization on Western US)</w:t>
      </w:r>
    </w:p>
    <w:p w:rsidR="00486DE6" w:rsidRDefault="00486DE6" w:rsidP="00E656BE">
      <w:pPr>
        <w:rPr>
          <w:b/>
          <w:sz w:val="28"/>
          <w:szCs w:val="28"/>
        </w:rPr>
      </w:pPr>
    </w:p>
    <w:p w:rsidR="00E656BE" w:rsidRDefault="00E656BE" w:rsidP="00E656BE">
      <w:pPr>
        <w:rPr>
          <w:b/>
          <w:sz w:val="28"/>
          <w:szCs w:val="28"/>
        </w:rPr>
      </w:pPr>
      <w:r>
        <w:rPr>
          <w:b/>
          <w:sz w:val="28"/>
          <w:szCs w:val="28"/>
        </w:rPr>
        <w:t>Introduction:</w:t>
      </w:r>
    </w:p>
    <w:p w:rsidR="00BB5279" w:rsidRPr="00BB5279" w:rsidRDefault="00E656BE" w:rsidP="00BB5279">
      <w:pPr>
        <w:pStyle w:val="ListParagraph"/>
        <w:numPr>
          <w:ilvl w:val="0"/>
          <w:numId w:val="2"/>
        </w:numPr>
        <w:rPr>
          <w:rFonts w:cstheme="minorHAnsi"/>
          <w:b/>
        </w:rPr>
      </w:pPr>
      <w:proofErr w:type="gramStart"/>
      <w:r w:rsidRPr="003A41CD">
        <w:rPr>
          <w:b/>
        </w:rPr>
        <w:t>HCAHPS :</w:t>
      </w:r>
      <w:proofErr w:type="gramEnd"/>
      <w:r w:rsidRPr="003A41CD">
        <w:rPr>
          <w:rFonts w:ascii="Arial" w:hAnsi="Arial" w:cs="Arial"/>
          <w:color w:val="000000"/>
          <w:sz w:val="19"/>
          <w:szCs w:val="19"/>
          <w:shd w:val="clear" w:color="auto" w:fill="FFFFFF"/>
        </w:rPr>
        <w:t xml:space="preserve"> </w:t>
      </w:r>
      <w:r w:rsidR="00BB5279">
        <w:t>For the past decade, hospitals and other providers have surveyed patients to capture their health care experiences in a national and standardized fashion. The Hospital Consumer Assessment of Healthcare Providers and Systems (HCAHPS) is a patient experience survey developed from the partnering of the Centers for Medicare and Medicaid Services (CMS), the Agency for Healthcare Research and Quality (AHRQ), and the CAHPS Consortium. It is managed by CMS with three goals:</w:t>
      </w:r>
    </w:p>
    <w:p w:rsidR="00BB5279" w:rsidRDefault="00BB5279" w:rsidP="00BB5279">
      <w:pPr>
        <w:pStyle w:val="ListParagraph"/>
        <w:numPr>
          <w:ilvl w:val="0"/>
          <w:numId w:val="4"/>
        </w:numPr>
      </w:pPr>
      <w:r>
        <w:t>To provide patients with useful information to make better informed decisions on hospital choice.</w:t>
      </w:r>
    </w:p>
    <w:p w:rsidR="00BB5279" w:rsidRPr="00BB5279" w:rsidRDefault="00BB5279" w:rsidP="00BB5279">
      <w:pPr>
        <w:pStyle w:val="ListParagraph"/>
        <w:numPr>
          <w:ilvl w:val="0"/>
          <w:numId w:val="4"/>
        </w:numPr>
        <w:rPr>
          <w:rFonts w:cstheme="minorHAnsi"/>
          <w:b/>
        </w:rPr>
      </w:pPr>
      <w:r>
        <w:t xml:space="preserve">To give hospitals incentives to improve the quality of their care through public reporting; and </w:t>
      </w:r>
    </w:p>
    <w:p w:rsidR="00486DE6" w:rsidRPr="00486DE6" w:rsidRDefault="00BB5279" w:rsidP="00486DE6">
      <w:pPr>
        <w:pStyle w:val="ListParagraph"/>
        <w:numPr>
          <w:ilvl w:val="0"/>
          <w:numId w:val="4"/>
        </w:numPr>
        <w:rPr>
          <w:rFonts w:cstheme="minorHAnsi"/>
          <w:b/>
        </w:rPr>
      </w:pPr>
      <w:r>
        <w:t>To enhance public accountability by increasing transparency o</w:t>
      </w:r>
      <w:r w:rsidR="00486DE6">
        <w:t>f the quality of hospital care.</w:t>
      </w:r>
    </w:p>
    <w:p w:rsidR="00E656BE" w:rsidRPr="00486DE6" w:rsidRDefault="00BB5279" w:rsidP="00486DE6">
      <w:pPr>
        <w:ind w:left="720"/>
        <w:rPr>
          <w:rFonts w:cstheme="minorHAnsi"/>
          <w:b/>
        </w:rPr>
      </w:pPr>
      <w:r>
        <w:t>Prior to the existence of the HCAHPS survey, patient satisfaction surveys were developed and deployed by various survey vendors for hospitals. There was no standardized and scientifically rigorous evaluation of a national, representative survey that could be used for reporting and comparisons. In 2008, the HCAHPS survey filled a much-needed gap that allows CMS to provide a mechanism to fairly compare hospitals. However, more than 10 years have passed since the HCAHPS survey was initially developed and deployed, and much has changed in technological advancements and the way care is delivered. The HCAHPS survey contains 32 questions: 25 questions focus on patient experience with the care received during their hospitalization, and seven questions in the “About You” section, which elicit patient-level information for use in patient-mix adjustment of HCAHPS survey scores.</w:t>
      </w:r>
    </w:p>
    <w:p w:rsidR="00486DE6" w:rsidRPr="00486DE6" w:rsidRDefault="00486DE6" w:rsidP="00486DE6">
      <w:pPr>
        <w:pStyle w:val="ListParagraph"/>
        <w:rPr>
          <w:rFonts w:cstheme="minorHAnsi"/>
          <w:b/>
        </w:rPr>
      </w:pPr>
    </w:p>
    <w:p w:rsidR="00E656BE" w:rsidRPr="001027C4" w:rsidRDefault="00E656BE" w:rsidP="00E656BE">
      <w:pPr>
        <w:pStyle w:val="ListParagraph"/>
        <w:numPr>
          <w:ilvl w:val="0"/>
          <w:numId w:val="2"/>
        </w:numPr>
        <w:rPr>
          <w:rFonts w:cstheme="minorHAnsi"/>
          <w:b/>
        </w:rPr>
      </w:pPr>
      <w:r w:rsidRPr="003A41CD">
        <w:rPr>
          <w:rFonts w:cstheme="minorHAnsi"/>
          <w:b/>
        </w:rPr>
        <w:t xml:space="preserve">An Introduction to patients </w:t>
      </w:r>
      <w:proofErr w:type="gramStart"/>
      <w:r w:rsidRPr="003A41CD">
        <w:rPr>
          <w:rFonts w:cstheme="minorHAnsi"/>
          <w:b/>
        </w:rPr>
        <w:t>survey :</w:t>
      </w:r>
      <w:proofErr w:type="gramEnd"/>
      <w:r w:rsidRPr="003A41CD">
        <w:rPr>
          <w:rFonts w:cstheme="minorHAnsi"/>
          <w:color w:val="000000"/>
          <w:shd w:val="clear" w:color="auto" w:fill="FFFFFF"/>
        </w:rPr>
        <w:t xml:space="preserve"> Patient care experience surveys evaluate the degree to which care is patient-centered. This article reviews the literature on the association between patient experiences and other measures of health care quality. Research indicates that better patient care experiences are associated with higher levels of adherence to recommended prevention and treatment processes, better clinical outcomes, better patient safety within hospitals, and less health care utilization.</w:t>
      </w:r>
    </w:p>
    <w:p w:rsidR="00486DE6" w:rsidRDefault="00486DE6" w:rsidP="00E656BE">
      <w:pPr>
        <w:rPr>
          <w:b/>
          <w:sz w:val="28"/>
          <w:szCs w:val="28"/>
        </w:rPr>
      </w:pPr>
    </w:p>
    <w:p w:rsidR="00486DE6" w:rsidRDefault="00486DE6" w:rsidP="00E656BE">
      <w:pPr>
        <w:rPr>
          <w:b/>
          <w:sz w:val="28"/>
          <w:szCs w:val="28"/>
        </w:rPr>
      </w:pPr>
    </w:p>
    <w:p w:rsidR="00486DE6" w:rsidRDefault="00486DE6" w:rsidP="00E656BE">
      <w:pPr>
        <w:rPr>
          <w:b/>
          <w:sz w:val="28"/>
          <w:szCs w:val="28"/>
        </w:rPr>
      </w:pPr>
    </w:p>
    <w:p w:rsidR="006400D2" w:rsidRDefault="006400D2" w:rsidP="00486DE6">
      <w:pPr>
        <w:jc w:val="both"/>
        <w:rPr>
          <w:b/>
          <w:sz w:val="36"/>
          <w:szCs w:val="36"/>
        </w:rPr>
      </w:pPr>
    </w:p>
    <w:p w:rsidR="00486DE6" w:rsidRDefault="00E656BE" w:rsidP="00486DE6">
      <w:pPr>
        <w:jc w:val="both"/>
      </w:pPr>
      <w:r w:rsidRPr="00486DE6">
        <w:rPr>
          <w:b/>
          <w:sz w:val="36"/>
          <w:szCs w:val="36"/>
        </w:rPr>
        <w:t>Problem Statement</w:t>
      </w:r>
      <w:r w:rsidR="00486DE6">
        <w:t xml:space="preserve"> </w:t>
      </w:r>
    </w:p>
    <w:p w:rsidR="002B1BE2" w:rsidRDefault="00E656BE" w:rsidP="002B1BE2">
      <w:pPr>
        <w:jc w:val="both"/>
      </w:pPr>
      <w:r>
        <w:t xml:space="preserve"> </w:t>
      </w:r>
      <w:r w:rsidRPr="00486DE6">
        <w:rPr>
          <w:rFonts w:cstheme="minorHAnsi"/>
          <w:color w:val="444444"/>
          <w:shd w:val="clear" w:color="auto" w:fill="FFFFFF"/>
        </w:rPr>
        <w:t xml:space="preserve">A list of the state averages for the HCAHPS survey responses. HCAHPS is a national, standardized survey of hospital patients about their experiences during </w:t>
      </w:r>
      <w:r w:rsidR="002B1BE2">
        <w:rPr>
          <w:rFonts w:cstheme="minorHAnsi"/>
          <w:color w:val="444444"/>
          <w:shd w:val="clear" w:color="auto" w:fill="FFFFFF"/>
        </w:rPr>
        <w:t>a recent inpatient hospital stay. The model provides the information from the patients survey held by HCAHPS</w:t>
      </w:r>
      <w:r w:rsidR="003B1FE5">
        <w:rPr>
          <w:rFonts w:cstheme="minorHAnsi"/>
          <w:color w:val="444444"/>
          <w:shd w:val="clear" w:color="auto" w:fill="FFFFFF"/>
        </w:rPr>
        <w:t xml:space="preserve"> in </w:t>
      </w:r>
      <w:r w:rsidR="003B1FE5" w:rsidRPr="00595D06">
        <w:rPr>
          <w:rFonts w:ascii="Calibri" w:eastAsia="Times New Roman" w:hAnsi="Calibri" w:cs="Calibri"/>
          <w:b/>
          <w:bCs/>
        </w:rPr>
        <w:t xml:space="preserve">Western United </w:t>
      </w:r>
      <w:proofErr w:type="gramStart"/>
      <w:r w:rsidR="003B1FE5" w:rsidRPr="00595D06">
        <w:rPr>
          <w:rFonts w:ascii="Calibri" w:eastAsia="Times New Roman" w:hAnsi="Calibri" w:cs="Calibri"/>
          <w:b/>
          <w:bCs/>
        </w:rPr>
        <w:t>States</w:t>
      </w:r>
      <w:r w:rsidR="003B1FE5" w:rsidRPr="00595D06">
        <w:rPr>
          <w:rFonts w:ascii="Calibri" w:eastAsia="Times New Roman" w:hAnsi="Calibri" w:cs="Calibri"/>
        </w:rPr>
        <w:t> </w:t>
      </w:r>
      <w:r w:rsidR="002B1BE2">
        <w:rPr>
          <w:rFonts w:cstheme="minorHAnsi"/>
          <w:color w:val="444444"/>
          <w:shd w:val="clear" w:color="auto" w:fill="FFFFFF"/>
        </w:rPr>
        <w:t>,</w:t>
      </w:r>
      <w:proofErr w:type="gramEnd"/>
      <w:r w:rsidR="003B1FE5">
        <w:rPr>
          <w:rFonts w:cstheme="minorHAnsi"/>
          <w:color w:val="444444"/>
          <w:shd w:val="clear" w:color="auto" w:fill="FFFFFF"/>
        </w:rPr>
        <w:t xml:space="preserve"> through visualizing the rating of the hospitals of the particular state , recommendation of the hospitals and patients review towards the doctors of the state.</w:t>
      </w:r>
      <w:r w:rsidR="002B1BE2">
        <w:rPr>
          <w:rFonts w:cstheme="minorHAnsi"/>
          <w:color w:val="444444"/>
          <w:shd w:val="clear" w:color="auto" w:fill="FFFFFF"/>
        </w:rPr>
        <w:t xml:space="preserve">  </w:t>
      </w:r>
    </w:p>
    <w:p w:rsidR="00513E7B" w:rsidRPr="00513E7B" w:rsidRDefault="002B1BE2" w:rsidP="002B1BE2">
      <w:pPr>
        <w:jc w:val="both"/>
        <w:rPr>
          <w:b/>
          <w:sz w:val="36"/>
          <w:szCs w:val="36"/>
        </w:rPr>
      </w:pPr>
      <w:r w:rsidRPr="00513E7B">
        <w:rPr>
          <w:b/>
          <w:sz w:val="36"/>
          <w:szCs w:val="36"/>
        </w:rPr>
        <w:t xml:space="preserve"> </w:t>
      </w:r>
      <w:r w:rsidR="00E656BE" w:rsidRPr="00513E7B">
        <w:rPr>
          <w:b/>
          <w:sz w:val="36"/>
          <w:szCs w:val="36"/>
        </w:rPr>
        <w:t>Previous work done</w:t>
      </w:r>
    </w:p>
    <w:p w:rsidR="00D44CF2" w:rsidRDefault="00E656BE" w:rsidP="00D44CF2">
      <w:pPr>
        <w:jc w:val="both"/>
        <w:rPr>
          <w:rFonts w:ascii="Calibri" w:hAnsi="Calibri" w:cs="Calibri"/>
          <w:color w:val="1C1E29"/>
        </w:rPr>
      </w:pPr>
      <w:r w:rsidRPr="00595D06">
        <w:rPr>
          <w:rFonts w:ascii="Calibri" w:hAnsi="Calibri" w:cs="Calibri"/>
          <w:color w:val="1C1E29"/>
        </w:rPr>
        <w:t>Previously the survey was don</w:t>
      </w:r>
      <w:r w:rsidR="00C75614">
        <w:rPr>
          <w:rFonts w:ascii="Calibri" w:hAnsi="Calibri" w:cs="Calibri"/>
          <w:color w:val="1C1E29"/>
        </w:rPr>
        <w:t xml:space="preserve">e on the whole of the United States covering all the states and </w:t>
      </w:r>
      <w:r w:rsidR="00D44CF2">
        <w:rPr>
          <w:rFonts w:ascii="Calibri" w:hAnsi="Calibri" w:cs="Calibri"/>
          <w:color w:val="1C1E29"/>
        </w:rPr>
        <w:t xml:space="preserve">on a particular hospital of a particular state or on a particular states. Visualizations were also given on particular type of the hospitals for example cancer hospitals, dentals </w:t>
      </w:r>
      <w:proofErr w:type="spellStart"/>
      <w:r w:rsidR="00D44CF2">
        <w:rPr>
          <w:rFonts w:ascii="Calibri" w:hAnsi="Calibri" w:cs="Calibri"/>
          <w:color w:val="1C1E29"/>
        </w:rPr>
        <w:t>etc</w:t>
      </w:r>
      <w:proofErr w:type="spellEnd"/>
      <w:r w:rsidR="00D44CF2">
        <w:rPr>
          <w:rFonts w:ascii="Calibri" w:hAnsi="Calibri" w:cs="Calibri"/>
          <w:color w:val="1C1E29"/>
        </w:rPr>
        <w:t xml:space="preserve">, review on the quantity and quality of doctors and nurses of the country, </w:t>
      </w:r>
      <w:r w:rsidRPr="00595D06">
        <w:rPr>
          <w:rFonts w:ascii="Calibri" w:hAnsi="Calibri" w:cs="Calibri"/>
          <w:color w:val="1C1E29"/>
        </w:rPr>
        <w:t xml:space="preserve"> which ultimately gives the overall rating to the nurses and doctors of the country or the particulars. </w:t>
      </w:r>
    </w:p>
    <w:p w:rsidR="006400D2" w:rsidRDefault="006400D2" w:rsidP="00D44CF2">
      <w:pPr>
        <w:jc w:val="both"/>
        <w:rPr>
          <w:rFonts w:ascii="Calibri" w:hAnsi="Calibri" w:cs="Calibri"/>
        </w:rPr>
      </w:pPr>
    </w:p>
    <w:p w:rsidR="00D44CF2" w:rsidRPr="00D44CF2" w:rsidRDefault="00E656BE" w:rsidP="00D44CF2">
      <w:pPr>
        <w:jc w:val="both"/>
        <w:rPr>
          <w:sz w:val="36"/>
          <w:szCs w:val="36"/>
        </w:rPr>
      </w:pPr>
      <w:r w:rsidRPr="00D44CF2">
        <w:rPr>
          <w:b/>
          <w:sz w:val="36"/>
          <w:szCs w:val="36"/>
        </w:rPr>
        <w:t>Proposed Solution</w:t>
      </w:r>
    </w:p>
    <w:p w:rsidR="00E656BE" w:rsidRPr="00D44CF2" w:rsidRDefault="00D44CF2" w:rsidP="00D44CF2">
      <w:pPr>
        <w:jc w:val="both"/>
        <w:rPr>
          <w:rFonts w:ascii="Calibri" w:hAnsi="Calibri" w:cs="Calibri"/>
        </w:rPr>
      </w:pPr>
      <w:r>
        <w:rPr>
          <w:rFonts w:ascii="Calibri" w:eastAsia="Times New Roman" w:hAnsi="Calibri" w:cs="Calibri"/>
        </w:rPr>
        <w:t xml:space="preserve">The model </w:t>
      </w:r>
      <w:r w:rsidR="00E656BE" w:rsidRPr="00D44CF2">
        <w:rPr>
          <w:rFonts w:ascii="Calibri" w:eastAsia="Times New Roman" w:hAnsi="Calibri" w:cs="Calibri"/>
        </w:rPr>
        <w:t>visualize</w:t>
      </w:r>
      <w:r>
        <w:rPr>
          <w:rFonts w:ascii="Calibri" w:eastAsia="Times New Roman" w:hAnsi="Calibri" w:cs="Calibri"/>
        </w:rPr>
        <w:t>s</w:t>
      </w:r>
      <w:r w:rsidR="00E656BE" w:rsidRPr="00D44CF2">
        <w:rPr>
          <w:rFonts w:ascii="Calibri" w:eastAsia="Times New Roman" w:hAnsi="Calibri" w:cs="Calibri"/>
        </w:rPr>
        <w:t xml:space="preserve"> the HCAHPS survey of</w:t>
      </w:r>
      <w:proofErr w:type="gramStart"/>
      <w:r w:rsidR="00E656BE" w:rsidRPr="00D44CF2">
        <w:rPr>
          <w:rFonts w:ascii="Calibri" w:eastAsia="Times New Roman" w:hAnsi="Calibri" w:cs="Calibri"/>
        </w:rPr>
        <w:t>  </w:t>
      </w:r>
      <w:r w:rsidR="00E656BE" w:rsidRPr="00D44CF2">
        <w:rPr>
          <w:rFonts w:ascii="Calibri" w:eastAsia="Times New Roman" w:hAnsi="Calibri" w:cs="Calibri"/>
          <w:b/>
          <w:bCs/>
        </w:rPr>
        <w:t>Western</w:t>
      </w:r>
      <w:proofErr w:type="gramEnd"/>
      <w:r w:rsidR="00E656BE" w:rsidRPr="00D44CF2">
        <w:rPr>
          <w:rFonts w:ascii="Calibri" w:eastAsia="Times New Roman" w:hAnsi="Calibri" w:cs="Calibri"/>
          <w:b/>
          <w:bCs/>
        </w:rPr>
        <w:t xml:space="preserve"> United States</w:t>
      </w:r>
      <w:r w:rsidR="00E656BE" w:rsidRPr="00D44CF2">
        <w:rPr>
          <w:rFonts w:ascii="Calibri" w:eastAsia="Times New Roman" w:hAnsi="Calibri" w:cs="Calibri"/>
        </w:rPr>
        <w:t> with  dataset of size(12*</w:t>
      </w:r>
      <w:r w:rsidR="00C75614" w:rsidRPr="00D44CF2">
        <w:rPr>
          <w:rFonts w:ascii="Calibri" w:eastAsia="Times New Roman" w:hAnsi="Calibri" w:cs="Calibri"/>
        </w:rPr>
        <w:t>1</w:t>
      </w:r>
      <w:r w:rsidR="00E656BE" w:rsidRPr="00D44CF2">
        <w:rPr>
          <w:rFonts w:ascii="Calibri" w:eastAsia="Times New Roman" w:hAnsi="Calibri" w:cs="Calibri"/>
        </w:rPr>
        <w:t>7)=</w:t>
      </w:r>
      <w:r w:rsidR="00C75614" w:rsidRPr="00D44CF2">
        <w:rPr>
          <w:rFonts w:ascii="Calibri" w:eastAsia="Times New Roman" w:hAnsi="Calibri" w:cs="Calibri"/>
        </w:rPr>
        <w:t>204</w:t>
      </w:r>
      <w:r>
        <w:rPr>
          <w:rFonts w:ascii="Calibri" w:eastAsia="Times New Roman" w:hAnsi="Calibri" w:cs="Calibri"/>
        </w:rPr>
        <w:t xml:space="preserve">. The </w:t>
      </w:r>
      <w:r w:rsidR="00E656BE" w:rsidRPr="00D44CF2">
        <w:rPr>
          <w:rFonts w:ascii="Calibri" w:eastAsia="Times New Roman" w:hAnsi="Calibri" w:cs="Calibri"/>
        </w:rPr>
        <w:t>visualizations will</w:t>
      </w:r>
      <w:r>
        <w:rPr>
          <w:rFonts w:ascii="Calibri" w:eastAsia="Times New Roman" w:hAnsi="Calibri" w:cs="Calibri"/>
        </w:rPr>
        <w:t xml:space="preserve"> be</w:t>
      </w:r>
      <w:r w:rsidR="00E656BE" w:rsidRPr="00D44CF2">
        <w:rPr>
          <w:rFonts w:ascii="Calibri" w:eastAsia="Times New Roman" w:hAnsi="Calibri" w:cs="Calibri"/>
        </w:rPr>
        <w:t xml:space="preserve"> based upon the questionnaire under the categories of always, sometimes or never, usually. Basically visualizing the way of communication, treatment of the doctors towards their patient, how well they listen to the patient, explain things in a way patient could understand.</w:t>
      </w:r>
    </w:p>
    <w:p w:rsidR="00E656BE" w:rsidRDefault="00E656BE" w:rsidP="00D44CF2">
      <w:pPr>
        <w:jc w:val="both"/>
        <w:rPr>
          <w:rFonts w:ascii="Calibri" w:eastAsia="Times New Roman" w:hAnsi="Calibri" w:cs="Calibri"/>
        </w:rPr>
      </w:pPr>
      <w:r w:rsidRPr="00D44CF2">
        <w:rPr>
          <w:rFonts w:ascii="Calibri" w:eastAsia="Times New Roman" w:hAnsi="Calibri" w:cs="Calibri"/>
        </w:rPr>
        <w:t xml:space="preserve">Communicate the purpose of the medication, its after-effects, </w:t>
      </w:r>
      <w:proofErr w:type="gramStart"/>
      <w:r w:rsidRPr="00D44CF2">
        <w:rPr>
          <w:rFonts w:ascii="Calibri" w:eastAsia="Times New Roman" w:hAnsi="Calibri" w:cs="Calibri"/>
        </w:rPr>
        <w:t>proper</w:t>
      </w:r>
      <w:proofErr w:type="gramEnd"/>
      <w:r w:rsidRPr="00D44CF2">
        <w:rPr>
          <w:rFonts w:ascii="Calibri" w:eastAsia="Times New Roman" w:hAnsi="Calibri" w:cs="Calibri"/>
        </w:rPr>
        <w:t xml:space="preserve"> dosage of medication and how many patients understood the purpose of medication.</w:t>
      </w:r>
    </w:p>
    <w:p w:rsidR="006400D2" w:rsidRPr="00D44CF2" w:rsidRDefault="006400D2" w:rsidP="00D44CF2">
      <w:pPr>
        <w:jc w:val="both"/>
        <w:rPr>
          <w:rFonts w:ascii="Calibri" w:hAnsi="Calibri" w:cs="Calibri"/>
        </w:rPr>
      </w:pPr>
    </w:p>
    <w:p w:rsidR="00EE7C60" w:rsidRDefault="00EE7C60" w:rsidP="00EE7C60">
      <w:pPr>
        <w:jc w:val="both"/>
        <w:rPr>
          <w:b/>
          <w:sz w:val="36"/>
          <w:szCs w:val="36"/>
        </w:rPr>
      </w:pPr>
      <w:r w:rsidRPr="00EE7C60">
        <w:rPr>
          <w:b/>
          <w:sz w:val="36"/>
          <w:szCs w:val="36"/>
        </w:rPr>
        <w:t>Data Analysis</w:t>
      </w:r>
    </w:p>
    <w:p w:rsidR="00EE7C60" w:rsidRPr="0090156C" w:rsidRDefault="00EE7C60" w:rsidP="00EE7C60">
      <w:pPr>
        <w:jc w:val="both"/>
        <w:rPr>
          <w:b/>
          <w:sz w:val="32"/>
          <w:szCs w:val="32"/>
        </w:rPr>
      </w:pPr>
      <w:r w:rsidRPr="0090156C">
        <w:rPr>
          <w:b/>
          <w:sz w:val="32"/>
          <w:szCs w:val="32"/>
        </w:rPr>
        <w:t xml:space="preserve">Data Preprocessing </w:t>
      </w:r>
    </w:p>
    <w:p w:rsidR="00EE7C60" w:rsidRPr="0090156C" w:rsidRDefault="00E04EE9" w:rsidP="00EE7C60">
      <w:pPr>
        <w:jc w:val="both"/>
        <w:rPr>
          <w:b/>
          <w:sz w:val="28"/>
          <w:szCs w:val="28"/>
        </w:rPr>
      </w:pPr>
      <w:r w:rsidRPr="0090156C">
        <w:rPr>
          <w:b/>
          <w:sz w:val="28"/>
          <w:szCs w:val="28"/>
        </w:rPr>
        <w:t xml:space="preserve">Removing </w:t>
      </w:r>
      <w:proofErr w:type="gramStart"/>
      <w:r w:rsidRPr="0090156C">
        <w:rPr>
          <w:b/>
          <w:sz w:val="28"/>
          <w:szCs w:val="28"/>
        </w:rPr>
        <w:t>columns  HCAHPS</w:t>
      </w:r>
      <w:proofErr w:type="gramEnd"/>
      <w:r w:rsidRPr="0090156C">
        <w:rPr>
          <w:b/>
          <w:sz w:val="28"/>
          <w:szCs w:val="28"/>
        </w:rPr>
        <w:t xml:space="preserve"> Measure ID, Footnote, Measure Start Date, Measure End Date</w:t>
      </w:r>
    </w:p>
    <w:p w:rsidR="00EE7C60" w:rsidRPr="00EE7C60" w:rsidRDefault="00EE7C60" w:rsidP="00EE7C60">
      <w:pPr>
        <w:jc w:val="both"/>
        <w:rPr>
          <w:b/>
          <w:sz w:val="28"/>
          <w:szCs w:val="28"/>
        </w:rPr>
      </w:pPr>
      <w:r>
        <w:rPr>
          <w:b/>
          <w:noProof/>
          <w:sz w:val="28"/>
          <w:szCs w:val="28"/>
        </w:rPr>
        <w:drawing>
          <wp:inline distT="0" distB="0" distL="0" distR="0">
            <wp:extent cx="5943600" cy="855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rsidR="00EE7C60" w:rsidRDefault="00EE7C60" w:rsidP="00E656BE">
      <w:pPr>
        <w:pStyle w:val="ListParagraph"/>
        <w:jc w:val="both"/>
      </w:pPr>
    </w:p>
    <w:p w:rsidR="00E04EE9" w:rsidRDefault="00E04EE9" w:rsidP="00E04EE9">
      <w:pPr>
        <w:jc w:val="both"/>
        <w:rPr>
          <w:b/>
          <w:sz w:val="28"/>
          <w:szCs w:val="28"/>
        </w:rPr>
      </w:pPr>
    </w:p>
    <w:p w:rsidR="00E04EE9" w:rsidRDefault="00E04EE9" w:rsidP="00E04EE9">
      <w:pPr>
        <w:jc w:val="both"/>
        <w:rPr>
          <w:b/>
          <w:sz w:val="28"/>
          <w:szCs w:val="28"/>
        </w:rPr>
      </w:pPr>
    </w:p>
    <w:p w:rsidR="00E04EE9" w:rsidRDefault="00E04EE9" w:rsidP="00E04EE9">
      <w:pPr>
        <w:jc w:val="both"/>
        <w:rPr>
          <w:b/>
          <w:sz w:val="28"/>
          <w:szCs w:val="28"/>
        </w:rPr>
      </w:pPr>
      <w:r w:rsidRPr="00E04EE9">
        <w:rPr>
          <w:b/>
          <w:sz w:val="28"/>
          <w:szCs w:val="28"/>
        </w:rPr>
        <w:t>Dropping Rows of States other than States of Western US</w:t>
      </w:r>
    </w:p>
    <w:p w:rsidR="006400D2" w:rsidRPr="00E04EE9" w:rsidRDefault="006400D2" w:rsidP="00E04EE9">
      <w:pPr>
        <w:jc w:val="both"/>
        <w:rPr>
          <w:b/>
          <w:sz w:val="28"/>
          <w:szCs w:val="28"/>
        </w:rPr>
      </w:pPr>
    </w:p>
    <w:p w:rsidR="00EE7C60" w:rsidRDefault="00EE7C60" w:rsidP="00E04EE9">
      <w:pPr>
        <w:jc w:val="both"/>
      </w:pPr>
      <w:r>
        <w:rPr>
          <w:noProof/>
        </w:rPr>
        <w:drawing>
          <wp:inline distT="0" distB="0" distL="0" distR="0">
            <wp:extent cx="98107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2.PNG"/>
                    <pic:cNvPicPr/>
                  </pic:nvPicPr>
                  <pic:blipFill>
                    <a:blip r:embed="rId7">
                      <a:extLst>
                        <a:ext uri="{28A0092B-C50C-407E-A947-70E740481C1C}">
                          <a14:useLocalDpi xmlns:a14="http://schemas.microsoft.com/office/drawing/2010/main" val="0"/>
                        </a:ext>
                      </a:extLst>
                    </a:blip>
                    <a:stretch>
                      <a:fillRect/>
                    </a:stretch>
                  </pic:blipFill>
                  <pic:spPr>
                    <a:xfrm>
                      <a:off x="0" y="0"/>
                      <a:ext cx="9810750" cy="2971800"/>
                    </a:xfrm>
                    <a:prstGeom prst="rect">
                      <a:avLst/>
                    </a:prstGeom>
                  </pic:spPr>
                </pic:pic>
              </a:graphicData>
            </a:graphic>
          </wp:inline>
        </w:drawing>
      </w:r>
    </w:p>
    <w:p w:rsidR="00E04EE9" w:rsidRDefault="00E04EE9" w:rsidP="00E04EE9">
      <w:pPr>
        <w:jc w:val="both"/>
      </w:pPr>
    </w:p>
    <w:p w:rsidR="00E04EE9" w:rsidRPr="00E04EE9" w:rsidRDefault="00E04EE9" w:rsidP="00E04EE9">
      <w:pPr>
        <w:jc w:val="both"/>
        <w:rPr>
          <w:b/>
          <w:sz w:val="28"/>
          <w:szCs w:val="28"/>
        </w:rPr>
      </w:pPr>
    </w:p>
    <w:p w:rsidR="00EE7C60" w:rsidRDefault="00E04EE9" w:rsidP="00E04EE9">
      <w:pPr>
        <w:jc w:val="both"/>
        <w:rPr>
          <w:b/>
          <w:sz w:val="28"/>
          <w:szCs w:val="28"/>
        </w:rPr>
      </w:pPr>
      <w:proofErr w:type="gramStart"/>
      <w:r w:rsidRPr="00E04EE9">
        <w:rPr>
          <w:b/>
          <w:sz w:val="28"/>
          <w:szCs w:val="28"/>
        </w:rPr>
        <w:t xml:space="preserve">Renaming </w:t>
      </w:r>
      <w:r w:rsidR="006400D2">
        <w:rPr>
          <w:b/>
          <w:sz w:val="28"/>
          <w:szCs w:val="28"/>
        </w:rPr>
        <w:t xml:space="preserve"> a</w:t>
      </w:r>
      <w:r w:rsidRPr="00E04EE9">
        <w:rPr>
          <w:b/>
          <w:sz w:val="28"/>
          <w:szCs w:val="28"/>
        </w:rPr>
        <w:t>ll</w:t>
      </w:r>
      <w:proofErr w:type="gramEnd"/>
      <w:r w:rsidRPr="00E04EE9">
        <w:rPr>
          <w:b/>
          <w:sz w:val="28"/>
          <w:szCs w:val="28"/>
        </w:rPr>
        <w:t xml:space="preserve"> Columns</w:t>
      </w:r>
      <w:r>
        <w:rPr>
          <w:b/>
          <w:sz w:val="28"/>
          <w:szCs w:val="28"/>
        </w:rPr>
        <w:t xml:space="preserve"> And keeping Useful Rows</w:t>
      </w:r>
    </w:p>
    <w:p w:rsidR="006400D2" w:rsidRPr="00E04EE9" w:rsidRDefault="006400D2" w:rsidP="00E04EE9">
      <w:pPr>
        <w:jc w:val="both"/>
        <w:rPr>
          <w:b/>
          <w:sz w:val="28"/>
          <w:szCs w:val="28"/>
        </w:rPr>
      </w:pPr>
    </w:p>
    <w:p w:rsidR="00E04EE9" w:rsidRDefault="00EE7C60" w:rsidP="00E04EE9">
      <w:pPr>
        <w:jc w:val="both"/>
      </w:pPr>
      <w:r>
        <w:rPr>
          <w:noProof/>
        </w:rPr>
        <w:drawing>
          <wp:inline distT="0" distB="0" distL="0" distR="0">
            <wp:extent cx="7467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3.PNG"/>
                    <pic:cNvPicPr/>
                  </pic:nvPicPr>
                  <pic:blipFill>
                    <a:blip r:embed="rId8">
                      <a:extLst>
                        <a:ext uri="{28A0092B-C50C-407E-A947-70E740481C1C}">
                          <a14:useLocalDpi xmlns:a14="http://schemas.microsoft.com/office/drawing/2010/main" val="0"/>
                        </a:ext>
                      </a:extLst>
                    </a:blip>
                    <a:stretch>
                      <a:fillRect/>
                    </a:stretch>
                  </pic:blipFill>
                  <pic:spPr>
                    <a:xfrm>
                      <a:off x="0" y="0"/>
                      <a:ext cx="7467600" cy="819150"/>
                    </a:xfrm>
                    <a:prstGeom prst="rect">
                      <a:avLst/>
                    </a:prstGeom>
                  </pic:spPr>
                </pic:pic>
              </a:graphicData>
            </a:graphic>
          </wp:inline>
        </w:drawing>
      </w:r>
    </w:p>
    <w:p w:rsidR="006400D2" w:rsidRDefault="006400D2" w:rsidP="00E04EE9">
      <w:pPr>
        <w:jc w:val="both"/>
      </w:pPr>
    </w:p>
    <w:p w:rsidR="00EE7C60" w:rsidRDefault="00EE7C60" w:rsidP="00E04EE9">
      <w:pPr>
        <w:jc w:val="both"/>
      </w:pPr>
      <w:r>
        <w:rPr>
          <w:noProof/>
        </w:rPr>
        <w:drawing>
          <wp:inline distT="0" distB="0" distL="0" distR="0">
            <wp:extent cx="71342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4.PNG"/>
                    <pic:cNvPicPr/>
                  </pic:nvPicPr>
                  <pic:blipFill>
                    <a:blip r:embed="rId9">
                      <a:extLst>
                        <a:ext uri="{28A0092B-C50C-407E-A947-70E740481C1C}">
                          <a14:useLocalDpi xmlns:a14="http://schemas.microsoft.com/office/drawing/2010/main" val="0"/>
                        </a:ext>
                      </a:extLst>
                    </a:blip>
                    <a:stretch>
                      <a:fillRect/>
                    </a:stretch>
                  </pic:blipFill>
                  <pic:spPr>
                    <a:xfrm>
                      <a:off x="0" y="0"/>
                      <a:ext cx="7134225" cy="790575"/>
                    </a:xfrm>
                    <a:prstGeom prst="rect">
                      <a:avLst/>
                    </a:prstGeom>
                  </pic:spPr>
                </pic:pic>
              </a:graphicData>
            </a:graphic>
          </wp:inline>
        </w:drawing>
      </w:r>
    </w:p>
    <w:p w:rsidR="00EE7C60" w:rsidRDefault="00EE7C60" w:rsidP="00E656BE">
      <w:pPr>
        <w:pStyle w:val="ListParagraph"/>
        <w:jc w:val="both"/>
      </w:pPr>
    </w:p>
    <w:p w:rsidR="00EE7C60" w:rsidRPr="00E04EE9" w:rsidRDefault="00E04EE9" w:rsidP="00E04EE9">
      <w:pPr>
        <w:jc w:val="both"/>
        <w:rPr>
          <w:b/>
          <w:sz w:val="28"/>
          <w:szCs w:val="28"/>
        </w:rPr>
      </w:pPr>
      <w:r w:rsidRPr="00E04EE9">
        <w:rPr>
          <w:b/>
          <w:sz w:val="28"/>
          <w:szCs w:val="28"/>
        </w:rPr>
        <w:lastRenderedPageBreak/>
        <w:t>Preprocessed Data</w:t>
      </w:r>
    </w:p>
    <w:p w:rsidR="00EE7C60" w:rsidRDefault="00EE7C60" w:rsidP="00E656BE">
      <w:pPr>
        <w:pStyle w:val="ListParagraph"/>
        <w:jc w:val="both"/>
      </w:pPr>
    </w:p>
    <w:p w:rsidR="00EE7C60" w:rsidRDefault="00EE7C60" w:rsidP="00E656BE">
      <w:pPr>
        <w:pStyle w:val="ListParagraph"/>
        <w:jc w:val="both"/>
      </w:pPr>
      <w:r>
        <w:rPr>
          <w:noProof/>
        </w:rPr>
        <w:drawing>
          <wp:inline distT="0" distB="0" distL="0" distR="0">
            <wp:extent cx="6877050" cy="2515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Dataset.PNG"/>
                    <pic:cNvPicPr/>
                  </pic:nvPicPr>
                  <pic:blipFill>
                    <a:blip r:embed="rId10">
                      <a:extLst>
                        <a:ext uri="{28A0092B-C50C-407E-A947-70E740481C1C}">
                          <a14:useLocalDpi xmlns:a14="http://schemas.microsoft.com/office/drawing/2010/main" val="0"/>
                        </a:ext>
                      </a:extLst>
                    </a:blip>
                    <a:stretch>
                      <a:fillRect/>
                    </a:stretch>
                  </pic:blipFill>
                  <pic:spPr>
                    <a:xfrm>
                      <a:off x="0" y="0"/>
                      <a:ext cx="6877050" cy="2515235"/>
                    </a:xfrm>
                    <a:prstGeom prst="rect">
                      <a:avLst/>
                    </a:prstGeom>
                  </pic:spPr>
                </pic:pic>
              </a:graphicData>
            </a:graphic>
          </wp:inline>
        </w:drawing>
      </w:r>
    </w:p>
    <w:p w:rsidR="0090156C" w:rsidRDefault="0090156C" w:rsidP="00E656BE">
      <w:pPr>
        <w:rPr>
          <w:b/>
          <w:sz w:val="28"/>
          <w:szCs w:val="28"/>
        </w:rPr>
      </w:pPr>
    </w:p>
    <w:p w:rsidR="0090156C" w:rsidRDefault="0090156C" w:rsidP="00E656BE">
      <w:pPr>
        <w:rPr>
          <w:b/>
          <w:sz w:val="28"/>
          <w:szCs w:val="28"/>
        </w:rPr>
      </w:pPr>
    </w:p>
    <w:p w:rsidR="00E656BE" w:rsidRPr="0090156C" w:rsidRDefault="00E656BE" w:rsidP="00E656BE">
      <w:pPr>
        <w:rPr>
          <w:b/>
          <w:sz w:val="36"/>
          <w:szCs w:val="36"/>
        </w:rPr>
      </w:pPr>
      <w:r w:rsidRPr="0090156C">
        <w:rPr>
          <w:b/>
          <w:sz w:val="36"/>
          <w:szCs w:val="36"/>
        </w:rPr>
        <w:t xml:space="preserve">Sample </w:t>
      </w:r>
      <w:proofErr w:type="spellStart"/>
      <w:r w:rsidRPr="0090156C">
        <w:rPr>
          <w:b/>
          <w:sz w:val="36"/>
          <w:szCs w:val="36"/>
        </w:rPr>
        <w:t>Input/Output</w:t>
      </w:r>
      <w:proofErr w:type="spellEnd"/>
    </w:p>
    <w:p w:rsidR="00E656BE" w:rsidRPr="00E85EB5" w:rsidRDefault="00E656BE" w:rsidP="00E656BE">
      <w:pPr>
        <w:pStyle w:val="ListParagraph"/>
        <w:numPr>
          <w:ilvl w:val="0"/>
          <w:numId w:val="3"/>
        </w:numPr>
        <w:rPr>
          <w:b/>
          <w:sz w:val="28"/>
          <w:szCs w:val="28"/>
        </w:rPr>
      </w:pPr>
      <w:r>
        <w:rPr>
          <w:b/>
          <w:sz w:val="28"/>
          <w:szCs w:val="28"/>
        </w:rPr>
        <w:t>Ratings of hospitals of states</w:t>
      </w:r>
    </w:p>
    <w:p w:rsidR="00E656BE" w:rsidRPr="00E85EB5" w:rsidRDefault="00E656BE" w:rsidP="00E656BE">
      <w:pPr>
        <w:rPr>
          <w:sz w:val="28"/>
          <w:szCs w:val="28"/>
        </w:rPr>
      </w:pPr>
      <w:r w:rsidRPr="00E85EB5">
        <w:rPr>
          <w:sz w:val="28"/>
          <w:szCs w:val="28"/>
        </w:rPr>
        <w:t>Sample Input:</w:t>
      </w:r>
    </w:p>
    <w:p w:rsidR="00E656BE" w:rsidRPr="001027C4" w:rsidRDefault="00E656BE" w:rsidP="00E656BE">
      <w:pPr>
        <w:rPr>
          <w:b/>
          <w:sz w:val="28"/>
          <w:szCs w:val="28"/>
        </w:rPr>
      </w:pPr>
      <w:r>
        <w:rPr>
          <w:b/>
          <w:sz w:val="28"/>
          <w:szCs w:val="28"/>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1344"/>
        <w:gridCol w:w="6203"/>
        <w:gridCol w:w="1793"/>
      </w:tblGrid>
      <w:tr w:rsidR="00E656BE" w:rsidRPr="001027C4" w:rsidTr="002B1BE2">
        <w:tc>
          <w:tcPr>
            <w:tcW w:w="13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AK</w:t>
            </w:r>
          </w:p>
        </w:tc>
        <w:tc>
          <w:tcPr>
            <w:tcW w:w="62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"6" or lower (low)</w:t>
            </w:r>
          </w:p>
        </w:tc>
        <w:tc>
          <w:tcPr>
            <w:tcW w:w="17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10</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AK</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"7" or "8" (medium)</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26</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AK</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"9" or "10" (high)</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64</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AZ</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"6" or lower (low)</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9</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AZ</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"7" or "8" (medium)</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21</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AZ</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"9" or "10" (high)</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70</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CA</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"6" or lower (low)</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9</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CA</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"7" or "8" (medium)</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22</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CA</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"9" or "10" (high)</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69</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CO</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"6" or lower (low)</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7</w:t>
            </w:r>
          </w:p>
        </w:tc>
      </w:tr>
      <w:tr w:rsidR="00E656BE" w:rsidRPr="001027C4" w:rsidTr="002B1BE2">
        <w:trPr>
          <w:trHeight w:val="170"/>
        </w:trPr>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CO</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"7" or "8" (medium)</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17</w:t>
            </w:r>
          </w:p>
        </w:tc>
      </w:tr>
      <w:tr w:rsidR="00E656BE" w:rsidRPr="001027C4" w:rsidTr="002B1BE2">
        <w:tc>
          <w:tcPr>
            <w:tcW w:w="13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CO</w:t>
            </w:r>
          </w:p>
        </w:tc>
        <w:tc>
          <w:tcPr>
            <w:tcW w:w="62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Patients who gave a rating of "9" or "10" (high)</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1027C4" w:rsidRDefault="00E656BE" w:rsidP="002B1BE2">
            <w:pPr>
              <w:spacing w:after="0" w:line="240" w:lineRule="auto"/>
              <w:rPr>
                <w:rFonts w:ascii="Calibri" w:eastAsia="Times New Roman" w:hAnsi="Calibri" w:cs="Calibri"/>
                <w:color w:val="222222"/>
              </w:rPr>
            </w:pPr>
            <w:r w:rsidRPr="001027C4">
              <w:rPr>
                <w:rFonts w:ascii="Calibri" w:eastAsia="Times New Roman" w:hAnsi="Calibri" w:cs="Calibri"/>
                <w:color w:val="222222"/>
              </w:rPr>
              <w:t>76</w:t>
            </w:r>
          </w:p>
        </w:tc>
      </w:tr>
    </w:tbl>
    <w:p w:rsidR="00E656BE" w:rsidRDefault="00E656BE" w:rsidP="00E656BE">
      <w:pPr>
        <w:rPr>
          <w:b/>
          <w:sz w:val="28"/>
          <w:szCs w:val="28"/>
        </w:rPr>
      </w:pPr>
    </w:p>
    <w:p w:rsidR="0090156C" w:rsidRDefault="0090156C" w:rsidP="00E656BE">
      <w:pPr>
        <w:rPr>
          <w:sz w:val="28"/>
          <w:szCs w:val="28"/>
        </w:rPr>
      </w:pPr>
    </w:p>
    <w:p w:rsidR="0090156C" w:rsidRDefault="0090156C" w:rsidP="00E656BE">
      <w:pPr>
        <w:rPr>
          <w:sz w:val="28"/>
          <w:szCs w:val="28"/>
        </w:rPr>
      </w:pPr>
    </w:p>
    <w:p w:rsidR="0090156C" w:rsidRDefault="0090156C" w:rsidP="00E656BE">
      <w:pPr>
        <w:rPr>
          <w:sz w:val="28"/>
          <w:szCs w:val="28"/>
        </w:rPr>
      </w:pPr>
    </w:p>
    <w:p w:rsidR="00E656BE" w:rsidRPr="00E85EB5" w:rsidRDefault="00E656BE" w:rsidP="00E656BE">
      <w:pPr>
        <w:rPr>
          <w:sz w:val="28"/>
          <w:szCs w:val="28"/>
        </w:rPr>
      </w:pPr>
      <w:r w:rsidRPr="00E85EB5">
        <w:rPr>
          <w:sz w:val="28"/>
          <w:szCs w:val="28"/>
        </w:rPr>
        <w:t>Sample Output:</w:t>
      </w:r>
    </w:p>
    <w:p w:rsidR="00E656BE" w:rsidRDefault="002042B4" w:rsidP="00E656BE">
      <w:pPr>
        <w:rPr>
          <w:b/>
          <w:sz w:val="28"/>
          <w:szCs w:val="28"/>
        </w:rPr>
      </w:pPr>
      <w:r>
        <w:rPr>
          <w:b/>
          <w:noProof/>
          <w:sz w:val="28"/>
          <w:szCs w:val="28"/>
        </w:rPr>
        <w:drawing>
          <wp:inline distT="0" distB="0" distL="0" distR="0">
            <wp:extent cx="5943600" cy="3361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ting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2042B4" w:rsidRDefault="002042B4" w:rsidP="00E656BE">
      <w:pPr>
        <w:rPr>
          <w:b/>
          <w:sz w:val="28"/>
          <w:szCs w:val="28"/>
        </w:rPr>
      </w:pPr>
    </w:p>
    <w:p w:rsidR="002042B4" w:rsidRDefault="002042B4" w:rsidP="00E656BE">
      <w:pPr>
        <w:rPr>
          <w:b/>
          <w:sz w:val="28"/>
          <w:szCs w:val="28"/>
        </w:rPr>
      </w:pPr>
      <w:r>
        <w:rPr>
          <w:b/>
          <w:noProof/>
          <w:sz w:val="28"/>
          <w:szCs w:val="28"/>
        </w:rPr>
        <w:drawing>
          <wp:inline distT="0" distB="0" distL="0" distR="0">
            <wp:extent cx="5943600" cy="3312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ng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rsidR="002042B4" w:rsidRDefault="002042B4" w:rsidP="00E656BE">
      <w:pPr>
        <w:rPr>
          <w:b/>
          <w:sz w:val="28"/>
          <w:szCs w:val="28"/>
        </w:rPr>
      </w:pPr>
    </w:p>
    <w:p w:rsidR="002042B4" w:rsidRDefault="002042B4" w:rsidP="00E656BE">
      <w:pPr>
        <w:rPr>
          <w:b/>
          <w:sz w:val="28"/>
          <w:szCs w:val="28"/>
        </w:rPr>
      </w:pPr>
      <w:r>
        <w:rPr>
          <w:b/>
          <w:noProof/>
          <w:sz w:val="28"/>
          <w:szCs w:val="28"/>
        </w:rPr>
        <w:drawing>
          <wp:inline distT="0" distB="0" distL="0" distR="0">
            <wp:extent cx="5943600" cy="331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ting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rsidR="00E656BE" w:rsidRPr="00CB7BE4" w:rsidRDefault="00E656BE" w:rsidP="00E656BE">
      <w:pPr>
        <w:pStyle w:val="ListParagraph"/>
        <w:numPr>
          <w:ilvl w:val="0"/>
          <w:numId w:val="3"/>
        </w:numPr>
        <w:rPr>
          <w:b/>
          <w:sz w:val="28"/>
          <w:szCs w:val="28"/>
        </w:rPr>
      </w:pPr>
      <w:r w:rsidRPr="00CB7BE4">
        <w:rPr>
          <w:b/>
          <w:sz w:val="28"/>
          <w:szCs w:val="28"/>
        </w:rPr>
        <w:t>Recommendation of hospitals of the state by patients</w:t>
      </w:r>
    </w:p>
    <w:p w:rsidR="00E656BE" w:rsidRPr="00E85EB5" w:rsidRDefault="00E656BE" w:rsidP="00E656BE">
      <w:pPr>
        <w:rPr>
          <w:sz w:val="28"/>
          <w:szCs w:val="28"/>
        </w:rPr>
      </w:pPr>
      <w:r w:rsidRPr="00E85EB5">
        <w:rPr>
          <w:sz w:val="28"/>
          <w:szCs w:val="28"/>
        </w:rPr>
        <w:t>Sample Input:</w:t>
      </w:r>
    </w:p>
    <w:p w:rsidR="00E656BE" w:rsidRDefault="00E656BE" w:rsidP="00E656BE">
      <w:pPr>
        <w:rPr>
          <w:b/>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254"/>
        <w:gridCol w:w="4973"/>
        <w:gridCol w:w="3113"/>
      </w:tblGrid>
      <w:tr w:rsidR="00E656BE" w:rsidRPr="00E85EB5" w:rsidTr="002B1BE2">
        <w:tc>
          <w:tcPr>
            <w:tcW w:w="12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AK</w:t>
            </w:r>
          </w:p>
        </w:tc>
        <w:tc>
          <w:tcPr>
            <w:tcW w:w="49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definitely recommend the hospital</w:t>
            </w:r>
          </w:p>
        </w:tc>
        <w:tc>
          <w:tcPr>
            <w:tcW w:w="31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66</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AK</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probably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30</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AZ</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definitely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70</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AZ</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probably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24</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CA</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definitely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70</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CA</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probably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23</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CO</w:t>
            </w: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definitely recommend the hospital</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75</w:t>
            </w:r>
          </w:p>
        </w:tc>
      </w:tr>
      <w:tr w:rsidR="00E656BE" w:rsidRPr="00E85EB5" w:rsidTr="002B1BE2">
        <w:tc>
          <w:tcPr>
            <w:tcW w:w="125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CO</w:t>
            </w:r>
          </w:p>
        </w:tc>
        <w:tc>
          <w:tcPr>
            <w:tcW w:w="4978" w:type="dxa"/>
            <w:tcBorders>
              <w:top w:val="nil"/>
              <w:left w:val="nil"/>
              <w:bottom w:val="nil"/>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patients would probably recommend the hospital</w:t>
            </w:r>
          </w:p>
        </w:tc>
        <w:tc>
          <w:tcPr>
            <w:tcW w:w="31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E656BE" w:rsidRPr="00E85EB5" w:rsidRDefault="00E656BE" w:rsidP="002B1BE2">
            <w:pPr>
              <w:spacing w:after="0" w:line="240" w:lineRule="auto"/>
              <w:rPr>
                <w:rFonts w:ascii="Calibri" w:eastAsia="Times New Roman" w:hAnsi="Calibri" w:cs="Calibri"/>
                <w:color w:val="222222"/>
              </w:rPr>
            </w:pPr>
            <w:r w:rsidRPr="00E85EB5">
              <w:rPr>
                <w:rFonts w:ascii="Calibri" w:eastAsia="Times New Roman" w:hAnsi="Calibri" w:cs="Calibri"/>
                <w:color w:val="222222"/>
              </w:rPr>
              <w:t>20</w:t>
            </w:r>
          </w:p>
        </w:tc>
      </w:tr>
      <w:tr w:rsidR="00E656BE" w:rsidRPr="00E85EB5" w:rsidTr="002B1BE2">
        <w:tc>
          <w:tcPr>
            <w:tcW w:w="12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656BE" w:rsidRPr="00E85EB5" w:rsidRDefault="00E656BE" w:rsidP="002B1BE2">
            <w:pPr>
              <w:spacing w:after="0" w:line="240" w:lineRule="auto"/>
              <w:rPr>
                <w:rFonts w:ascii="Calibri" w:eastAsia="Times New Roman" w:hAnsi="Calibri" w:cs="Calibri"/>
                <w:color w:val="222222"/>
              </w:rPr>
            </w:pPr>
          </w:p>
        </w:tc>
        <w:tc>
          <w:tcPr>
            <w:tcW w:w="49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56BE" w:rsidRPr="00E85EB5" w:rsidRDefault="00E656BE" w:rsidP="002B1BE2">
            <w:pPr>
              <w:spacing w:after="0" w:line="240" w:lineRule="auto"/>
              <w:rPr>
                <w:rFonts w:ascii="Calibri" w:eastAsia="Times New Roman" w:hAnsi="Calibri" w:cs="Calibri"/>
                <w:color w:val="222222"/>
              </w:rPr>
            </w:pP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656BE" w:rsidRPr="00E85EB5" w:rsidRDefault="00E656BE" w:rsidP="002B1BE2">
            <w:pPr>
              <w:spacing w:after="0" w:line="240" w:lineRule="auto"/>
              <w:rPr>
                <w:rFonts w:ascii="Calibri" w:eastAsia="Times New Roman" w:hAnsi="Calibri" w:cs="Calibri"/>
                <w:color w:val="222222"/>
              </w:rPr>
            </w:pPr>
          </w:p>
        </w:tc>
      </w:tr>
    </w:tbl>
    <w:p w:rsidR="00E656BE" w:rsidRDefault="00E656BE" w:rsidP="00E656BE">
      <w:pPr>
        <w:shd w:val="clear" w:color="auto" w:fill="FFFFFF"/>
        <w:spacing w:line="235" w:lineRule="atLeast"/>
        <w:rPr>
          <w:rFonts w:ascii="Calibri" w:eastAsia="Times New Roman" w:hAnsi="Calibri" w:cs="Calibri"/>
          <w:color w:val="222222"/>
        </w:rPr>
      </w:pPr>
    </w:p>
    <w:p w:rsidR="0090156C" w:rsidRDefault="0090156C" w:rsidP="00E656BE">
      <w:pPr>
        <w:rPr>
          <w:sz w:val="28"/>
          <w:szCs w:val="28"/>
        </w:rPr>
      </w:pPr>
    </w:p>
    <w:p w:rsidR="0090156C" w:rsidRDefault="0090156C" w:rsidP="00E656BE">
      <w:pPr>
        <w:rPr>
          <w:sz w:val="28"/>
          <w:szCs w:val="28"/>
        </w:rPr>
      </w:pPr>
    </w:p>
    <w:p w:rsidR="00E656BE" w:rsidRPr="00E85EB5" w:rsidRDefault="00E656BE" w:rsidP="00E656BE">
      <w:pPr>
        <w:rPr>
          <w:sz w:val="28"/>
          <w:szCs w:val="28"/>
        </w:rPr>
      </w:pPr>
      <w:r w:rsidRPr="00E85EB5">
        <w:rPr>
          <w:sz w:val="28"/>
          <w:szCs w:val="28"/>
        </w:rPr>
        <w:t>Sample Output:</w:t>
      </w:r>
    </w:p>
    <w:p w:rsidR="00E656BE" w:rsidRPr="00E85EB5" w:rsidRDefault="00E656BE" w:rsidP="00E656BE">
      <w:pPr>
        <w:shd w:val="clear" w:color="auto" w:fill="FFFFFF"/>
        <w:spacing w:line="235" w:lineRule="atLeast"/>
        <w:rPr>
          <w:rFonts w:ascii="Calibri" w:eastAsia="Times New Roman" w:hAnsi="Calibri" w:cs="Calibri"/>
          <w:color w:val="222222"/>
        </w:rPr>
      </w:pPr>
      <w:r w:rsidRPr="00E85EB5">
        <w:rPr>
          <w:rFonts w:ascii="Calibri" w:eastAsia="Times New Roman" w:hAnsi="Calibri" w:cs="Calibri"/>
          <w:color w:val="222222"/>
        </w:rPr>
        <w:t> </w:t>
      </w:r>
    </w:p>
    <w:p w:rsidR="002042B4" w:rsidRDefault="002042B4" w:rsidP="006400D2">
      <w:pPr>
        <w:rPr>
          <w:b/>
          <w:sz w:val="28"/>
          <w:szCs w:val="28"/>
        </w:rPr>
      </w:pPr>
      <w:r>
        <w:rPr>
          <w:b/>
          <w:noProof/>
          <w:sz w:val="28"/>
          <w:szCs w:val="28"/>
        </w:rPr>
        <w:lastRenderedPageBreak/>
        <w:drawing>
          <wp:inline distT="0" distB="0" distL="0" distR="0">
            <wp:extent cx="5943600" cy="3375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ommenddefinatel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rsidR="002042B4" w:rsidRDefault="002042B4" w:rsidP="006400D2">
      <w:pPr>
        <w:rPr>
          <w:b/>
          <w:sz w:val="28"/>
          <w:szCs w:val="28"/>
        </w:rPr>
      </w:pPr>
    </w:p>
    <w:p w:rsidR="002042B4" w:rsidRDefault="002042B4" w:rsidP="006400D2">
      <w:pPr>
        <w:rPr>
          <w:b/>
          <w:sz w:val="28"/>
          <w:szCs w:val="28"/>
        </w:rPr>
      </w:pPr>
      <w:r>
        <w:rPr>
          <w:b/>
          <w:noProof/>
          <w:sz w:val="28"/>
          <w:szCs w:val="28"/>
        </w:rPr>
        <w:drawing>
          <wp:inline distT="0" distB="0" distL="0" distR="0">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ommendationprobabl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rsidR="002042B4" w:rsidRDefault="002042B4" w:rsidP="006400D2">
      <w:pPr>
        <w:rPr>
          <w:b/>
          <w:sz w:val="28"/>
          <w:szCs w:val="28"/>
        </w:rPr>
      </w:pPr>
    </w:p>
    <w:p w:rsidR="002042B4" w:rsidRPr="002042B4" w:rsidRDefault="002042B4" w:rsidP="002042B4">
      <w:pPr>
        <w:rPr>
          <w:b/>
          <w:sz w:val="28"/>
          <w:szCs w:val="28"/>
        </w:rPr>
      </w:pPr>
      <w:bookmarkStart w:id="0" w:name="_GoBack"/>
      <w:bookmarkEnd w:id="0"/>
    </w:p>
    <w:p w:rsidR="002042B4" w:rsidRPr="002042B4" w:rsidRDefault="002042B4" w:rsidP="002042B4">
      <w:pPr>
        <w:pStyle w:val="ListParagraph"/>
        <w:rPr>
          <w:b/>
          <w:sz w:val="28"/>
          <w:szCs w:val="28"/>
        </w:rPr>
      </w:pPr>
    </w:p>
    <w:p w:rsidR="00683323" w:rsidRPr="006400D2" w:rsidRDefault="00E656BE">
      <w:pPr>
        <w:rPr>
          <w:sz w:val="36"/>
          <w:szCs w:val="36"/>
        </w:rPr>
      </w:pPr>
      <w:r w:rsidRPr="006400D2">
        <w:rPr>
          <w:b/>
          <w:sz w:val="36"/>
          <w:szCs w:val="36"/>
        </w:rPr>
        <w:lastRenderedPageBreak/>
        <w:t>References</w:t>
      </w:r>
    </w:p>
    <w:p w:rsidR="00E656BE" w:rsidRDefault="00E656BE" w:rsidP="009300AF">
      <w:pPr>
        <w:pStyle w:val="ListParagraph"/>
        <w:rPr>
          <w:rStyle w:val="Hyperlink"/>
        </w:rPr>
      </w:pPr>
      <w:r>
        <w:rPr>
          <w:b/>
        </w:rPr>
        <w:t>URL:</w:t>
      </w:r>
      <w:r w:rsidRPr="001027C4">
        <w:t xml:space="preserve"> </w:t>
      </w:r>
      <w:hyperlink r:id="rId16" w:history="1">
        <w:r>
          <w:rPr>
            <w:rStyle w:val="Hyperlink"/>
          </w:rPr>
          <w:t>https://www.cms.gov/Medicare/Quality-Initiatives-Patient-Assessment-Instruments/HospitalQualityInits/HospitalHCAHPS.html</w:t>
        </w:r>
      </w:hyperlink>
    </w:p>
    <w:p w:rsidR="009300AF" w:rsidRPr="009300AF" w:rsidRDefault="009300AF" w:rsidP="009300AF">
      <w:pPr>
        <w:pStyle w:val="ListParagraph"/>
        <w:rPr>
          <w:b/>
          <w:sz w:val="28"/>
          <w:szCs w:val="28"/>
        </w:rPr>
      </w:pPr>
    </w:p>
    <w:p w:rsidR="009300AF" w:rsidRDefault="009300AF" w:rsidP="009300AF">
      <w:pPr>
        <w:pStyle w:val="ListParagraph"/>
        <w:rPr>
          <w:rStyle w:val="Hyperlink"/>
        </w:rPr>
      </w:pPr>
      <w:r>
        <w:rPr>
          <w:rFonts w:cstheme="minorHAnsi"/>
          <w:b/>
        </w:rPr>
        <w:t>URL:</w:t>
      </w:r>
      <w:r w:rsidRPr="001027C4">
        <w:t xml:space="preserve"> </w:t>
      </w:r>
      <w:hyperlink r:id="rId17" w:history="1">
        <w:r>
          <w:rPr>
            <w:rStyle w:val="Hyperlink"/>
          </w:rPr>
          <w:t>https://catalog.data.gov/dataset/patient-survey-hcahps-state-0a47a</w:t>
        </w:r>
      </w:hyperlink>
    </w:p>
    <w:p w:rsidR="00585E5F" w:rsidRDefault="00585E5F" w:rsidP="009300AF">
      <w:pPr>
        <w:pStyle w:val="ListParagraph"/>
        <w:rPr>
          <w:rStyle w:val="Hyperlink"/>
        </w:rPr>
      </w:pPr>
    </w:p>
    <w:p w:rsidR="009300AF" w:rsidRDefault="009300AF" w:rsidP="009300AF">
      <w:pPr>
        <w:pStyle w:val="ListParagraph"/>
        <w:rPr>
          <w:rStyle w:val="Hyperlink"/>
        </w:rPr>
      </w:pPr>
      <w:r>
        <w:rPr>
          <w:rFonts w:cstheme="minorHAnsi"/>
          <w:b/>
        </w:rPr>
        <w:t>URL:</w:t>
      </w:r>
      <w:r w:rsidRPr="009300AF">
        <w:t xml:space="preserve"> </w:t>
      </w:r>
      <w:hyperlink r:id="rId18" w:history="1">
        <w:r>
          <w:rPr>
            <w:rStyle w:val="Hyperlink"/>
          </w:rPr>
          <w:t>https://www.geeksforgeeks.org/python-data-analysis-using-pandas/</w:t>
        </w:r>
      </w:hyperlink>
    </w:p>
    <w:p w:rsidR="009300AF" w:rsidRPr="003A41CD" w:rsidRDefault="009300AF" w:rsidP="009300AF">
      <w:pPr>
        <w:pStyle w:val="ListParagraph"/>
        <w:rPr>
          <w:rFonts w:cstheme="minorHAnsi"/>
          <w:b/>
        </w:rPr>
      </w:pPr>
    </w:p>
    <w:p w:rsidR="009300AF" w:rsidRPr="009300AF" w:rsidRDefault="009300AF">
      <w:pPr>
        <w:rPr>
          <w:b/>
          <w:sz w:val="36"/>
          <w:szCs w:val="36"/>
        </w:rPr>
      </w:pPr>
      <w:r>
        <w:rPr>
          <w:b/>
          <w:sz w:val="36"/>
          <w:szCs w:val="36"/>
        </w:rPr>
        <w:tab/>
      </w:r>
    </w:p>
    <w:sectPr w:rsidR="009300AF" w:rsidRPr="009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23770"/>
    <w:multiLevelType w:val="hybridMultilevel"/>
    <w:tmpl w:val="11E0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95A14"/>
    <w:multiLevelType w:val="hybridMultilevel"/>
    <w:tmpl w:val="0D74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2153E"/>
    <w:multiLevelType w:val="hybridMultilevel"/>
    <w:tmpl w:val="4EB00CB0"/>
    <w:lvl w:ilvl="0" w:tplc="F91EA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EF7F39"/>
    <w:multiLevelType w:val="hybridMultilevel"/>
    <w:tmpl w:val="676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BE"/>
    <w:rsid w:val="002042B4"/>
    <w:rsid w:val="002B1BE2"/>
    <w:rsid w:val="003B1FE5"/>
    <w:rsid w:val="004250FC"/>
    <w:rsid w:val="00486DE6"/>
    <w:rsid w:val="00513E7B"/>
    <w:rsid w:val="00585E5F"/>
    <w:rsid w:val="006400D2"/>
    <w:rsid w:val="00683323"/>
    <w:rsid w:val="0090156C"/>
    <w:rsid w:val="009300AF"/>
    <w:rsid w:val="00A34438"/>
    <w:rsid w:val="00BB5279"/>
    <w:rsid w:val="00C75614"/>
    <w:rsid w:val="00C81B47"/>
    <w:rsid w:val="00D44CF2"/>
    <w:rsid w:val="00E04EE9"/>
    <w:rsid w:val="00E656BE"/>
    <w:rsid w:val="00EE7C60"/>
    <w:rsid w:val="00FC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3BDA3-7681-48CC-8CF3-0A87E16A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6BE"/>
    <w:pPr>
      <w:ind w:left="720"/>
      <w:contextualSpacing/>
    </w:pPr>
  </w:style>
  <w:style w:type="character" w:styleId="Hyperlink">
    <w:name w:val="Hyperlink"/>
    <w:basedOn w:val="DefaultParagraphFont"/>
    <w:uiPriority w:val="99"/>
    <w:semiHidden/>
    <w:unhideWhenUsed/>
    <w:rsid w:val="00E65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python-data-analysis-using-pand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atalog.data.gov/dataset/patient-survey-hcahps-state-0a47a" TargetMode="External"/><Relationship Id="rId2" Type="http://schemas.openxmlformats.org/officeDocument/2006/relationships/styles" Target="styles.xml"/><Relationship Id="rId16" Type="http://schemas.openxmlformats.org/officeDocument/2006/relationships/hyperlink" Target="https://www.cms.gov/Medicare/Quality-Initiatives-Patient-Assessment-Instruments/HospitalQualityInits/HospitalHCAHP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chouhan</dc:creator>
  <cp:keywords/>
  <dc:description/>
  <cp:lastModifiedBy>swapnil chouhan</cp:lastModifiedBy>
  <cp:revision>3</cp:revision>
  <dcterms:created xsi:type="dcterms:W3CDTF">2019-10-16T17:50:00Z</dcterms:created>
  <dcterms:modified xsi:type="dcterms:W3CDTF">2019-10-18T11:56:00Z</dcterms:modified>
</cp:coreProperties>
</file>