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1666F" w14:textId="77777777" w:rsidR="00F74F26" w:rsidRPr="00F74F26" w:rsidRDefault="00F74F26" w:rsidP="00F74F26">
      <w:pPr>
        <w:pStyle w:val="Normal1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4F26">
        <w:rPr>
          <w:rFonts w:ascii="Times New Roman" w:hAnsi="Times New Roman" w:cs="Times New Roman"/>
          <w:b/>
          <w:sz w:val="24"/>
          <w:szCs w:val="24"/>
        </w:rPr>
        <w:t>MBA II SEMESTER –</w:t>
      </w:r>
      <w:r w:rsidRPr="00F74F26">
        <w:rPr>
          <w:rFonts w:ascii="Times New Roman" w:eastAsia="Times New Roman" w:hAnsi="Times New Roman" w:cs="Times New Roman"/>
          <w:b/>
          <w:sz w:val="24"/>
          <w:szCs w:val="24"/>
        </w:rPr>
        <w:t xml:space="preserve"> (MR25-2025-26 ADMITTED STUDENTS)</w:t>
      </w:r>
    </w:p>
    <w:p w14:paraId="7CD3B864" w14:textId="7514848F" w:rsidR="00F74F26" w:rsidRPr="00F74F26" w:rsidRDefault="00F74F26" w:rsidP="00F74F26">
      <w:pPr>
        <w:pStyle w:val="Normal1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4F26">
        <w:rPr>
          <w:rFonts w:ascii="Times New Roman" w:eastAsia="Times New Roman" w:hAnsi="Times New Roman" w:cs="Times New Roman"/>
          <w:b/>
          <w:sz w:val="24"/>
          <w:szCs w:val="24"/>
        </w:rPr>
        <w:t xml:space="preserve">I MID </w:t>
      </w:r>
      <w:r w:rsidR="0098034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F74F26">
        <w:rPr>
          <w:rFonts w:ascii="Times New Roman" w:eastAsia="Times New Roman" w:hAnsi="Times New Roman" w:cs="Times New Roman"/>
          <w:b/>
          <w:sz w:val="24"/>
          <w:szCs w:val="24"/>
        </w:rPr>
        <w:t xml:space="preserve"> SUBJECTIVE QUESTION BANK</w:t>
      </w:r>
    </w:p>
    <w:p w14:paraId="6155CF22" w14:textId="77777777" w:rsidR="007A17C5" w:rsidRDefault="00F74F26" w:rsidP="007A17C5">
      <w:pPr>
        <w:rPr>
          <w:rFonts w:ascii="Times New Roman" w:hAnsi="Times New Roman" w:cs="Times New Roman"/>
          <w:b/>
          <w:sz w:val="24"/>
          <w:szCs w:val="24"/>
        </w:rPr>
      </w:pPr>
      <w:r w:rsidRPr="00F74F26">
        <w:rPr>
          <w:rFonts w:ascii="Times New Roman" w:hAnsi="Times New Roman" w:cs="Times New Roman"/>
          <w:b/>
          <w:sz w:val="24"/>
          <w:szCs w:val="24"/>
        </w:rPr>
        <w:t>Subject: International Business Management Practices</w:t>
      </w:r>
    </w:p>
    <w:p w14:paraId="33F84077" w14:textId="77777777" w:rsidR="007A17C5" w:rsidRDefault="007A17C5" w:rsidP="007A17C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Sub Code</w:t>
      </w:r>
      <w:r w:rsidR="00F74F26" w:rsidRPr="00F74F26">
        <w:rPr>
          <w:rFonts w:ascii="Times New Roman" w:eastAsia="Times New Roman" w:hAnsi="Times New Roman" w:cs="Times New Roman"/>
          <w:b/>
          <w:sz w:val="24"/>
          <w:szCs w:val="24"/>
        </w:rPr>
        <w:t xml:space="preserve">:-     </w:t>
      </w:r>
    </w:p>
    <w:p w14:paraId="55CDEB66" w14:textId="16D8FEF6" w:rsidR="00F74F26" w:rsidRPr="00F74F26" w:rsidRDefault="00F74F26" w:rsidP="007A17C5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F74F26">
        <w:rPr>
          <w:rFonts w:ascii="Times New Roman" w:eastAsia="Times New Roman" w:hAnsi="Times New Roman" w:cs="Times New Roman"/>
          <w:b/>
          <w:sz w:val="24"/>
          <w:szCs w:val="24"/>
        </w:rPr>
        <w:t>Name of the Faculty:-</w:t>
      </w:r>
    </w:p>
    <w:p w14:paraId="57CC7D8C" w14:textId="77777777" w:rsidR="00F74F26" w:rsidRPr="00F74F26" w:rsidRDefault="00F74F26" w:rsidP="00F74F26">
      <w:pPr>
        <w:pStyle w:val="Normal1"/>
        <w:spacing w:after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F74F26">
        <w:rPr>
          <w:rFonts w:ascii="Times New Roman" w:eastAsia="Times New Roman" w:hAnsi="Times New Roman" w:cs="Times New Roman"/>
          <w:b/>
          <w:sz w:val="24"/>
          <w:szCs w:val="24"/>
        </w:rPr>
        <w:t>Branch:-MBA</w:t>
      </w:r>
    </w:p>
    <w:p w14:paraId="5AF9475D" w14:textId="77777777" w:rsidR="00F74F26" w:rsidRPr="00F74F26" w:rsidRDefault="00F74F26" w:rsidP="00F74F26">
      <w:pPr>
        <w:spacing w:after="120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F74F26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Module I</w:t>
      </w:r>
    </w:p>
    <w:tbl>
      <w:tblPr>
        <w:tblW w:w="108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5"/>
        <w:gridCol w:w="8095"/>
        <w:gridCol w:w="720"/>
        <w:gridCol w:w="90"/>
        <w:gridCol w:w="720"/>
        <w:gridCol w:w="630"/>
      </w:tblGrid>
      <w:tr w:rsidR="00F74F26" w:rsidRPr="00F74F26" w14:paraId="11D29D53" w14:textId="77777777" w:rsidTr="001B0D12">
        <w:trPr>
          <w:trHeight w:val="528"/>
        </w:trPr>
        <w:tc>
          <w:tcPr>
            <w:tcW w:w="635" w:type="dxa"/>
            <w:vAlign w:val="center"/>
          </w:tcPr>
          <w:p w14:paraId="28339D05" w14:textId="77777777" w:rsidR="00F74F26" w:rsidRPr="00F74F26" w:rsidRDefault="00F74F26" w:rsidP="001B0D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  <w:p w14:paraId="5F1B8150" w14:textId="77777777" w:rsidR="00F74F26" w:rsidRPr="00F74F26" w:rsidRDefault="00F74F26" w:rsidP="001B0D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8095" w:type="dxa"/>
            <w:vAlign w:val="center"/>
          </w:tcPr>
          <w:p w14:paraId="3D3CB241" w14:textId="77777777" w:rsidR="00F74F26" w:rsidRPr="00F74F26" w:rsidRDefault="00F74F26" w:rsidP="001B0D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810" w:type="dxa"/>
            <w:gridSpan w:val="2"/>
            <w:vAlign w:val="center"/>
          </w:tcPr>
          <w:p w14:paraId="5C8F396F" w14:textId="77777777" w:rsidR="00F74F26" w:rsidRPr="00F74F26" w:rsidRDefault="00F74F26" w:rsidP="001B0D12">
            <w:pPr>
              <w:ind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720" w:type="dxa"/>
            <w:vAlign w:val="center"/>
          </w:tcPr>
          <w:p w14:paraId="7D9B3EA6" w14:textId="77777777" w:rsidR="00F74F26" w:rsidRPr="00F74F26" w:rsidRDefault="00F74F26" w:rsidP="001B0D12">
            <w:pPr>
              <w:ind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b/>
                <w:sz w:val="24"/>
                <w:szCs w:val="24"/>
              </w:rPr>
              <w:t>BT Level</w:t>
            </w:r>
          </w:p>
        </w:tc>
        <w:tc>
          <w:tcPr>
            <w:tcW w:w="630" w:type="dxa"/>
            <w:vAlign w:val="center"/>
          </w:tcPr>
          <w:p w14:paraId="47BF52A7" w14:textId="77777777" w:rsidR="00F74F26" w:rsidRPr="00F74F26" w:rsidRDefault="00F74F26" w:rsidP="001B0D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</w:tr>
      <w:tr w:rsidR="00F74F26" w:rsidRPr="00F74F26" w14:paraId="233533C2" w14:textId="77777777" w:rsidTr="001B0D12">
        <w:trPr>
          <w:trHeight w:val="432"/>
        </w:trPr>
        <w:tc>
          <w:tcPr>
            <w:tcW w:w="635" w:type="dxa"/>
            <w:vAlign w:val="center"/>
          </w:tcPr>
          <w:p w14:paraId="57EA25A9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095" w:type="dxa"/>
          </w:tcPr>
          <w:p w14:paraId="4CB39A30" w14:textId="77777777" w:rsidR="00F74F26" w:rsidRPr="004B6923" w:rsidRDefault="00F74F26" w:rsidP="001B0D12">
            <w:pPr>
              <w:ind w:left="720" w:righ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4B6923">
              <w:rPr>
                <w:rFonts w:ascii="Times New Roman" w:hAnsi="Times New Roman" w:cs="Times New Roman"/>
                <w:sz w:val="24"/>
                <w:szCs w:val="24"/>
              </w:rPr>
              <w:t>Define International Business and explain its importance.</w:t>
            </w:r>
          </w:p>
        </w:tc>
        <w:tc>
          <w:tcPr>
            <w:tcW w:w="810" w:type="dxa"/>
            <w:gridSpan w:val="2"/>
            <w:vAlign w:val="center"/>
          </w:tcPr>
          <w:p w14:paraId="212EFC74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center"/>
          </w:tcPr>
          <w:p w14:paraId="2297BFE4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630" w:type="dxa"/>
            <w:vAlign w:val="center"/>
          </w:tcPr>
          <w:p w14:paraId="32A947D3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74F26" w:rsidRPr="00F74F26" w14:paraId="64503EFC" w14:textId="77777777" w:rsidTr="001B0D12">
        <w:trPr>
          <w:trHeight w:val="288"/>
        </w:trPr>
        <w:tc>
          <w:tcPr>
            <w:tcW w:w="635" w:type="dxa"/>
            <w:vAlign w:val="center"/>
          </w:tcPr>
          <w:p w14:paraId="4B0F659A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095" w:type="dxa"/>
          </w:tcPr>
          <w:p w14:paraId="28B9B3C4" w14:textId="77777777" w:rsidR="00F74F26" w:rsidRPr="004B6923" w:rsidRDefault="00F74F26" w:rsidP="001B0D12">
            <w:pPr>
              <w:pStyle w:val="NormalWeb"/>
            </w:pPr>
            <w:r w:rsidRPr="004B6923">
              <w:t>Explain the importance of international business in promoting market expansion.</w:t>
            </w:r>
          </w:p>
        </w:tc>
        <w:tc>
          <w:tcPr>
            <w:tcW w:w="810" w:type="dxa"/>
            <w:gridSpan w:val="2"/>
            <w:vAlign w:val="center"/>
          </w:tcPr>
          <w:p w14:paraId="7732327A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center"/>
          </w:tcPr>
          <w:p w14:paraId="5BC76F13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630" w:type="dxa"/>
            <w:vAlign w:val="center"/>
          </w:tcPr>
          <w:p w14:paraId="0CFD1661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74F26" w:rsidRPr="00F74F26" w14:paraId="6AA7DD53" w14:textId="77777777" w:rsidTr="001B0D12">
        <w:trPr>
          <w:trHeight w:val="432"/>
        </w:trPr>
        <w:tc>
          <w:tcPr>
            <w:tcW w:w="635" w:type="dxa"/>
            <w:vAlign w:val="center"/>
          </w:tcPr>
          <w:p w14:paraId="758D28C7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095" w:type="dxa"/>
          </w:tcPr>
          <w:p w14:paraId="43625553" w14:textId="77777777" w:rsidR="00F74F26" w:rsidRPr="004B6923" w:rsidRDefault="00F74F26" w:rsidP="001B0D12">
            <w:pPr>
              <w:ind w:righ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4B6923">
              <w:rPr>
                <w:rFonts w:ascii="Times New Roman" w:hAnsi="Times New Roman" w:cs="Times New Roman"/>
                <w:sz w:val="24"/>
                <w:szCs w:val="24"/>
              </w:rPr>
              <w:t>How does international business help in resource access? Illustrate with an example.</w:t>
            </w:r>
          </w:p>
        </w:tc>
        <w:tc>
          <w:tcPr>
            <w:tcW w:w="810" w:type="dxa"/>
            <w:gridSpan w:val="2"/>
            <w:vAlign w:val="center"/>
          </w:tcPr>
          <w:p w14:paraId="2E7034E2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center"/>
          </w:tcPr>
          <w:p w14:paraId="21A992E0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L3</w:t>
            </w:r>
          </w:p>
        </w:tc>
        <w:tc>
          <w:tcPr>
            <w:tcW w:w="630" w:type="dxa"/>
            <w:vAlign w:val="center"/>
          </w:tcPr>
          <w:p w14:paraId="01746DE0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74F26" w:rsidRPr="00F74F26" w14:paraId="0D4A48EA" w14:textId="77777777" w:rsidTr="001B0D12">
        <w:trPr>
          <w:trHeight w:val="377"/>
        </w:trPr>
        <w:tc>
          <w:tcPr>
            <w:tcW w:w="635" w:type="dxa"/>
            <w:vAlign w:val="center"/>
          </w:tcPr>
          <w:p w14:paraId="44E2A6C6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095" w:type="dxa"/>
          </w:tcPr>
          <w:p w14:paraId="4624D544" w14:textId="77777777" w:rsidR="00F74F26" w:rsidRPr="004B6923" w:rsidRDefault="00F74F26" w:rsidP="001B0D12">
            <w:pPr>
              <w:tabs>
                <w:tab w:val="left" w:pos="90"/>
              </w:tabs>
              <w:ind w:left="-90"/>
              <w:rPr>
                <w:rFonts w:ascii="Times New Roman" w:hAnsi="Times New Roman" w:cs="Times New Roman"/>
                <w:sz w:val="24"/>
                <w:szCs w:val="24"/>
              </w:rPr>
            </w:pPr>
            <w:r w:rsidRPr="004B6923">
              <w:rPr>
                <w:rFonts w:ascii="Times New Roman" w:hAnsi="Times New Roman" w:cs="Times New Roman"/>
                <w:sz w:val="24"/>
                <w:szCs w:val="24"/>
              </w:rPr>
              <w:t xml:space="preserve"> Explain the role of international business in risk diversification.</w:t>
            </w:r>
          </w:p>
        </w:tc>
        <w:tc>
          <w:tcPr>
            <w:tcW w:w="810" w:type="dxa"/>
            <w:gridSpan w:val="2"/>
            <w:vAlign w:val="center"/>
          </w:tcPr>
          <w:p w14:paraId="0E167BA8" w14:textId="77777777" w:rsidR="00F74F26" w:rsidRPr="00F74F26" w:rsidRDefault="00F74F26" w:rsidP="001B0D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center"/>
          </w:tcPr>
          <w:p w14:paraId="0F92895E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630" w:type="dxa"/>
            <w:vAlign w:val="center"/>
          </w:tcPr>
          <w:p w14:paraId="03AC8A82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74F26" w:rsidRPr="00F74F26" w14:paraId="3A096A0A" w14:textId="77777777" w:rsidTr="001B0D12">
        <w:trPr>
          <w:trHeight w:val="279"/>
        </w:trPr>
        <w:tc>
          <w:tcPr>
            <w:tcW w:w="635" w:type="dxa"/>
            <w:vAlign w:val="center"/>
          </w:tcPr>
          <w:p w14:paraId="75DBE882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095" w:type="dxa"/>
          </w:tcPr>
          <w:p w14:paraId="1073C994" w14:textId="77777777" w:rsidR="00F74F26" w:rsidRPr="004B6923" w:rsidRDefault="00F74F26" w:rsidP="001B0D12">
            <w:pPr>
              <w:pStyle w:val="NormalWeb"/>
            </w:pPr>
            <w:r w:rsidRPr="004B6923">
              <w:t>Explain how globalization acts as a driver for innovation and knowledge sharing.</w:t>
            </w:r>
          </w:p>
        </w:tc>
        <w:tc>
          <w:tcPr>
            <w:tcW w:w="810" w:type="dxa"/>
            <w:gridSpan w:val="2"/>
            <w:vAlign w:val="center"/>
          </w:tcPr>
          <w:p w14:paraId="4508DA1A" w14:textId="77777777" w:rsidR="00F74F26" w:rsidRPr="00F74F26" w:rsidRDefault="00F74F26" w:rsidP="001B0D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center"/>
          </w:tcPr>
          <w:p w14:paraId="7FA3FF24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630" w:type="dxa"/>
            <w:vAlign w:val="center"/>
          </w:tcPr>
          <w:p w14:paraId="51801744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74F26" w:rsidRPr="00F74F26" w14:paraId="5752EC16" w14:textId="77777777" w:rsidTr="001B0D12">
        <w:trPr>
          <w:trHeight w:val="288"/>
        </w:trPr>
        <w:tc>
          <w:tcPr>
            <w:tcW w:w="635" w:type="dxa"/>
          </w:tcPr>
          <w:p w14:paraId="1635CF69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 xml:space="preserve">  6.</w:t>
            </w:r>
          </w:p>
        </w:tc>
        <w:tc>
          <w:tcPr>
            <w:tcW w:w="8095" w:type="dxa"/>
          </w:tcPr>
          <w:p w14:paraId="2962B774" w14:textId="77777777" w:rsidR="00F74F26" w:rsidRPr="004B6923" w:rsidRDefault="00F74F26" w:rsidP="001B0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923">
              <w:rPr>
                <w:rFonts w:ascii="Times New Roman" w:hAnsi="Times New Roman" w:cs="Times New Roman"/>
                <w:sz w:val="24"/>
                <w:szCs w:val="24"/>
              </w:rPr>
              <w:t>What are the major drivers of globalization? Provide examples.</w:t>
            </w:r>
          </w:p>
        </w:tc>
        <w:tc>
          <w:tcPr>
            <w:tcW w:w="810" w:type="dxa"/>
            <w:gridSpan w:val="2"/>
            <w:vAlign w:val="center"/>
          </w:tcPr>
          <w:p w14:paraId="4B249B7B" w14:textId="77777777" w:rsidR="00F74F26" w:rsidRPr="00F74F26" w:rsidRDefault="00F74F26" w:rsidP="001B0D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center"/>
          </w:tcPr>
          <w:p w14:paraId="566D9C51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L3</w:t>
            </w:r>
          </w:p>
        </w:tc>
        <w:tc>
          <w:tcPr>
            <w:tcW w:w="630" w:type="dxa"/>
            <w:vAlign w:val="center"/>
          </w:tcPr>
          <w:p w14:paraId="4612B913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74F26" w:rsidRPr="00F74F26" w14:paraId="3FA272B4" w14:textId="77777777" w:rsidTr="001B0D12">
        <w:trPr>
          <w:trHeight w:val="264"/>
        </w:trPr>
        <w:tc>
          <w:tcPr>
            <w:tcW w:w="635" w:type="dxa"/>
            <w:vAlign w:val="center"/>
          </w:tcPr>
          <w:p w14:paraId="2337EE32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095" w:type="dxa"/>
          </w:tcPr>
          <w:p w14:paraId="33B9C4B7" w14:textId="77777777" w:rsidR="00F74F26" w:rsidRPr="004B6923" w:rsidRDefault="00F74F26" w:rsidP="001B0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923">
              <w:rPr>
                <w:rFonts w:ascii="Times New Roman" w:hAnsi="Times New Roman" w:cs="Times New Roman"/>
                <w:sz w:val="24"/>
                <w:szCs w:val="24"/>
              </w:rPr>
              <w:t>Discuss the cultural dimension of globalization with examples.</w:t>
            </w:r>
          </w:p>
        </w:tc>
        <w:tc>
          <w:tcPr>
            <w:tcW w:w="810" w:type="dxa"/>
            <w:gridSpan w:val="2"/>
          </w:tcPr>
          <w:p w14:paraId="78BC5E12" w14:textId="77777777" w:rsidR="00F74F26" w:rsidRPr="00F74F26" w:rsidRDefault="00F74F26" w:rsidP="001B0D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center"/>
          </w:tcPr>
          <w:p w14:paraId="6D71BE37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L4</w:t>
            </w:r>
          </w:p>
        </w:tc>
        <w:tc>
          <w:tcPr>
            <w:tcW w:w="630" w:type="dxa"/>
            <w:vAlign w:val="center"/>
          </w:tcPr>
          <w:p w14:paraId="3F9B308D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74F26" w:rsidRPr="00F74F26" w14:paraId="43410C90" w14:textId="77777777" w:rsidTr="001B0D12">
        <w:trPr>
          <w:trHeight w:val="264"/>
        </w:trPr>
        <w:tc>
          <w:tcPr>
            <w:tcW w:w="635" w:type="dxa"/>
            <w:vAlign w:val="center"/>
          </w:tcPr>
          <w:p w14:paraId="5617494B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095" w:type="dxa"/>
          </w:tcPr>
          <w:p w14:paraId="56639D48" w14:textId="77777777" w:rsidR="00F74F26" w:rsidRPr="004B6923" w:rsidRDefault="00F74F26" w:rsidP="001B0D1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923">
              <w:rPr>
                <w:rFonts w:ascii="Times New Roman" w:hAnsi="Times New Roman" w:cs="Times New Roman"/>
                <w:sz w:val="24"/>
                <w:szCs w:val="24"/>
              </w:rPr>
              <w:t>Explain the significance of technology in globalization.</w:t>
            </w:r>
          </w:p>
        </w:tc>
        <w:tc>
          <w:tcPr>
            <w:tcW w:w="810" w:type="dxa"/>
            <w:gridSpan w:val="2"/>
            <w:vAlign w:val="center"/>
          </w:tcPr>
          <w:p w14:paraId="4695C798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center"/>
          </w:tcPr>
          <w:p w14:paraId="7B16F665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630" w:type="dxa"/>
            <w:vAlign w:val="center"/>
          </w:tcPr>
          <w:p w14:paraId="3AF77B46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74F26" w:rsidRPr="00F74F26" w14:paraId="5B1928DD" w14:textId="77777777" w:rsidTr="001B0D12">
        <w:trPr>
          <w:trHeight w:val="264"/>
        </w:trPr>
        <w:tc>
          <w:tcPr>
            <w:tcW w:w="10890" w:type="dxa"/>
            <w:gridSpan w:val="6"/>
          </w:tcPr>
          <w:p w14:paraId="318BCBE0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</w:pPr>
            <w:r w:rsidRPr="00F74F26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  <w:t>Module II</w:t>
            </w:r>
          </w:p>
        </w:tc>
      </w:tr>
      <w:tr w:rsidR="00F74F26" w:rsidRPr="00F74F26" w14:paraId="21FEA50B" w14:textId="77777777" w:rsidTr="001B0D12">
        <w:trPr>
          <w:trHeight w:val="264"/>
        </w:trPr>
        <w:tc>
          <w:tcPr>
            <w:tcW w:w="635" w:type="dxa"/>
            <w:vAlign w:val="center"/>
          </w:tcPr>
          <w:p w14:paraId="6F4193FA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095" w:type="dxa"/>
          </w:tcPr>
          <w:p w14:paraId="41D6DB07" w14:textId="77777777" w:rsidR="00F74F26" w:rsidRPr="00F74F26" w:rsidRDefault="00F74F26" w:rsidP="001B0D12">
            <w:pPr>
              <w:ind w:righ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What is PESTEL analysis? Explain its importance in international business.</w:t>
            </w:r>
          </w:p>
        </w:tc>
        <w:tc>
          <w:tcPr>
            <w:tcW w:w="720" w:type="dxa"/>
            <w:vAlign w:val="center"/>
          </w:tcPr>
          <w:p w14:paraId="6A9D6319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32EFA1D4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630" w:type="dxa"/>
            <w:vAlign w:val="center"/>
          </w:tcPr>
          <w:p w14:paraId="2E202380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74F26" w:rsidRPr="00F74F26" w14:paraId="73E9F186" w14:textId="77777777" w:rsidTr="001B0D12">
        <w:trPr>
          <w:trHeight w:val="458"/>
        </w:trPr>
        <w:tc>
          <w:tcPr>
            <w:tcW w:w="635" w:type="dxa"/>
            <w:vAlign w:val="center"/>
          </w:tcPr>
          <w:p w14:paraId="410E4BAC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095" w:type="dxa"/>
          </w:tcPr>
          <w:p w14:paraId="5C79D38F" w14:textId="77777777" w:rsidR="00F74F26" w:rsidRPr="00F74F26" w:rsidRDefault="00F74F26" w:rsidP="001B0D12">
            <w:pPr>
              <w:ind w:righ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Discuss the impact of political factors on global business operations.</w:t>
            </w:r>
          </w:p>
        </w:tc>
        <w:tc>
          <w:tcPr>
            <w:tcW w:w="720" w:type="dxa"/>
            <w:vAlign w:val="center"/>
          </w:tcPr>
          <w:p w14:paraId="48B5F921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08233B36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L4</w:t>
            </w:r>
          </w:p>
        </w:tc>
        <w:tc>
          <w:tcPr>
            <w:tcW w:w="630" w:type="dxa"/>
            <w:vAlign w:val="center"/>
          </w:tcPr>
          <w:p w14:paraId="4AA34063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74F26" w:rsidRPr="00F74F26" w14:paraId="67533E7C" w14:textId="77777777" w:rsidTr="001B0D12">
        <w:trPr>
          <w:trHeight w:val="264"/>
        </w:trPr>
        <w:tc>
          <w:tcPr>
            <w:tcW w:w="635" w:type="dxa"/>
            <w:vAlign w:val="center"/>
          </w:tcPr>
          <w:p w14:paraId="70E3A088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095" w:type="dxa"/>
          </w:tcPr>
          <w:p w14:paraId="67926F2D" w14:textId="77777777" w:rsidR="00F74F26" w:rsidRPr="00F74F26" w:rsidRDefault="00F74F26" w:rsidP="001B0D1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How do economic factors influence international business decisions?</w:t>
            </w:r>
          </w:p>
        </w:tc>
        <w:tc>
          <w:tcPr>
            <w:tcW w:w="720" w:type="dxa"/>
            <w:vAlign w:val="center"/>
          </w:tcPr>
          <w:p w14:paraId="77BFEF3B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19499B21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L4</w:t>
            </w:r>
          </w:p>
        </w:tc>
        <w:tc>
          <w:tcPr>
            <w:tcW w:w="630" w:type="dxa"/>
            <w:vAlign w:val="center"/>
          </w:tcPr>
          <w:p w14:paraId="37D0FBA8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74F26" w:rsidRPr="00F74F26" w14:paraId="482C36AD" w14:textId="77777777" w:rsidTr="001B0D12">
        <w:trPr>
          <w:trHeight w:val="264"/>
        </w:trPr>
        <w:tc>
          <w:tcPr>
            <w:tcW w:w="635" w:type="dxa"/>
            <w:vAlign w:val="center"/>
          </w:tcPr>
          <w:p w14:paraId="7F910ECF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095" w:type="dxa"/>
          </w:tcPr>
          <w:p w14:paraId="7AF20D63" w14:textId="77777777" w:rsidR="00F74F26" w:rsidRPr="00F74F26" w:rsidRDefault="00F74F26" w:rsidP="001B0D12">
            <w:pPr>
              <w:ind w:righ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 xml:space="preserve">Explain the role of social factors in shaping consumer </w:t>
            </w:r>
            <w:proofErr w:type="spellStart"/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F74F26">
              <w:rPr>
                <w:rFonts w:ascii="Times New Roman" w:hAnsi="Times New Roman" w:cs="Times New Roman"/>
                <w:sz w:val="24"/>
                <w:szCs w:val="24"/>
              </w:rPr>
              <w:t xml:space="preserve"> globally.</w:t>
            </w:r>
          </w:p>
        </w:tc>
        <w:tc>
          <w:tcPr>
            <w:tcW w:w="720" w:type="dxa"/>
            <w:vAlign w:val="center"/>
          </w:tcPr>
          <w:p w14:paraId="32F88846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0390C245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630" w:type="dxa"/>
            <w:vAlign w:val="center"/>
          </w:tcPr>
          <w:p w14:paraId="63798690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74F26" w:rsidRPr="00F74F26" w14:paraId="75F62EBB" w14:textId="77777777" w:rsidTr="001B0D12">
        <w:trPr>
          <w:trHeight w:val="264"/>
        </w:trPr>
        <w:tc>
          <w:tcPr>
            <w:tcW w:w="635" w:type="dxa"/>
            <w:vAlign w:val="center"/>
          </w:tcPr>
          <w:p w14:paraId="633A680E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095" w:type="dxa"/>
          </w:tcPr>
          <w:p w14:paraId="52B6DFCA" w14:textId="77777777" w:rsidR="00F74F26" w:rsidRPr="00F74F26" w:rsidRDefault="00F74F26" w:rsidP="001B0D1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 the importance of technological factors in gaining competitive advantage.</w:t>
            </w:r>
          </w:p>
        </w:tc>
        <w:tc>
          <w:tcPr>
            <w:tcW w:w="720" w:type="dxa"/>
            <w:vAlign w:val="center"/>
          </w:tcPr>
          <w:p w14:paraId="4CB42824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3674CC2A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L4</w:t>
            </w:r>
          </w:p>
        </w:tc>
        <w:tc>
          <w:tcPr>
            <w:tcW w:w="630" w:type="dxa"/>
            <w:vAlign w:val="center"/>
          </w:tcPr>
          <w:p w14:paraId="39C92DFE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74F26" w:rsidRPr="00F74F26" w14:paraId="70C2F426" w14:textId="77777777" w:rsidTr="001B0D12">
        <w:trPr>
          <w:trHeight w:val="264"/>
        </w:trPr>
        <w:tc>
          <w:tcPr>
            <w:tcW w:w="635" w:type="dxa"/>
            <w:vAlign w:val="center"/>
          </w:tcPr>
          <w:p w14:paraId="006BA463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095" w:type="dxa"/>
          </w:tcPr>
          <w:p w14:paraId="3C8E2589" w14:textId="77777777" w:rsidR="00F74F26" w:rsidRPr="00F74F26" w:rsidRDefault="00F74F26" w:rsidP="001B0D1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How do environmental concerns affect international business strategies?</w:t>
            </w:r>
          </w:p>
        </w:tc>
        <w:tc>
          <w:tcPr>
            <w:tcW w:w="720" w:type="dxa"/>
            <w:vAlign w:val="center"/>
          </w:tcPr>
          <w:p w14:paraId="3442BBC2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7F29CF40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L4</w:t>
            </w:r>
          </w:p>
        </w:tc>
        <w:tc>
          <w:tcPr>
            <w:tcW w:w="630" w:type="dxa"/>
            <w:vAlign w:val="center"/>
          </w:tcPr>
          <w:p w14:paraId="0200B8EC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74F26" w:rsidRPr="00F74F26" w14:paraId="272F5F28" w14:textId="77777777" w:rsidTr="001B0D12">
        <w:trPr>
          <w:trHeight w:val="264"/>
        </w:trPr>
        <w:tc>
          <w:tcPr>
            <w:tcW w:w="635" w:type="dxa"/>
            <w:vAlign w:val="center"/>
          </w:tcPr>
          <w:p w14:paraId="021D3B6A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8095" w:type="dxa"/>
          </w:tcPr>
          <w:p w14:paraId="367D0163" w14:textId="77777777" w:rsidR="00F74F26" w:rsidRPr="00F74F26" w:rsidRDefault="00F74F26" w:rsidP="001B0D1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the role of legal factors in international business with examples.</w:t>
            </w:r>
          </w:p>
        </w:tc>
        <w:tc>
          <w:tcPr>
            <w:tcW w:w="720" w:type="dxa"/>
            <w:vAlign w:val="center"/>
          </w:tcPr>
          <w:p w14:paraId="74AB0F6D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617BBEFC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630" w:type="dxa"/>
            <w:vAlign w:val="center"/>
          </w:tcPr>
          <w:p w14:paraId="635AA316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74F26" w:rsidRPr="00F74F26" w14:paraId="590C7972" w14:textId="77777777" w:rsidTr="001B0D12">
        <w:trPr>
          <w:trHeight w:val="264"/>
        </w:trPr>
        <w:tc>
          <w:tcPr>
            <w:tcW w:w="635" w:type="dxa"/>
            <w:vAlign w:val="center"/>
          </w:tcPr>
          <w:p w14:paraId="5F62450A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095" w:type="dxa"/>
          </w:tcPr>
          <w:p w14:paraId="57FF83B9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What are the main functions of the WTO in regulating global trade?</w:t>
            </w:r>
          </w:p>
        </w:tc>
        <w:tc>
          <w:tcPr>
            <w:tcW w:w="720" w:type="dxa"/>
            <w:vAlign w:val="center"/>
          </w:tcPr>
          <w:p w14:paraId="006D2A0D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76F2E007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  <w:tc>
          <w:tcPr>
            <w:tcW w:w="630" w:type="dxa"/>
            <w:vAlign w:val="center"/>
          </w:tcPr>
          <w:p w14:paraId="5E896C4C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74F26" w:rsidRPr="00F74F26" w14:paraId="5216CF2B" w14:textId="77777777" w:rsidTr="001B0D12">
        <w:trPr>
          <w:trHeight w:val="264"/>
        </w:trPr>
        <w:tc>
          <w:tcPr>
            <w:tcW w:w="10890" w:type="dxa"/>
            <w:gridSpan w:val="6"/>
          </w:tcPr>
          <w:p w14:paraId="4E9C0273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Module III</w:t>
            </w:r>
          </w:p>
        </w:tc>
      </w:tr>
      <w:tr w:rsidR="00F74F26" w:rsidRPr="00F74F26" w14:paraId="1B572DC0" w14:textId="77777777" w:rsidTr="001B0D12">
        <w:trPr>
          <w:trHeight w:val="279"/>
        </w:trPr>
        <w:tc>
          <w:tcPr>
            <w:tcW w:w="635" w:type="dxa"/>
            <w:vAlign w:val="center"/>
          </w:tcPr>
          <w:p w14:paraId="501672D8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095" w:type="dxa"/>
          </w:tcPr>
          <w:p w14:paraId="0840BA97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Explain Hofstede’s cultural dimensions and their relevance in international business.</w:t>
            </w:r>
          </w:p>
        </w:tc>
        <w:tc>
          <w:tcPr>
            <w:tcW w:w="720" w:type="dxa"/>
            <w:vAlign w:val="center"/>
          </w:tcPr>
          <w:p w14:paraId="3642D878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3D77547A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630" w:type="dxa"/>
            <w:vAlign w:val="center"/>
          </w:tcPr>
          <w:p w14:paraId="25F0A0D7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74F26" w:rsidRPr="00F74F26" w14:paraId="1167D082" w14:textId="77777777" w:rsidTr="001B0D12">
        <w:trPr>
          <w:trHeight w:val="264"/>
        </w:trPr>
        <w:tc>
          <w:tcPr>
            <w:tcW w:w="635" w:type="dxa"/>
            <w:vAlign w:val="center"/>
          </w:tcPr>
          <w:p w14:paraId="7A82E9D3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095" w:type="dxa"/>
          </w:tcPr>
          <w:p w14:paraId="0B514402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Explain exporting and licensing as entry modes for international business.</w:t>
            </w:r>
          </w:p>
        </w:tc>
        <w:tc>
          <w:tcPr>
            <w:tcW w:w="720" w:type="dxa"/>
            <w:vAlign w:val="center"/>
          </w:tcPr>
          <w:p w14:paraId="47AABA0C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7BB03679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L3</w:t>
            </w:r>
          </w:p>
        </w:tc>
        <w:tc>
          <w:tcPr>
            <w:tcW w:w="630" w:type="dxa"/>
            <w:vAlign w:val="center"/>
          </w:tcPr>
          <w:p w14:paraId="3226B12D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74F26" w:rsidRPr="00F74F26" w14:paraId="68C31F2C" w14:textId="77777777" w:rsidTr="001B0D12">
        <w:trPr>
          <w:trHeight w:val="279"/>
        </w:trPr>
        <w:tc>
          <w:tcPr>
            <w:tcW w:w="635" w:type="dxa"/>
            <w:vAlign w:val="center"/>
          </w:tcPr>
          <w:p w14:paraId="56B6D7CD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095" w:type="dxa"/>
          </w:tcPr>
          <w:p w14:paraId="3F81C5BD" w14:textId="77777777" w:rsidR="00F74F26" w:rsidRPr="00F74F26" w:rsidRDefault="00F74F26" w:rsidP="001B0D12">
            <w:pPr>
              <w:ind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Discuss franchising as a strategy for entering foreign markets.</w:t>
            </w:r>
          </w:p>
        </w:tc>
        <w:tc>
          <w:tcPr>
            <w:tcW w:w="720" w:type="dxa"/>
            <w:vAlign w:val="center"/>
          </w:tcPr>
          <w:p w14:paraId="708BBD92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3BF4890B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630" w:type="dxa"/>
            <w:vAlign w:val="center"/>
          </w:tcPr>
          <w:p w14:paraId="2F3A4057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74F26" w:rsidRPr="00F74F26" w14:paraId="4E495593" w14:textId="77777777" w:rsidTr="001B0D12">
        <w:trPr>
          <w:trHeight w:val="141"/>
        </w:trPr>
        <w:tc>
          <w:tcPr>
            <w:tcW w:w="635" w:type="dxa"/>
            <w:vAlign w:val="center"/>
          </w:tcPr>
          <w:p w14:paraId="208FC576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095" w:type="dxa"/>
          </w:tcPr>
          <w:p w14:paraId="4696F79D" w14:textId="77777777" w:rsidR="00F74F26" w:rsidRPr="00F74F26" w:rsidRDefault="00F74F26" w:rsidP="001B0D1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mergers and acquisitions as entry strategies in international business.</w:t>
            </w:r>
          </w:p>
        </w:tc>
        <w:tc>
          <w:tcPr>
            <w:tcW w:w="720" w:type="dxa"/>
            <w:vAlign w:val="center"/>
          </w:tcPr>
          <w:p w14:paraId="28A62145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085728BD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630" w:type="dxa"/>
            <w:vAlign w:val="center"/>
          </w:tcPr>
          <w:p w14:paraId="12C297E1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6E64C323" w14:textId="77777777" w:rsidR="00F74F26" w:rsidRPr="00F74F26" w:rsidRDefault="00F74F26" w:rsidP="00F74F26">
      <w:pPr>
        <w:pStyle w:val="Normal1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9F14A5" w14:textId="77777777" w:rsidR="00F74F26" w:rsidRPr="00F74F26" w:rsidRDefault="00F74F26" w:rsidP="00F74F2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E7CC64" w14:textId="77777777" w:rsidR="00F74F26" w:rsidRPr="00F74F26" w:rsidRDefault="00F74F26" w:rsidP="00F74F26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98F8FC" w14:textId="77777777" w:rsidR="00F74F26" w:rsidRPr="00F74F26" w:rsidRDefault="00F74F26" w:rsidP="00F74F26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D94C187" w14:textId="77777777" w:rsidR="00F74F26" w:rsidRPr="00F74F26" w:rsidRDefault="00F74F26" w:rsidP="00F74F26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74F26">
        <w:rPr>
          <w:rFonts w:ascii="Times New Roman" w:hAnsi="Times New Roman" w:cs="Times New Roman"/>
          <w:b/>
          <w:sz w:val="24"/>
          <w:szCs w:val="24"/>
        </w:rPr>
        <w:t>Faculty                                                                                        HOD</w:t>
      </w:r>
    </w:p>
    <w:p w14:paraId="3ED113B0" w14:textId="77777777" w:rsidR="00A5011B" w:rsidRPr="00F74F26" w:rsidRDefault="00A5011B">
      <w:pPr>
        <w:rPr>
          <w:rFonts w:ascii="Times New Roman" w:hAnsi="Times New Roman" w:cs="Times New Roman"/>
          <w:sz w:val="24"/>
          <w:szCs w:val="24"/>
        </w:rPr>
      </w:pPr>
    </w:p>
    <w:sectPr w:rsidR="00A5011B" w:rsidRPr="00F74F26" w:rsidSect="00902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4F26"/>
    <w:rsid w:val="00022D20"/>
    <w:rsid w:val="002D5A54"/>
    <w:rsid w:val="004B6923"/>
    <w:rsid w:val="007A17C5"/>
    <w:rsid w:val="00902692"/>
    <w:rsid w:val="0098034B"/>
    <w:rsid w:val="00A5011B"/>
    <w:rsid w:val="00C01715"/>
    <w:rsid w:val="00F7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AC3F"/>
  <w15:docId w15:val="{28DD97E9-2E19-42B8-B487-03B049C84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6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74F26"/>
    <w:rPr>
      <w:rFonts w:ascii="Calibri" w:eastAsia="Calibri" w:hAnsi="Calibri" w:cs="Calibri"/>
      <w:lang w:val="en-IN"/>
    </w:rPr>
  </w:style>
  <w:style w:type="paragraph" w:styleId="NormalWeb">
    <w:name w:val="Normal (Web)"/>
    <w:basedOn w:val="Normal"/>
    <w:uiPriority w:val="99"/>
    <w:unhideWhenUsed/>
    <w:rsid w:val="00F74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</cp:lastModifiedBy>
  <cp:revision>12</cp:revision>
  <dcterms:created xsi:type="dcterms:W3CDTF">2026-03-14T04:27:00Z</dcterms:created>
  <dcterms:modified xsi:type="dcterms:W3CDTF">2026-03-30T14:53:00Z</dcterms:modified>
</cp:coreProperties>
</file>