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F32F" w14:textId="0CD6F5A9" w:rsidR="00E306A4" w:rsidRDefault="008F5ED5">
      <w:proofErr w:type="spellStart"/>
      <w:r w:rsidRPr="008F5ED5">
        <w:rPr>
          <w:rFonts w:ascii="Nirmala UI" w:hAnsi="Nirmala UI" w:cs="Nirmala UI"/>
        </w:rPr>
        <w:t>කාශ්</w:t>
      </w:r>
      <w:r w:rsidRPr="008F5ED5">
        <w:t>‍</w:t>
      </w:r>
      <w:r w:rsidRPr="008F5ED5">
        <w:rPr>
          <w:rFonts w:ascii="Nirmala UI" w:hAnsi="Nirmala UI" w:cs="Nirmala UI"/>
        </w:rPr>
        <w:t>යප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රජතුමා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පර්වත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මුදුනේ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මාලිගය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ඉදි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කළේ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තම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ශක්තිය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පෙන්වීමටයි</w:t>
      </w:r>
      <w:proofErr w:type="spellEnd"/>
      <w:r w:rsidRPr="008F5ED5">
        <w:t xml:space="preserve">. </w:t>
      </w:r>
      <w:proofErr w:type="spellStart"/>
      <w:r w:rsidRPr="008F5ED5">
        <w:rPr>
          <w:rFonts w:ascii="Nirmala UI" w:hAnsi="Nirmala UI" w:cs="Nirmala UI"/>
        </w:rPr>
        <w:t>අද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එහි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කැටපත්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පවුර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අසල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බිතුසිතුවම්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දැකිය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හැකිය</w:t>
      </w:r>
      <w:proofErr w:type="spellEnd"/>
      <w:r w:rsidRPr="008F5ED5">
        <w:t>.</w:t>
      </w:r>
      <w:r>
        <w:br/>
      </w:r>
      <w:r>
        <w:br/>
      </w:r>
      <w:proofErr w:type="spellStart"/>
      <w:r w:rsidRPr="008F5ED5">
        <w:rPr>
          <w:rFonts w:ascii="Nirmala UI" w:hAnsi="Nirmala UI" w:cs="Nirmala UI"/>
        </w:rPr>
        <w:t>සමනලයාගේ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ජීවන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චක්</w:t>
      </w:r>
      <w:r w:rsidRPr="008F5ED5">
        <w:t>‍</w:t>
      </w:r>
      <w:r w:rsidRPr="008F5ED5">
        <w:rPr>
          <w:rFonts w:ascii="Nirmala UI" w:hAnsi="Nirmala UI" w:cs="Nirmala UI"/>
        </w:rPr>
        <w:t>රය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බිත්තර</w:t>
      </w:r>
      <w:proofErr w:type="spellEnd"/>
      <w:r w:rsidRPr="008F5ED5">
        <w:t xml:space="preserve">, </w:t>
      </w:r>
      <w:proofErr w:type="spellStart"/>
      <w:r w:rsidRPr="008F5ED5">
        <w:rPr>
          <w:rFonts w:ascii="Nirmala UI" w:hAnsi="Nirmala UI" w:cs="Nirmala UI"/>
        </w:rPr>
        <w:t>පණුවා</w:t>
      </w:r>
      <w:proofErr w:type="spellEnd"/>
      <w:r w:rsidRPr="008F5ED5">
        <w:t xml:space="preserve">, </w:t>
      </w:r>
      <w:proofErr w:type="spellStart"/>
      <w:r w:rsidRPr="008F5ED5">
        <w:rPr>
          <w:rFonts w:ascii="Nirmala UI" w:hAnsi="Nirmala UI" w:cs="Nirmala UI"/>
        </w:rPr>
        <w:t>කෝෂ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හා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සමනලයා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කියන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අවස්ථා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හතරකින්</w:t>
      </w:r>
      <w:proofErr w:type="spellEnd"/>
      <w:r w:rsidRPr="008F5ED5">
        <w:t xml:space="preserve"> </w:t>
      </w:r>
      <w:proofErr w:type="spellStart"/>
      <w:r w:rsidRPr="008F5ED5">
        <w:rPr>
          <w:rFonts w:ascii="Nirmala UI" w:hAnsi="Nirmala UI" w:cs="Nirmala UI"/>
        </w:rPr>
        <w:t>සමන්විතය</w:t>
      </w:r>
      <w:proofErr w:type="spellEnd"/>
      <w:r w:rsidRPr="008F5ED5">
        <w:t>.</w:t>
      </w:r>
    </w:p>
    <w:p w14:paraId="34D8A69A" w14:textId="77777777" w:rsidR="008F5ED5" w:rsidRDefault="008F5ED5"/>
    <w:p w14:paraId="5D70B71D" w14:textId="3449B45B" w:rsidR="00993157" w:rsidRDefault="00993157">
      <w:r w:rsidRPr="00993157">
        <w:t> </w:t>
      </w:r>
      <w:proofErr w:type="spellStart"/>
      <w:r w:rsidRPr="00993157">
        <w:rPr>
          <w:rFonts w:ascii="Nirmala UI" w:hAnsi="Nirmala UI" w:cs="Nirmala UI"/>
        </w:rPr>
        <w:t>මීටර්</w:t>
      </w:r>
      <w:proofErr w:type="spellEnd"/>
      <w:r w:rsidRPr="00993157">
        <w:t xml:space="preserve"> 180</w:t>
      </w:r>
      <w:r w:rsidRPr="00993157">
        <w:rPr>
          <w:rFonts w:ascii="Nirmala UI" w:hAnsi="Nirmala UI" w:cs="Nirmala UI"/>
        </w:rPr>
        <w:t>ක්</w:t>
      </w:r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පමණ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උසැති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මෙම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පර්වතය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මුදුනේ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මාලිගාවක්</w:t>
      </w:r>
      <w:proofErr w:type="spellEnd"/>
      <w:r w:rsidRPr="00993157">
        <w:t xml:space="preserve">, </w:t>
      </w:r>
      <w:proofErr w:type="spellStart"/>
      <w:r w:rsidRPr="00993157">
        <w:rPr>
          <w:rFonts w:ascii="Nirmala UI" w:hAnsi="Nirmala UI" w:cs="Nirmala UI"/>
        </w:rPr>
        <w:t>පොකුණු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හා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විනෝද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උයන්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තිබී</w:t>
      </w:r>
      <w:proofErr w:type="spellEnd"/>
      <w:r w:rsidRPr="00993157">
        <w:t xml:space="preserve"> </w:t>
      </w:r>
      <w:proofErr w:type="spellStart"/>
      <w:r w:rsidRPr="00993157">
        <w:rPr>
          <w:rFonts w:ascii="Nirmala UI" w:hAnsi="Nirmala UI" w:cs="Nirmala UI"/>
        </w:rPr>
        <w:t>ඇත</w:t>
      </w:r>
      <w:proofErr w:type="spellEnd"/>
      <w:r w:rsidRPr="00993157">
        <w:t>.</w:t>
      </w:r>
    </w:p>
    <w:p w14:paraId="25D06B0A" w14:textId="77777777" w:rsidR="00993157" w:rsidRDefault="00993157"/>
    <w:p w14:paraId="7242ED40" w14:textId="51CA188B" w:rsidR="00993157" w:rsidRDefault="008A3B06">
      <w:pPr>
        <w:rPr>
          <w:rFonts w:ascii="Nirmala UI" w:hAnsi="Nirmala UI" w:cs="Nirmala UI"/>
        </w:rPr>
      </w:pPr>
      <w:proofErr w:type="spellStart"/>
      <w:r w:rsidRPr="008A3B06">
        <w:rPr>
          <w:rFonts w:ascii="Nirmala UI" w:hAnsi="Nirmala UI" w:cs="Nirmala UI"/>
        </w:rPr>
        <w:t>ශ්</w:t>
      </w:r>
      <w:r w:rsidRPr="008A3B06">
        <w:t>‍</w:t>
      </w:r>
      <w:r w:rsidRPr="008A3B06">
        <w:rPr>
          <w:rFonts w:ascii="Nirmala UI" w:hAnsi="Nirmala UI" w:cs="Nirmala UI"/>
        </w:rPr>
        <w:t>රී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ලංකාව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යනු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පෞරාණික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ඉතිහාසයකට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උරුමකම්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කියන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සුන්දර</w:t>
      </w:r>
      <w:proofErr w:type="spellEnd"/>
      <w:r w:rsidRPr="008A3B06">
        <w:t xml:space="preserve"> </w:t>
      </w:r>
      <w:proofErr w:type="spellStart"/>
      <w:r w:rsidRPr="008A3B06">
        <w:rPr>
          <w:rFonts w:ascii="Nirmala UI" w:hAnsi="Nirmala UI" w:cs="Nirmala UI"/>
        </w:rPr>
        <w:t>ද්වීපයකි</w:t>
      </w:r>
      <w:proofErr w:type="spellEnd"/>
    </w:p>
    <w:p w14:paraId="4C86C313" w14:textId="77777777" w:rsidR="008E22B6" w:rsidRDefault="008E22B6">
      <w:pPr>
        <w:rPr>
          <w:rFonts w:ascii="Nirmala UI" w:hAnsi="Nirmala UI" w:cs="Nirmala UI"/>
        </w:rPr>
      </w:pPr>
    </w:p>
    <w:p w14:paraId="564581BA" w14:textId="317D0E10" w:rsidR="008E22B6" w:rsidRDefault="008E22B6">
      <w:proofErr w:type="spellStart"/>
      <w:r w:rsidRPr="008E22B6">
        <w:rPr>
          <w:rFonts w:ascii="Nirmala UI" w:hAnsi="Nirmala UI" w:cs="Nirmala UI"/>
        </w:rPr>
        <w:t>සමනලයාගේ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ජීවන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චක්</w:t>
      </w:r>
      <w:r w:rsidRPr="008E22B6">
        <w:t>‍</w:t>
      </w:r>
      <w:r w:rsidRPr="008E22B6">
        <w:rPr>
          <w:rFonts w:ascii="Nirmala UI" w:hAnsi="Nirmala UI" w:cs="Nirmala UI"/>
        </w:rPr>
        <w:t>රය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බිත්තර</w:t>
      </w:r>
      <w:proofErr w:type="spellEnd"/>
      <w:r w:rsidRPr="008E22B6">
        <w:t xml:space="preserve">, </w:t>
      </w:r>
      <w:proofErr w:type="spellStart"/>
      <w:r w:rsidRPr="008E22B6">
        <w:rPr>
          <w:rFonts w:ascii="Nirmala UI" w:hAnsi="Nirmala UI" w:cs="Nirmala UI"/>
        </w:rPr>
        <w:t>පණුවා</w:t>
      </w:r>
      <w:proofErr w:type="spellEnd"/>
      <w:r w:rsidRPr="008E22B6">
        <w:t xml:space="preserve">, </w:t>
      </w:r>
      <w:proofErr w:type="spellStart"/>
      <w:r w:rsidRPr="008E22B6">
        <w:rPr>
          <w:rFonts w:ascii="Nirmala UI" w:hAnsi="Nirmala UI" w:cs="Nirmala UI"/>
        </w:rPr>
        <w:t>කෝෂ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සහ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සමනලයා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යන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සුවිශේෂී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අවස්ථා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හතරකින්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සමන්විත</w:t>
      </w:r>
      <w:proofErr w:type="spellEnd"/>
      <w:r w:rsidRPr="008E22B6">
        <w:t xml:space="preserve"> </w:t>
      </w:r>
      <w:proofErr w:type="spellStart"/>
      <w:r w:rsidRPr="008E22B6">
        <w:rPr>
          <w:rFonts w:ascii="Nirmala UI" w:hAnsi="Nirmala UI" w:cs="Nirmala UI"/>
        </w:rPr>
        <w:t>වේ</w:t>
      </w:r>
      <w:proofErr w:type="spellEnd"/>
      <w:r w:rsidRPr="008E22B6">
        <w:t>.</w:t>
      </w:r>
    </w:p>
    <w:p w14:paraId="7EC0AF73" w14:textId="77777777" w:rsidR="006C1704" w:rsidRDefault="006C1704"/>
    <w:p w14:paraId="4863D0D4" w14:textId="1EFC863A" w:rsidR="006C1704" w:rsidRDefault="006C1704">
      <w:r w:rsidRPr="006C1704">
        <w:t> </w:t>
      </w:r>
      <w:proofErr w:type="spellStart"/>
      <w:r w:rsidRPr="006C1704">
        <w:rPr>
          <w:rFonts w:ascii="Nirmala UI" w:hAnsi="Nirmala UI" w:cs="Nirmala UI"/>
        </w:rPr>
        <w:t>කැටපත්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පවුර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අසල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සිට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ඉහළ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බැලූ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විට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ඉතා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පැරණි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මෙන්ම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රමණීය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සීගිරි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බිතුසිතුවම්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මනාව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දර්ශනය</w:t>
      </w:r>
      <w:proofErr w:type="spellEnd"/>
      <w:r w:rsidRPr="006C1704">
        <w:t xml:space="preserve"> </w:t>
      </w:r>
      <w:proofErr w:type="spellStart"/>
      <w:r w:rsidRPr="006C1704">
        <w:rPr>
          <w:rFonts w:ascii="Nirmala UI" w:hAnsi="Nirmala UI" w:cs="Nirmala UI"/>
        </w:rPr>
        <w:t>වේ</w:t>
      </w:r>
      <w:proofErr w:type="spellEnd"/>
      <w:r w:rsidRPr="006C1704">
        <w:t>.</w:t>
      </w:r>
    </w:p>
    <w:p w14:paraId="19FCD7B9" w14:textId="77777777" w:rsidR="008B4A28" w:rsidRDefault="008B4A28"/>
    <w:p w14:paraId="73E498D4" w14:textId="23C80277" w:rsidR="008B4A28" w:rsidRDefault="008B4A28">
      <w:proofErr w:type="spellStart"/>
      <w:r w:rsidRPr="000D3A47">
        <w:rPr>
          <w:rFonts w:ascii="Nirmala UI" w:hAnsi="Nirmala UI" w:cs="Nirmala UI" w:hint="cs"/>
        </w:rPr>
        <w:t>කාව්‍යා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ගද්‍ය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මෙන්ම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රචනයටද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දක්ෂමයකි</w:t>
      </w:r>
      <w:proofErr w:type="spellEnd"/>
    </w:p>
    <w:sectPr w:rsidR="008B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6B"/>
    <w:rsid w:val="00310FCB"/>
    <w:rsid w:val="006B386B"/>
    <w:rsid w:val="006C1704"/>
    <w:rsid w:val="008A3B06"/>
    <w:rsid w:val="008B4A28"/>
    <w:rsid w:val="008E22B6"/>
    <w:rsid w:val="008F5ED5"/>
    <w:rsid w:val="00993157"/>
    <w:rsid w:val="00BA3BCD"/>
    <w:rsid w:val="00DA7395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995D"/>
  <w15:chartTrackingRefBased/>
  <w15:docId w15:val="{D035DF1F-2799-46C9-8F83-41EF8BB4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8</cp:revision>
  <dcterms:created xsi:type="dcterms:W3CDTF">2025-12-21T13:31:00Z</dcterms:created>
  <dcterms:modified xsi:type="dcterms:W3CDTF">2025-12-21T15:16:00Z</dcterms:modified>
</cp:coreProperties>
</file>