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60"/>
      </w:pPr>
      <w:r>
        <w:rPr>
          <w:rFonts w:ascii="Calibri" w:cs="Calibri" w:eastAsia="Calibri" w:hAnsi="Calibri"/>
          <w:b/>
          <w:bCs/>
          <w:color w:val="1C7293"/>
          <w:spacing w:val="60"/>
          <w:sz w:val="24"/>
          <w:szCs w:val="24"/>
        </w:rPr>
        <w:t xml:space="preserve">RECOMMENDATION ENGINE V3</w:t>
      </w:r>
    </w:p>
    <w:p>
      <w:pPr>
        <w:spacing w:after="200"/>
      </w:pPr>
      <w:r>
        <w:rPr>
          <w:rFonts w:ascii="Cambria" w:cs="Cambria" w:eastAsia="Cambria" w:hAnsi="Cambria"/>
          <w:b/>
          <w:bCs/>
          <w:color w:val="21295C"/>
          <w:sz w:val="52"/>
          <w:szCs w:val="52"/>
        </w:rPr>
        <w:t xml:space="preserve">The Best Ever Recommendation System</w:t>
      </w:r>
    </w:p>
    <w:p>
      <w:pPr>
        <w:spacing w:after="360"/>
      </w:pPr>
      <w:r>
        <w:rPr>
          <w:rFonts w:ascii="Calibri" w:cs="Calibri" w:eastAsia="Calibri" w:hAnsi="Calibri"/>
          <w:color w:val="44506B"/>
          <w:sz w:val="24"/>
          <w:szCs w:val="24"/>
        </w:rPr>
        <w:t xml:space="preserve">A ground-up redesign fixing the fundamental flaws in Netflix, Amazon Prime Video, YouTube, Spotify, and JioHotstar — not the surface symptoms, but the core architectural and incentive failures that all five share.</w:t>
      </w:r>
    </w:p>
    <w:p>
      <w:pPr>
        <w:spacing w:after="80"/>
      </w:pPr>
      <w:r>
        <w:rPr>
          <w:rFonts w:ascii="Calibri" w:cs="Calibri" w:eastAsia="Calibri" w:hAnsi="Calibri"/>
          <w:color w:val="44506B"/>
          <w:sz w:val="21"/>
          <w:szCs w:val="21"/>
        </w:rPr>
        <w:t xml:space="preserve">Author: </w:t>
      </w:r>
      <w:r>
        <w:rPr>
          <w:rFonts w:ascii="Calibri" w:cs="Calibri" w:eastAsia="Calibri" w:hAnsi="Calibri"/>
          <w:b/>
          <w:bCs/>
          <w:color w:val="21295C"/>
          <w:sz w:val="21"/>
          <w:szCs w:val="21"/>
        </w:rPr>
        <w:t xml:space="preserve">Anup Kumar</w:t>
      </w:r>
      <w:r>
        <w:rPr>
          <w:rFonts w:ascii="Calibri" w:cs="Calibri" w:eastAsia="Calibri" w:hAnsi="Calibri"/>
          <w:color w:val="44506B"/>
          <w:sz w:val="21"/>
          <w:szCs w:val="21"/>
        </w:rPr>
        <w:t xml:space="preserve">   |   Product Manager — AI / B2B SaaS / Platform</w:t>
      </w:r>
    </w:p>
    <w:p>
      <w:pPr>
        <w:spacing w:after="480"/>
      </w:pPr>
      <w:r>
        <w:rPr>
          <w:rFonts w:ascii="Calibri" w:cs="Calibri" w:eastAsia="Calibri" w:hAnsi="Calibri"/>
          <w:i/>
          <w:iCs/>
          <w:color w:val="8E97B8"/>
          <w:sz w:val="20"/>
          <w:szCs w:val="20"/>
        </w:rPr>
        <w:t xml:space="preserve">Builds on Recommendation v1 (rule-based + AI affinity + Thompson Sampling) and v2 (TF-IDF content embeddings + simulated collaborative filtering)</w:t>
      </w:r>
    </w:p>
    <w:p>
      <w:r>
        <w:br w:type="page"/>
      </w:r>
    </w:p>
    <w:p>
      <w:pPr>
        <w:pBdr>
          <w:bottom w:val="single" w:color="5FD3C4" w:sz="6" w:space="6"/>
        </w:pBdr>
        <w:spacing w:after="120" w:before="360"/>
      </w:pPr>
      <w:r>
        <w:rPr>
          <w:rFonts w:ascii="Cambria" w:cs="Cambria" w:eastAsia="Cambria" w:hAnsi="Cambria"/>
          <w:b/>
          <w:bCs/>
          <w:color w:val="21295C"/>
          <w:sz w:val="32"/>
          <w:szCs w:val="32"/>
        </w:rPr>
        <w:t xml:space="preserve">PART 1 — THE CURRENT PROBLEM</w:t>
      </w:r>
    </w:p>
    <w:p>
      <w:pPr>
        <w:spacing w:after="60" w:before="60"/>
      </w:pPr>
      <w:r>
        <w:rPr>
          <w:rFonts w:ascii="Calibri" w:cs="Calibri" w:eastAsia="Calibri" w:hAnsi="Calibri"/>
          <w:i w:val="false"/>
          <w:iCs w:val="false"/>
          <w:color w:val="44506B"/>
          <w:sz w:val="22"/>
          <w:szCs w:val="22"/>
        </w:rPr>
        <w:t xml:space="preserve">Every major streaming and content platform — Netflix, Amazon Prime Video, YouTube, Spotify, JioHotstar — runs a recommendation system. Each has invested billions into it. None of them has fundamentally solved recommendation. Here is why.</w:t>
      </w:r>
    </w:p>
    <w:p/>
    <w:p>
      <w:pPr>
        <w:spacing w:after="80" w:before="240"/>
      </w:pPr>
      <w:r>
        <w:rPr>
          <w:rFonts w:ascii="Calibri" w:cs="Calibri" w:eastAsia="Calibri" w:hAnsi="Calibri"/>
          <w:b/>
          <w:bCs/>
          <w:color w:val="1C7293"/>
          <w:spacing w:val="40"/>
          <w:sz w:val="18"/>
          <w:szCs w:val="18"/>
        </w:rPr>
        <w:t xml:space="preserve">THE ONE SENTENCE THAT EXPLAINS ALL THEIR FAILURES</w:t>
      </w:r>
    </w:p>
    <w:p>
      <w:pPr>
        <w:spacing w:after="200" w:before="80"/>
      </w:pPr>
      <w:r>
        <w:rPr>
          <w:rFonts w:ascii="Cambria" w:cs="Cambria" w:eastAsia="Cambria" w:hAnsi="Cambria"/>
          <w:b/>
          <w:bCs/>
          <w:color w:val="21295C"/>
          <w:sz w:val="28"/>
          <w:szCs w:val="28"/>
        </w:rPr>
        <w:t xml:space="preserve">Every major platform optimizes for the next click. None of them optimize for whether you'd recommend the session to a friend tomorrow.</w:t>
      </w:r>
    </w:p>
    <w:p>
      <w:pPr>
        <w:spacing w:after="60" w:before="60"/>
      </w:pPr>
      <w:r>
        <w:rPr>
          <w:rFonts w:ascii="Calibri" w:cs="Calibri" w:eastAsia="Calibri" w:hAnsi="Calibri"/>
          <w:color w:val="44506B"/>
          <w:sz w:val="22"/>
          <w:szCs w:val="22"/>
        </w:rPr>
        <w:t xml:space="preserve">This is not an algorithm problem. It is an incentive problem that became an algorithm problem. Watch time, clicks, and streams are measurable in real-time. Satisfaction is not. So platforms built their systems around what they could measure — and got very good at capturing attention while quietly failing to serve taste.</w:t>
      </w:r>
    </w:p>
    <w:p/>
    <w:p>
      <w:pPr>
        <w:spacing w:after="80" w:before="240"/>
      </w:pPr>
      <w:r>
        <w:rPr>
          <w:rFonts w:ascii="Calibri" w:cs="Calibri" w:eastAsia="Calibri" w:hAnsi="Calibri"/>
          <w:b/>
          <w:bCs/>
          <w:color w:val="1C7293"/>
          <w:spacing w:val="40"/>
          <w:sz w:val="18"/>
          <w:szCs w:val="18"/>
        </w:rPr>
        <w:t xml:space="preserve">FLAW 1 — ENGAGEMENT ≠ SATISFACTION (THE CORE CORRUPTION)</w:t>
      </w:r>
    </w:p>
    <w:p>
      <w:pPr>
        <w:spacing w:after="60" w:before="60"/>
      </w:pPr>
      <w:r>
        <w:rPr>
          <w:rFonts w:ascii="Calibri" w:cs="Calibri" w:eastAsia="Calibri" w:hAnsi="Calibri"/>
          <w:color w:val="44506B"/>
          <w:sz w:val="22"/>
          <w:szCs w:val="22"/>
        </w:rPr>
        <w:t xml:space="preserve">Completing a video does not mean you enjoyed it. You may have finished it because it autoplayed, because you were too tired to switch, or because you were morbidly curious about how bad it would get. All four platforms feed completion back into the model as a positive signal.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590"/>
        <w:gridCol w:w="180"/>
        <w:gridCol w:w="4590"/>
      </w:tblGrid>
      <w:tr>
        <w:tc>
          <w:tcPr>
            <w:tcW w:type="dxa" w:w="4590"/>
            <w:tcBorders>
              <w:top w:val="single" w:color="B91C1C" w:sz="12"/>
              <w:left w:val="none"/>
              <w:bottom w:val="none"/>
              <w:right w:val="none"/>
            </w:tcBorders>
            <w:shd w:fill="FFF0F0" w:val="clear"/>
            <w:tcMar>
              <w:top w:type="dxa" w:w="120"/>
              <w:left w:type="dxa" w:w="180"/>
              <w:bottom w:type="dxa" w:w="140"/>
              <w:right w:type="dxa" w:w="180"/>
            </w:tcMar>
          </w:tcPr>
          <w:p>
            <w:pPr>
              <w:spacing w:after="80"/>
            </w:pPr>
            <w:r>
              <w:rPr>
                <w:rFonts w:ascii="Calibri" w:cs="Calibri" w:eastAsia="Calibri" w:hAnsi="Calibri"/>
                <w:b/>
                <w:bCs/>
                <w:color w:val="B91C1C"/>
                <w:spacing w:val="30"/>
                <w:sz w:val="19"/>
                <w:szCs w:val="19"/>
              </w:rPr>
              <w:t xml:space="preserve">WHAT PLATFORMS ASSUME</w:t>
            </w:r>
          </w:p>
          <w:p>
            <w:pPr>
              <w:spacing w:after="48"/>
            </w:pPr>
            <w:r>
              <w:rPr>
                <w:rFonts w:ascii="Calibri" w:cs="Calibri" w:eastAsia="Calibri" w:hAnsi="Calibri"/>
                <w:color w:val="44506B"/>
                <w:sz w:val="21"/>
                <w:szCs w:val="21"/>
              </w:rPr>
              <w:t xml:space="preserve">• Completion = strong positive signal</w:t>
            </w:r>
          </w:p>
          <w:p>
            <w:pPr>
              <w:spacing w:after="48"/>
            </w:pPr>
            <w:r>
              <w:rPr>
                <w:rFonts w:ascii="Calibri" w:cs="Calibri" w:eastAsia="Calibri" w:hAnsi="Calibri"/>
                <w:color w:val="44506B"/>
                <w:sz w:val="21"/>
                <w:szCs w:val="21"/>
              </w:rPr>
              <w:t xml:space="preserve">• 50% watch = mild positive signal</w:t>
            </w:r>
          </w:p>
          <w:p>
            <w:pPr>
              <w:spacing w:after="48"/>
            </w:pPr>
            <w:r>
              <w:rPr>
                <w:rFonts w:ascii="Calibri" w:cs="Calibri" w:eastAsia="Calibri" w:hAnsi="Calibri"/>
                <w:color w:val="44506B"/>
                <w:sz w:val="21"/>
                <w:szCs w:val="21"/>
              </w:rPr>
              <w:t xml:space="preserve">• Abandonment = mild negative signal</w:t>
            </w:r>
          </w:p>
          <w:p>
            <w:pPr>
              <w:spacing w:after="48"/>
            </w:pPr>
            <w:r>
              <w:rPr>
                <w:rFonts w:ascii="Calibri" w:cs="Calibri" w:eastAsia="Calibri" w:hAnsi="Calibri"/>
                <w:color w:val="44506B"/>
                <w:sz w:val="21"/>
                <w:szCs w:val="21"/>
              </w:rPr>
              <w:t xml:space="preserve">• No interaction = neutral</w:t>
            </w:r>
          </w:p>
        </w:tc>
        <w:tc>
          <w:tcPr>
            <w:tcW w:type="dxa" w:w="180"/>
            <w:tcBorders>
              <w:top w:val="none"/>
              <w:left w:val="none"/>
              <w:bottom w:val="none"/>
              <w:right w:val="none"/>
            </w:tcBorders>
            <w:shd w:fill="FFFFFF" w:val="clear"/>
          </w:tcPr>
          <w:p/>
        </w:tc>
        <w:tc>
          <w:tcPr>
            <w:tcW w:type="dxa" w:w="4590"/>
            <w:tcBorders>
              <w:top w:val="single" w:color="065F46" w:sz="12"/>
              <w:left w:val="none"/>
              <w:bottom w:val="none"/>
              <w:right w:val="none"/>
            </w:tcBorders>
            <w:shd w:fill="F0FFF8" w:val="clear"/>
            <w:tcMar>
              <w:top w:type="dxa" w:w="120"/>
              <w:left w:type="dxa" w:w="180"/>
              <w:bottom w:type="dxa" w:w="140"/>
              <w:right w:type="dxa" w:w="180"/>
            </w:tcMar>
          </w:tcPr>
          <w:p>
            <w:pPr>
              <w:spacing w:after="80"/>
            </w:pPr>
            <w:r>
              <w:rPr>
                <w:rFonts w:ascii="Calibri" w:cs="Calibri" w:eastAsia="Calibri" w:hAnsi="Calibri"/>
                <w:b/>
                <w:bCs/>
                <w:color w:val="065F46"/>
                <w:spacing w:val="30"/>
                <w:sz w:val="19"/>
                <w:szCs w:val="19"/>
              </w:rPr>
              <w:t xml:space="preserve">WHAT ACTUALLY HAPPENS</w:t>
            </w:r>
          </w:p>
          <w:p>
            <w:pPr>
              <w:spacing w:after="48"/>
            </w:pPr>
            <w:r>
              <w:rPr>
                <w:rFonts w:ascii="Calibri" w:cs="Calibri" w:eastAsia="Calibri" w:hAnsi="Calibri"/>
                <w:color w:val="44506B"/>
                <w:sz w:val="21"/>
                <w:szCs w:val="21"/>
              </w:rPr>
              <w:t xml:space="preserve">• Completion includes autoplay, boredom, inertia</w:t>
            </w:r>
          </w:p>
          <w:p>
            <w:pPr>
              <w:spacing w:after="48"/>
            </w:pPr>
            <w:r>
              <w:rPr>
                <w:rFonts w:ascii="Calibri" w:cs="Calibri" w:eastAsia="Calibri" w:hAnsi="Calibri"/>
                <w:color w:val="44506B"/>
                <w:sz w:val="21"/>
                <w:szCs w:val="21"/>
              </w:rPr>
              <w:t xml:space="preserve">• Abandonment could mean disgust — or interruption</w:t>
            </w:r>
          </w:p>
          <w:p>
            <w:pPr>
              <w:spacing w:after="48"/>
            </w:pPr>
            <w:r>
              <w:rPr>
                <w:rFonts w:ascii="Calibri" w:cs="Calibri" w:eastAsia="Calibri" w:hAnsi="Calibri"/>
                <w:color w:val="44506B"/>
                <w:sz w:val="21"/>
                <w:szCs w:val="21"/>
              </w:rPr>
              <w:t xml:space="preserve">• Rewatching a clip once means more than finishing a film passively</w:t>
            </w:r>
          </w:p>
          <w:p>
            <w:pPr>
              <w:spacing w:after="48"/>
            </w:pPr>
            <w:r>
              <w:rPr>
                <w:rFonts w:ascii="Calibri" w:cs="Calibri" w:eastAsia="Calibri" w:hAnsi="Calibri"/>
                <w:color w:val="44506B"/>
                <w:sz w:val="21"/>
                <w:szCs w:val="21"/>
              </w:rPr>
              <w:t xml:space="preserve">• Skip after 10 seconds is a strong negative no platform tracks</w:t>
            </w:r>
          </w:p>
        </w:tc>
      </w:tr>
    </w:tbl>
    <w:p>
      <w:pPr>
        <w:spacing w:after="80" w:before="240"/>
      </w:pPr>
      <w:r>
        <w:rPr>
          <w:rFonts w:ascii="Calibri" w:cs="Calibri" w:eastAsia="Calibri" w:hAnsi="Calibri"/>
          <w:b/>
          <w:bCs/>
          <w:color w:val="1C7293"/>
          <w:spacing w:val="40"/>
          <w:sz w:val="18"/>
          <w:szCs w:val="18"/>
        </w:rPr>
        <w:t xml:space="preserve">FLAW 2 — TASTE IMPRISONMENT (THE FILTER BUBBLE EVERYONE DESCRIBES BUT NOBODY FIXES)</w:t>
      </w:r>
    </w:p>
    <w:p>
      <w:pPr>
        <w:spacing w:after="60" w:before="60"/>
      </w:pPr>
      <w:r>
        <w:rPr>
          <w:rFonts w:ascii="Calibri" w:cs="Calibri" w:eastAsia="Calibri" w:hAnsi="Calibri"/>
          <w:color w:val="44506B"/>
          <w:sz w:val="22"/>
          <w:szCs w:val="22"/>
        </w:rPr>
        <w:t xml:space="preserve">Once the algorithm classifies you — thriller watcher, lo-fi listener, crime podcast person — it doubles down. Every interaction that confirms the classification strengthens it. Every outlier interaction is treated as noise. The system mistakes familiarity for preference, and preference for identity.</w:t>
      </w:r>
    </w:p>
    <w:p>
      <w:pPr>
        <w:spacing w:after="60" w:before="60"/>
      </w:pPr>
      <w:r>
        <w:rPr>
          <w:rFonts w:ascii="Calibri" w:cs="Calibri" w:eastAsia="Calibri" w:hAnsi="Calibri"/>
          <w:color w:val="44506B"/>
          <w:sz w:val="22"/>
          <w:szCs w:val="22"/>
        </w:rPr>
        <w:t xml:space="preserve">Netflix showing you more thrillers because you watched a thriller is not personalization. It is a positive feedback loop wearing personalization's clothes.</w:t>
      </w:r>
    </w:p>
    <w:p/>
    <w:p>
      <w:pPr>
        <w:spacing w:after="80" w:before="240"/>
      </w:pPr>
      <w:r>
        <w:rPr>
          <w:rFonts w:ascii="Calibri" w:cs="Calibri" w:eastAsia="Calibri" w:hAnsi="Calibri"/>
          <w:b/>
          <w:bCs/>
          <w:color w:val="1C7293"/>
          <w:spacing w:val="40"/>
          <w:sz w:val="18"/>
          <w:szCs w:val="18"/>
        </w:rPr>
        <w:t xml:space="preserve">FLAW 3 — HISTORY POISONING (YOUR PAST SELF RUINS YOUR PRESENT RECOMMENDATIONS)</w:t>
      </w:r>
    </w:p>
    <w:p>
      <w:pPr>
        <w:spacing w:after="60" w:before="60"/>
      </w:pPr>
      <w:r>
        <w:rPr>
          <w:rFonts w:ascii="Calibri" w:cs="Calibri" w:eastAsia="Calibri" w:hAnsi="Calibri"/>
          <w:color w:val="44506B"/>
          <w:sz w:val="22"/>
          <w:szCs w:val="22"/>
        </w:rPr>
        <w:t xml:space="preserve">Your taste from 3 years ago still pollutes your feed today. What you binge-watched during a stressful period, what a family member watched on your shared profile, what you played passively at a party — all of it carries weight in your model indefinitely. Spotify Wrapped is proof: users are consistently surprised and embarrassed by their 'top artists' because the data reflects a moment, not who they are now.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single" w:color="1C7293" w:sz="18"/>
              <w:bottom w:val="none"/>
              <w:right w:val="none"/>
            </w:tcBorders>
            <w:shd w:fill="F7F9FB" w:val="clear"/>
            <w:tcMar>
              <w:top w:type="dxa" w:w="120"/>
              <w:left w:type="dxa" w:w="200"/>
              <w:bottom w:type="dxa" w:w="120"/>
              <w:right w:type="dxa" w:w="200"/>
            </w:tcMar>
          </w:tcPr>
          <w:p>
            <w:pPr>
              <w:spacing w:after="60"/>
            </w:pPr>
            <w:r>
              <w:rPr>
                <w:rFonts w:ascii="Calibri" w:cs="Calibri" w:eastAsia="Calibri" w:hAnsi="Calibri"/>
                <w:b/>
                <w:bCs/>
                <w:color w:val="1C7293"/>
                <w:sz w:val="20"/>
                <w:szCs w:val="20"/>
              </w:rPr>
              <w:t xml:space="preserve">The core problem with history</w:t>
            </w:r>
          </w:p>
          <w:p>
            <w:pPr>
              <w:spacing w:after="0"/>
            </w:pPr>
            <w:r>
              <w:rPr>
                <w:rFonts w:ascii="Calibri" w:cs="Calibri" w:eastAsia="Calibri" w:hAnsi="Calibri"/>
                <w:color w:val="44506B"/>
                <w:sz w:val="21"/>
                <w:szCs w:val="21"/>
              </w:rPr>
              <w:t xml:space="preserve">There is no half-life on past interactions. A show you watched three years ago when you were a different person, in different circumstances, carries almost as much weight as what you watched last week. The model has no mechanism to detect or adapt to taste drift over time.</w:t>
            </w:r>
          </w:p>
        </w:tc>
      </w:tr>
    </w:tbl>
    <w:p/>
    <w:p>
      <w:pPr>
        <w:spacing w:after="80" w:before="240"/>
      </w:pPr>
      <w:r>
        <w:rPr>
          <w:rFonts w:ascii="Calibri" w:cs="Calibri" w:eastAsia="Calibri" w:hAnsi="Calibri"/>
          <w:b/>
          <w:bCs/>
          <w:color w:val="1C7293"/>
          <w:spacing w:val="40"/>
          <w:sz w:val="18"/>
          <w:szCs w:val="18"/>
        </w:rPr>
        <w:t xml:space="preserve">FLAW 4 — CONTEXT BLINDNESS (SAME LIST, ALWAYS, REGARDLESS OF WHO YOU ARE RIGHT NOW)</w:t>
      </w:r>
    </w:p>
    <w:p>
      <w:pPr>
        <w:spacing w:after="60" w:before="60"/>
      </w:pPr>
      <w:r>
        <w:rPr>
          <w:rFonts w:ascii="Calibri" w:cs="Calibri" w:eastAsia="Calibri" w:hAnsi="Calibri"/>
          <w:color w:val="44506B"/>
          <w:sz w:val="22"/>
          <w:szCs w:val="22"/>
        </w:rPr>
        <w:t xml:space="preserve">It is 7am Monday, you have 18 minutes before work. It is 11pm Friday, you have 2 hours free, house to yourself. It is Sunday afternoon with children in the room. Every major platform shows you approximately the same recommendation list across all three contexts. They are completely different consumption moments requiring completely different content.</w:t>
      </w:r>
    </w:p>
    <w:p>
      <w:pPr>
        <w:spacing w:after="60" w:before="60"/>
      </w:pPr>
      <w:r>
        <w:rPr>
          <w:rFonts w:ascii="Calibri" w:cs="Calibri" w:eastAsia="Calibri" w:hAnsi="Calibri"/>
          <w:color w:val="44506B"/>
          <w:sz w:val="22"/>
          <w:szCs w:val="22"/>
        </w:rPr>
        <w:t xml:space="preserve">Amazon Prime Video recommends the same content whether you just finished a 3-episode crime drama binge or you opened the app for the first time this week. JioHotstar — and this is the most platform-specific failure — routes 200 million cricket viewers back to its VOD catalog after a match ends, with no awareness that the user just spent 4 hours in a completely different consumption mode (live sports, high intensity, communal) and now needs a very different type of content to transition into. YouTube serves the same channel mix at 6am and midnight. Context is the most immediately available signal in any session, and it is the most systematically ignored.</w:t>
      </w:r>
    </w:p>
    <w:p/>
    <w:p>
      <w:pPr>
        <w:spacing w:after="80" w:before="240"/>
      </w:pPr>
      <w:r>
        <w:rPr>
          <w:rFonts w:ascii="Calibri" w:cs="Calibri" w:eastAsia="Calibri" w:hAnsi="Calibri"/>
          <w:b/>
          <w:bCs/>
          <w:color w:val="1C7293"/>
          <w:spacing w:val="40"/>
          <w:sz w:val="18"/>
          <w:szCs w:val="18"/>
        </w:rPr>
        <w:t xml:space="preserve">FLAW 5 — SOFT NEGATIVES (PLATFORMS REFUSE TO ACTUALLY RESPECT 'NOT INTERESTED')</w:t>
      </w:r>
    </w:p>
    <w:p>
      <w:pPr>
        <w:spacing w:after="60" w:before="60"/>
      </w:pPr>
      <w:r>
        <w:rPr>
          <w:rFonts w:ascii="Calibri" w:cs="Calibri" w:eastAsia="Calibri" w:hAnsi="Calibri"/>
          <w:color w:val="44506B"/>
          <w:sz w:val="22"/>
          <w:szCs w:val="22"/>
        </w:rPr>
        <w:t xml:space="preserve">You can thumb-down on Spotify or mark 'not interested' on Netflix. The platform treats it as a mild preference signal, not a hard exclusion. If you signalled strong dislike of a genre, artist, or creator intensely enough to actively act on it, that should be absolute. Platforms systematically soft-pedal negative signals because keeping content circulating benefits advertiser reach and licensing negotiations — not because it serves the user.</w:t>
      </w:r>
    </w:p>
    <w:p/>
    <w:p>
      <w:pPr>
        <w:spacing w:after="80" w:before="240"/>
      </w:pPr>
      <w:r>
        <w:rPr>
          <w:rFonts w:ascii="Calibri" w:cs="Calibri" w:eastAsia="Calibri" w:hAnsi="Calibri"/>
          <w:b/>
          <w:bCs/>
          <w:color w:val="1C7293"/>
          <w:spacing w:val="40"/>
          <w:sz w:val="18"/>
          <w:szCs w:val="18"/>
        </w:rPr>
        <w:t xml:space="preserve">FLAW 6 — THE COLD-START CONTENT PROBLEM (NEW CONTENT IS SYSTEMATICALLY BURIED)</w:t>
      </w:r>
    </w:p>
    <w:p>
      <w:pPr>
        <w:spacing w:after="60" w:before="60"/>
      </w:pPr>
      <w:r>
        <w:rPr>
          <w:rFonts w:ascii="Calibri" w:cs="Calibri" w:eastAsia="Calibri" w:hAnsi="Calibri"/>
          <w:color w:val="44506B"/>
          <w:sz w:val="22"/>
          <w:szCs w:val="22"/>
        </w:rPr>
        <w:t xml:space="preserve">Every product manager knows the cold-start user problem. The harder and far less discussed problem is cold-start for new content. A newly released title has no interaction history, so it will not be recommended organically. It needs recommendations to build interaction history. It will not get recommendations until it has interaction history. The loop is circular.</w:t>
      </w:r>
    </w:p>
    <w:p>
      <w:pPr>
        <w:spacing w:after="60" w:before="60"/>
      </w:pPr>
      <w:r>
        <w:rPr>
          <w:rFonts w:ascii="Calibri" w:cs="Calibri" w:eastAsia="Calibri" w:hAnsi="Calibri"/>
          <w:color w:val="44506B"/>
          <w:sz w:val="22"/>
          <w:szCs w:val="22"/>
        </w:rPr>
        <w:t xml:space="preserve">The algorithm therefore systematically favors established content over potentially better new content — not because the established content is better, but because it has more data. This is not a solvable problem inside the current optimization paradigm.</w:t>
      </w:r>
    </w:p>
    <w:p/>
    <w:p>
      <w:pPr>
        <w:spacing w:after="80" w:before="240"/>
      </w:pPr>
      <w:r>
        <w:rPr>
          <w:rFonts w:ascii="Calibri" w:cs="Calibri" w:eastAsia="Calibri" w:hAnsi="Calibri"/>
          <w:b/>
          <w:bCs/>
          <w:color w:val="1C7293"/>
          <w:spacing w:val="40"/>
          <w:sz w:val="18"/>
          <w:szCs w:val="18"/>
        </w:rPr>
        <w:t xml:space="preserve">FLAW 7 — NO DESIGNED EXPLORATION (SERENDIPITY IS ACCIDENTAL, NOT ENGINEERED)</w:t>
      </w:r>
    </w:p>
    <w:p>
      <w:pPr>
        <w:spacing w:after="60" w:before="60"/>
      </w:pPr>
      <w:r>
        <w:rPr>
          <w:rFonts w:ascii="Calibri" w:cs="Calibri" w:eastAsia="Calibri" w:hAnsi="Calibri"/>
          <w:color w:val="44506B"/>
          <w:sz w:val="22"/>
          <w:szCs w:val="22"/>
        </w:rPr>
        <w:t xml:space="preserve">Real taste expansion requires exposure to content slightly outside your current cluster. None of the four major platforms have a deliberate serendipity mechanism. You stumble into new taste territory by accident, by a friend's recommendation, or by trending content breaking through — not because the platform intentionally opened a window.</w:t>
      </w:r>
    </w:p>
    <w:p>
      <w:pPr>
        <w:spacing w:after="60" w:before="60"/>
      </w:pPr>
      <w:r>
        <w:rPr>
          <w:rFonts w:ascii="Calibri" w:cs="Calibri" w:eastAsia="Calibri" w:hAnsi="Calibri"/>
          <w:color w:val="44506B"/>
          <w:sz w:val="22"/>
          <w:szCs w:val="22"/>
        </w:rPr>
        <w:t xml:space="preserve">This is a product design failure as much as an algorithm failure. A system that only exploits known taste is not a recommendation system — it is a personalized filter that gets narrower over time.</w:t>
      </w:r>
    </w:p>
    <w:p/>
    <w:p>
      <w:pPr>
        <w:spacing w:after="80" w:before="240"/>
      </w:pPr>
      <w:r>
        <w:rPr>
          <w:rFonts w:ascii="Calibri" w:cs="Calibri" w:eastAsia="Calibri" w:hAnsi="Calibri"/>
          <w:b/>
          <w:bCs/>
          <w:color w:val="1C7293"/>
          <w:spacing w:val="40"/>
          <w:sz w:val="18"/>
          <w:szCs w:val="18"/>
        </w:rPr>
        <w:t xml:space="preserve">FLAW 8 — NO EXPLANATION LAYER ('BECAUSE YOU WATCHED X' IS NOT AN EXPLANATION)</w:t>
      </w:r>
    </w:p>
    <w:p>
      <w:pPr>
        <w:spacing w:after="60" w:before="60"/>
      </w:pPr>
      <w:r>
        <w:rPr>
          <w:rFonts w:ascii="Calibri" w:cs="Calibri" w:eastAsia="Calibri" w:hAnsi="Calibri"/>
          <w:color w:val="44506B"/>
          <w:sz w:val="22"/>
          <w:szCs w:val="22"/>
        </w:rPr>
        <w:t xml:space="preserve">'Because you watched Mirzapur' tells you nothing. Why specifically — the crime genre? The ensemble cast? The direction? The moral ambiguity of the protagonist? Without an honest explanation of the why, users cannot correct the system when it is wrong, cannot build trust that it is right, and cannot develop any sense of the system understanding them.</w:t>
      </w:r>
    </w:p>
    <w:p>
      <w:pPr>
        <w:spacing w:after="60" w:before="60"/>
      </w:pPr>
      <w:r>
        <w:rPr>
          <w:rFonts w:ascii="Calibri" w:cs="Calibri" w:eastAsia="Calibri" w:hAnsi="Calibri"/>
          <w:color w:val="44506B"/>
          <w:sz w:val="22"/>
          <w:szCs w:val="22"/>
        </w:rPr>
        <w:t xml:space="preserve">An explanation is not just a UX nicety. It is the feedback mechanism that closes the loop between user intent and system output.</w:t>
      </w:r>
    </w:p>
    <w:p/>
    <w:p>
      <w:pPr>
        <w:spacing w:after="80" w:before="240"/>
      </w:pPr>
      <w:r>
        <w:rPr>
          <w:rFonts w:ascii="Calibri" w:cs="Calibri" w:eastAsia="Calibri" w:hAnsi="Calibri"/>
          <w:b/>
          <w:bCs/>
          <w:color w:val="1C7293"/>
          <w:spacing w:val="40"/>
          <w:sz w:val="18"/>
          <w:szCs w:val="18"/>
        </w:rPr>
        <w:t xml:space="preserve">FLAW 9 — JIOHOTSTAR-SPECIFIC: THE CRICKET-TO-CONTENT PROBLEM</w:t>
      </w:r>
    </w:p>
    <w:p>
      <w:pPr>
        <w:spacing w:after="60" w:before="60"/>
      </w:pPr>
      <w:r>
        <w:rPr>
          <w:rFonts w:ascii="Calibri" w:cs="Calibri" w:eastAsia="Calibri" w:hAnsi="Calibri"/>
          <w:color w:val="44506B"/>
          <w:sz w:val="22"/>
          <w:szCs w:val="22"/>
        </w:rPr>
        <w:t xml:space="preserve">This flaw is unique to JioHotstar and deserves its own callout because it is the most structurally unusual recommendation failure in Indian OTT. JioHotstar has 200+ million cricket viewers — many of whom open the app exclusively for live matches and never interact with the VOD catalog at all. When a match ends, the platform has two options: surface generic trending content (which ignores everything it knows about the session) or surface content 'recommended' by a taste vector built almost entirely from cricket-watching history.</w:t>
      </w:r>
    </w:p>
    <w:p>
      <w:pPr>
        <w:spacing w:after="60" w:before="60"/>
      </w:pPr>
      <w:r>
        <w:rPr>
          <w:rFonts w:ascii="Calibri" w:cs="Calibri" w:eastAsia="Calibri" w:hAnsi="Calibri"/>
          <w:color w:val="44506B"/>
          <w:sz w:val="22"/>
          <w:szCs w:val="22"/>
        </w:rPr>
        <w:t xml:space="preserve">Both options are wrong. The first ignores context entirely. The second mistakes 'sports viewer' for 'entertainment preference' — they are completely different signals. A user who watches cricket is not telling the platform anything about their drama vs comedy vs thriller preference. They are telling it they like cricket. The recommendation engine conflates sport-as-identity with content-as-taste, producing spectacularly irrelevant post-match suggestions.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single" w:color="1C7293" w:sz="18"/>
              <w:bottom w:val="none"/>
              <w:right w:val="none"/>
            </w:tcBorders>
            <w:shd w:fill="F7F9FB" w:val="clear"/>
            <w:tcMar>
              <w:top w:type="dxa" w:w="120"/>
              <w:left w:type="dxa" w:w="200"/>
              <w:bottom w:type="dxa" w:w="120"/>
              <w:right w:type="dxa" w:w="200"/>
            </w:tcMar>
          </w:tcPr>
          <w:p>
            <w:pPr>
              <w:spacing w:after="60"/>
            </w:pPr>
            <w:r>
              <w:rPr>
                <w:rFonts w:ascii="Calibri" w:cs="Calibri" w:eastAsia="Calibri" w:hAnsi="Calibri"/>
                <w:b/>
                <w:bCs/>
                <w:color w:val="1C7293"/>
                <w:sz w:val="20"/>
                <w:szCs w:val="20"/>
              </w:rPr>
              <w:t xml:space="preserve">The structural failure</w:t>
            </w:r>
          </w:p>
          <w:p>
            <w:pPr>
              <w:spacing w:after="0"/>
            </w:pPr>
            <w:r>
              <w:rPr>
                <w:rFonts w:ascii="Calibri" w:cs="Calibri" w:eastAsia="Calibri" w:hAnsi="Calibri"/>
                <w:color w:val="44506B"/>
                <w:sz w:val="21"/>
                <w:szCs w:val="21"/>
              </w:rPr>
              <w:t xml:space="preserve">JioHotstar's recommendation engine has a massive cold-start problem for its own users — users who have been on the platform for years but whose interaction history is dominated by a signal (live sport) that carries almost no information about VOD content preference. The platform knows everything about when they watch and nothing about what they actually want to discover. No Western platform faces this problem at this scale.</w:t>
            </w:r>
          </w:p>
        </w:tc>
      </w:tr>
    </w:tbl>
    <w:p/>
    <w:p>
      <w:pPr>
        <w:spacing w:after="60" w:before="60"/>
      </w:pPr>
      <w:r>
        <w:rPr>
          <w:rFonts w:ascii="Calibri" w:cs="Calibri" w:eastAsia="Calibri" w:hAnsi="Calibri"/>
          <w:color w:val="44506B"/>
          <w:sz w:val="22"/>
          <w:szCs w:val="22"/>
        </w:rPr>
        <w:t xml:space="preserve">V3 solves this with a live-to-VOD transition mode: a dedicated session context flag that triggers when a user's session follows a live sports session. In transition mode, the context vector overrides the taste vector almost entirely, serving content selected via mood bridge ('high-energy → action / thriller'), duration bridge ('4 hours live → short-form first'), and language bridge ('watched match commentary in Hindi → surface Hindi content first') rather than historical content similarity.</w:t>
      </w:r>
    </w:p>
    <w:p/>
    <w:p>
      <w:pPr>
        <w:spacing w:after="80" w:before="240"/>
      </w:pPr>
      <w:r>
        <w:rPr>
          <w:rFonts w:ascii="Calibri" w:cs="Calibri" w:eastAsia="Calibri" w:hAnsi="Calibri"/>
          <w:b/>
          <w:bCs/>
          <w:color w:val="1C7293"/>
          <w:spacing w:val="40"/>
          <w:sz w:val="18"/>
          <w:szCs w:val="18"/>
        </w:rPr>
        <w:t xml:space="preserve">FLAW 10 — LANGUAGE-SWITCHING BLINDNESS</w:t>
      </w:r>
    </w:p>
    <w:p>
      <w:pPr>
        <w:spacing w:after="60" w:before="60"/>
      </w:pPr>
      <w:r>
        <w:rPr>
          <w:rFonts w:ascii="Calibri" w:cs="Calibri" w:eastAsia="Calibri" w:hAnsi="Calibri"/>
          <w:color w:val="44506B"/>
          <w:sz w:val="22"/>
          <w:szCs w:val="22"/>
        </w:rPr>
        <w:t xml:space="preserve">JioHotstar, Netflix India, and Amazon Prime Video India all share this failure: a user who switches the interface language or regularly watches content across two languages (Hindi + Tamil, or English + Telugu) gets a taste vector that is a confused average of both language clusters. The system cannot distinguish 'I want Hindi content today' from 'I generally watch both languages equally' — they look identical in the data.</w:t>
      </w:r>
    </w:p>
    <w:p>
      <w:pPr>
        <w:spacing w:after="60" w:before="60"/>
      </w:pPr>
      <w:r>
        <w:rPr>
          <w:rFonts w:ascii="Calibri" w:cs="Calibri" w:eastAsia="Calibri" w:hAnsi="Calibri"/>
          <w:color w:val="44506B"/>
          <w:sz w:val="22"/>
          <w:szCs w:val="22"/>
        </w:rPr>
        <w:t xml:space="preserve">Prime Video partially addresses this with manual language preference settings — but that requires the user to know the setting exists and update it manually. Real context-aware language routing should be inferred from session-start signals: device language, recent search terms, the first title selected in the session.</w:t>
      </w:r>
    </w:p>
    <w:p/>
    <w:p>
      <w:r>
        <w:br w:type="page"/>
      </w:r>
    </w:p>
    <w:p>
      <w:pPr>
        <w:pBdr>
          <w:bottom w:val="single" w:color="5FD3C4" w:sz="6" w:space="6"/>
        </w:pBdr>
        <w:spacing w:after="120" w:before="360"/>
      </w:pPr>
      <w:r>
        <w:rPr>
          <w:rFonts w:ascii="Cambria" w:cs="Cambria" w:eastAsia="Cambria" w:hAnsi="Cambria"/>
          <w:b/>
          <w:bCs/>
          <w:color w:val="21295C"/>
          <w:sz w:val="32"/>
          <w:szCs w:val="32"/>
        </w:rPr>
        <w:t xml:space="preserve">PART 2 — THE SOLUTION</w:t>
      </w:r>
    </w:p>
    <w:p>
      <w:pPr>
        <w:spacing w:after="60" w:before="60"/>
      </w:pPr>
      <w:r>
        <w:rPr>
          <w:rFonts w:ascii="Calibri" w:cs="Calibri" w:eastAsia="Calibri" w:hAnsi="Calibri"/>
          <w:color w:val="44506B"/>
          <w:sz w:val="22"/>
          <w:szCs w:val="22"/>
        </w:rPr>
        <w:t xml:space="preserve">V3 does not just add a better algorithm. It changes what the system optimises for, and adds three signals that are missing from every current major platform.</w:t>
      </w:r>
    </w:p>
    <w:p/>
    <w:p>
      <w:pPr>
        <w:spacing w:after="80" w:before="240"/>
      </w:pPr>
      <w:r>
        <w:rPr>
          <w:rFonts w:ascii="Calibri" w:cs="Calibri" w:eastAsia="Calibri" w:hAnsi="Calibri"/>
          <w:b/>
          <w:bCs/>
          <w:color w:val="1C7293"/>
          <w:spacing w:val="40"/>
          <w:sz w:val="18"/>
          <w:szCs w:val="18"/>
        </w:rPr>
        <w:t xml:space="preserve">THE NORTH STAR METRIC SHIFT</w:t>
      </w:r>
    </w:p>
    <w:p>
      <w:pPr>
        <w:spacing w:after="140" w:before="80"/>
      </w:pPr>
      <w:r>
        <w:rPr>
          <w:rFonts w:ascii="Cambria" w:cs="Cambria" w:eastAsia="Cambria" w:hAnsi="Cambria"/>
          <w:b/>
          <w:bCs/>
          <w:color w:val="21295C"/>
          <w:sz w:val="28"/>
          <w:szCs w:val="28"/>
        </w:rPr>
        <w:t xml:space="preserve">North star: Satisfaction Proxy Score — not watch time, not click-through rate.</w:t>
      </w:r>
    </w:p>
    <w:p>
      <w:pPr>
        <w:spacing w:after="60" w:before="60"/>
      </w:pPr>
      <w:r>
        <w:rPr>
          <w:rFonts w:ascii="Calibri" w:cs="Calibri" w:eastAsia="Calibri" w:hAnsi="Calibri"/>
          <w:color w:val="44506B"/>
          <w:sz w:val="22"/>
          <w:szCs w:val="22"/>
        </w:rPr>
        <w:t xml:space="preserve">Satisfaction Proxy Score (SPS) is computed per interaction as:</w:t>
      </w:r>
    </w:p>
    <w:p>
      <w:pPr>
        <w:spacing w:after="100" w:before="100"/>
        <w:ind w:left="440"/>
      </w:pPr>
      <w:r>
        <w:rPr>
          <w:rFonts w:ascii="Courier New" w:cs="Courier New" w:eastAsia="Courier New" w:hAnsi="Courier New"/>
          <w:b/>
          <w:bCs/>
          <w:color w:val="1C7293"/>
          <w:sz w:val="20"/>
          <w:szCs w:val="20"/>
        </w:rPr>
        <w:t xml:space="preserve">SPS = (completion_rate × rewatch_bonus × explicit_rating) − (early_abandon_penalty × skip_rate × autoplay_discount)</w:t>
      </w:r>
    </w:p>
    <w:p>
      <w:pPr>
        <w:spacing w:after="60" w:before="60"/>
      </w:pPr>
      <w:r>
        <w:rPr>
          <w:rFonts w:ascii="Calibri" w:cs="Calibri" w:eastAsia="Calibri" w:hAnsi="Calibri"/>
          <w:color w:val="44506B"/>
          <w:sz w:val="22"/>
          <w:szCs w:val="22"/>
        </w:rPr>
        <w:t xml:space="preserve">Where autoplay_discount reduces the weight of any completion triggered by autoplay rather than active choice. A title that is 65% watched, rewatched once, and given 4 stars scores higher than a title that is 100% completed passively through autoplay with no rewatch and no rating. This is how it should work.</w:t>
      </w:r>
    </w:p>
    <w:p/>
    <w:p>
      <w:pPr>
        <w:spacing w:after="80" w:before="240"/>
      </w:pPr>
      <w:r>
        <w:rPr>
          <w:rFonts w:ascii="Calibri" w:cs="Calibri" w:eastAsia="Calibri" w:hAnsi="Calibri"/>
          <w:b/>
          <w:bCs/>
          <w:color w:val="1C7293"/>
          <w:spacing w:val="40"/>
          <w:sz w:val="18"/>
          <w:szCs w:val="18"/>
        </w:rPr>
        <w:t xml:space="preserve">THE FOUR ARCHITECTURAL ADDITIONS</w:t>
      </w:r>
    </w:p>
    <w:p>
      <w:pPr>
        <w:spacing w:after="60" w:before="200"/>
      </w:pPr>
      <w:r>
        <w:rPr>
          <w:rFonts w:ascii="Cambria" w:cs="Cambria" w:eastAsia="Cambria" w:hAnsi="Cambria"/>
          <w:b/>
          <w:bCs/>
          <w:color w:val="21295C"/>
          <w:sz w:val="24"/>
          <w:szCs w:val="24"/>
        </w:rPr>
        <w:t xml:space="preserve">1. Satisfaction signals replace engagement signals</w:t>
      </w:r>
    </w:p>
    <w:p>
      <w:pPr>
        <w:spacing w:after="60" w:before="60"/>
      </w:pPr>
      <w:r>
        <w:rPr>
          <w:rFonts w:ascii="Calibri" w:cs="Calibri" w:eastAsia="Calibri" w:hAnsi="Calibri"/>
          <w:color w:val="44506B"/>
          <w:sz w:val="22"/>
          <w:szCs w:val="22"/>
        </w:rPr>
        <w:t xml:space="preserve">Every interaction gets an SPS computed from: completion rate, rewatch indicator (did the user come back to this specific title within 7 days), explicit rating (weighted heavily because it requires effort), early-abandonment pattern (the same 25% abandonment point across two sessions is a hard negative), and an autoplay discount flag.</w:t>
      </w:r>
    </w:p>
    <w:p>
      <w:pPr>
        <w:spacing w:after="60" w:before="60"/>
      </w:pPr>
      <w:r>
        <w:rPr>
          <w:rFonts w:ascii="Calibri" w:cs="Calibri" w:eastAsia="Calibri" w:hAnsi="Calibri"/>
          <w:color w:val="44506B"/>
          <w:sz w:val="22"/>
          <w:szCs w:val="22"/>
        </w:rPr>
        <w:t xml:space="preserve">This single change is the most impactful architectural decision in v3 — because it changes what the embedding model is trained to predict. Instead of 'will this user watch this next,' it predicts 'will this user be satisfied having watched this.' The difference in downstream recommendations is material.</w:t>
      </w:r>
    </w:p>
    <w:p/>
    <w:p>
      <w:pPr>
        <w:spacing w:after="60" w:before="200"/>
      </w:pPr>
      <w:r>
        <w:rPr>
          <w:rFonts w:ascii="Cambria" w:cs="Cambria" w:eastAsia="Cambria" w:hAnsi="Cambria"/>
          <w:b/>
          <w:bCs/>
          <w:color w:val="21295C"/>
          <w:sz w:val="24"/>
          <w:szCs w:val="24"/>
        </w:rPr>
        <w:t xml:space="preserve">2. Temporal taste decay — your current taste beats your historical taste</w:t>
      </w:r>
    </w:p>
    <w:p>
      <w:pPr>
        <w:spacing w:after="60" w:before="60"/>
      </w:pPr>
      <w:r>
        <w:rPr>
          <w:rFonts w:ascii="Calibri" w:cs="Calibri" w:eastAsia="Calibri" w:hAnsi="Calibri"/>
          <w:color w:val="44506B"/>
          <w:sz w:val="22"/>
          <w:szCs w:val="22"/>
        </w:rPr>
        <w:t xml:space="preserve">Every historical interaction gets an exponential half-life: interactions from the last 30 days carry full weight, 6-month-old signals carry 40%, 2-year-old signals carry under 10%. Interactions more than 3 years old are excluded from the taste vector entirely.</w:t>
      </w:r>
    </w:p>
    <w:p>
      <w:pPr>
        <w:spacing w:after="60" w:before="60"/>
      </w:pPr>
      <w:r>
        <w:rPr>
          <w:rFonts w:ascii="Calibri" w:cs="Calibri" w:eastAsia="Calibri" w:hAnsi="Calibri"/>
          <w:color w:val="44506B"/>
          <w:sz w:val="22"/>
          <w:szCs w:val="22"/>
        </w:rPr>
        <w:t xml:space="preserve">More importantly, V3 runs a taste drift detector: if your session history from the last 4 weeks diverges significantly from your 6-month baseline (measured via cosine distance between the two taste vectors), the system flags an active drift event and re-weights recent interactions more aggressively until the drift stabilises. You changed. The system adapts.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single" w:color="1C7293" w:sz="18"/>
              <w:bottom w:val="none"/>
              <w:right w:val="none"/>
            </w:tcBorders>
            <w:shd w:fill="F7F9FB" w:val="clear"/>
            <w:tcMar>
              <w:top w:type="dxa" w:w="120"/>
              <w:left w:type="dxa" w:w="200"/>
              <w:bottom w:type="dxa" w:w="120"/>
              <w:right w:type="dxa" w:w="200"/>
            </w:tcMar>
          </w:tcPr>
          <w:p>
            <w:pPr>
              <w:spacing w:after="60"/>
            </w:pPr>
            <w:r>
              <w:rPr>
                <w:rFonts w:ascii="Calibri" w:cs="Calibri" w:eastAsia="Calibri" w:hAnsi="Calibri"/>
                <w:b/>
                <w:bCs/>
                <w:color w:val="1C7293"/>
                <w:sz w:val="20"/>
                <w:szCs w:val="20"/>
              </w:rPr>
              <w:t xml:space="preserve">The taste drift detector in practice</w:t>
            </w:r>
          </w:p>
          <w:p>
            <w:pPr>
              <w:spacing w:after="0"/>
            </w:pPr>
            <w:r>
              <w:rPr>
                <w:rFonts w:ascii="Calibri" w:cs="Calibri" w:eastAsia="Calibri" w:hAnsi="Calibri"/>
                <w:color w:val="44506B"/>
                <w:sz w:val="21"/>
                <w:szCs w:val="21"/>
              </w:rPr>
              <w:t xml:space="preserve">A user who spent 2 years watching Hindi action films and then spent the last 6 weeks watching Malayalam slow-cinema gets a recalibrated taste vector that reflects their current state — not an average of both periods. The system detects the shift, weights recent history more heavily, and transitions recommendations accordingly within 2-3 sessions.</w:t>
            </w:r>
          </w:p>
        </w:tc>
      </w:tr>
    </w:tbl>
    <w:p/>
    <w:p>
      <w:pPr>
        <w:spacing w:after="60" w:before="200"/>
      </w:pPr>
      <w:r>
        <w:rPr>
          <w:rFonts w:ascii="Cambria" w:cs="Cambria" w:eastAsia="Cambria" w:hAnsi="Cambria"/>
          <w:b/>
          <w:bCs/>
          <w:color w:val="21295C"/>
          <w:sz w:val="24"/>
          <w:szCs w:val="24"/>
        </w:rPr>
        <w:t xml:space="preserve">3. Context vector — the session knows who you are right now</w:t>
      </w:r>
    </w:p>
    <w:p>
      <w:pPr>
        <w:spacing w:after="60" w:before="60"/>
      </w:pPr>
      <w:r>
        <w:rPr>
          <w:rFonts w:ascii="Calibri" w:cs="Calibri" w:eastAsia="Calibri" w:hAnsi="Calibri"/>
          <w:color w:val="44506B"/>
          <w:sz w:val="22"/>
          <w:szCs w:val="22"/>
        </w:rPr>
        <w:t xml:space="preserve">At session start, V3 builds a real-time context vector from five signals:</w:t>
      </w:r>
    </w:p>
    <w:p>
      <w:pPr>
        <w:pStyle w:val="ListParagraph"/>
        <w:numPr>
          <w:ilvl w:val="0"/>
          <w:numId w:val="2"/>
        </w:numPr>
        <w:spacing w:after="40" w:before="40"/>
      </w:pPr>
      <w:r>
        <w:rPr>
          <w:rFonts w:ascii="Calibri" w:cs="Calibri" w:eastAsia="Calibri" w:hAnsi="Calibri"/>
          <w:color w:val="44506B"/>
          <w:sz w:val="22"/>
          <w:szCs w:val="22"/>
        </w:rPr>
        <w:t xml:space="preserve">Time of day + day of week (weekday morning = short-form; Friday night = long-form; Sunday family time = broad-appeal content)</w:t>
      </w:r>
    </w:p>
    <w:p>
      <w:pPr>
        <w:pStyle w:val="ListParagraph"/>
        <w:numPr>
          <w:ilvl w:val="0"/>
          <w:numId w:val="2"/>
        </w:numPr>
        <w:spacing w:after="40" w:before="40"/>
      </w:pPr>
      <w:r>
        <w:rPr>
          <w:rFonts w:ascii="Calibri" w:cs="Calibri" w:eastAsia="Calibri" w:hAnsi="Calibri"/>
          <w:color w:val="44506B"/>
          <w:sz w:val="22"/>
          <w:szCs w:val="22"/>
        </w:rPr>
        <w:t xml:space="preserve">Device type (mobile → under 40 minutes; TV → full-length feature or series episode; tablet → intermediate)</w:t>
      </w:r>
    </w:p>
    <w:p>
      <w:pPr>
        <w:pStyle w:val="ListParagraph"/>
        <w:numPr>
          <w:ilvl w:val="0"/>
          <w:numId w:val="2"/>
        </w:numPr>
        <w:spacing w:after="40" w:before="40"/>
      </w:pPr>
      <w:r>
        <w:rPr>
          <w:rFonts w:ascii="Calibri" w:cs="Calibri" w:eastAsia="Calibri" w:hAnsi="Calibri"/>
          <w:color w:val="44506B"/>
          <w:sz w:val="22"/>
          <w:szCs w:val="22"/>
        </w:rPr>
        <w:t xml:space="preserve">Session recency pattern (heavy watch week = comfort/rewatch mode; sparse week = exploratory mode; first session in 14+ days = re-engagement mode)</w:t>
      </w:r>
    </w:p>
    <w:p>
      <w:pPr>
        <w:pStyle w:val="ListParagraph"/>
        <w:numPr>
          <w:ilvl w:val="0"/>
          <w:numId w:val="2"/>
        </w:numPr>
        <w:spacing w:after="40" w:before="40"/>
      </w:pPr>
      <w:r>
        <w:rPr>
          <w:rFonts w:ascii="Calibri" w:cs="Calibri" w:eastAsia="Calibri" w:hAnsi="Calibri"/>
          <w:color w:val="44506B"/>
          <w:sz w:val="22"/>
          <w:szCs w:val="22"/>
        </w:rPr>
        <w:t xml:space="preserve">Watch momentum in current session (third item in one sitting = engaged, lean into theme; first item = discovery mode)</w:t>
      </w:r>
    </w:p>
    <w:p>
      <w:pPr>
        <w:pStyle w:val="ListParagraph"/>
        <w:numPr>
          <w:ilvl w:val="0"/>
          <w:numId w:val="2"/>
        </w:numPr>
        <w:spacing w:after="40" w:before="40"/>
      </w:pPr>
      <w:r>
        <w:rPr>
          <w:rFonts w:ascii="Calibri" w:cs="Calibri" w:eastAsia="Calibri" w:hAnsi="Calibri"/>
          <w:color w:val="44506B"/>
          <w:sz w:val="22"/>
          <w:szCs w:val="22"/>
        </w:rPr>
        <w:t xml:space="preserve">Optional explicit mood input: one tap at session start — 'Familiar / Discover / Light / Intense' — requiring minimum friction</w:t>
      </w:r>
    </w:p>
    <w:p/>
    <w:p>
      <w:pPr>
        <w:spacing w:after="60" w:before="60"/>
      </w:pPr>
      <w:r>
        <w:rPr>
          <w:rFonts w:ascii="Calibri" w:cs="Calibri" w:eastAsia="Calibri" w:hAnsi="Calibri"/>
          <w:color w:val="44506B"/>
          <w:sz w:val="22"/>
          <w:szCs w:val="22"/>
        </w:rPr>
        <w:t xml:space="preserve">The context vector re-ranks every widget's output independently. The same taste vector can produce completely different recommendation sets at 7am Monday vs 11pm Friday, because the context is different — which is the correct behaviour.</w:t>
      </w:r>
    </w:p>
    <w:p/>
    <w:p>
      <w:pPr>
        <w:spacing w:after="60" w:before="200"/>
      </w:pPr>
      <w:r>
        <w:rPr>
          <w:rFonts w:ascii="Cambria" w:cs="Cambria" w:eastAsia="Cambria" w:hAnsi="Cambria"/>
          <w:b/>
          <w:bCs/>
          <w:color w:val="21295C"/>
          <w:sz w:val="24"/>
          <w:szCs w:val="24"/>
        </w:rPr>
        <w:t xml:space="preserve">4. Serendipity budget — designed exploration, not accidental</w:t>
      </w:r>
    </w:p>
    <w:p>
      <w:pPr>
        <w:spacing w:after="60" w:before="60"/>
      </w:pPr>
      <w:r>
        <w:rPr>
          <w:rFonts w:ascii="Calibri" w:cs="Calibri" w:eastAsia="Calibri" w:hAnsi="Calibri"/>
          <w:color w:val="44506B"/>
          <w:sz w:val="22"/>
          <w:szCs w:val="22"/>
        </w:rPr>
        <w:t xml:space="preserve">Every session has a serendipity budget: one dedicated slot per widget that is intentionally outside the user's current taste cluster, selected via a non-obvious bridge.</w:t>
      </w:r>
    </w:p>
    <w:p>
      <w:pPr>
        <w:spacing w:after="60" w:before="60"/>
      </w:pPr>
      <w:r>
        <w:rPr>
          <w:rFonts w:ascii="Calibri" w:cs="Calibri" w:eastAsia="Calibri" w:hAnsi="Calibri"/>
          <w:color w:val="44506B"/>
          <w:sz w:val="22"/>
          <w:szCs w:val="22"/>
        </w:rPr>
        <w:t xml:space="preserve">A 'bridge' is a non-genre connection between the user's cluster and the serendipity candidate: same director across different genres, thematic overlap despite different genre tags (a heist film and a courtroom drama both hinge on reveals), or high satisfaction scores from users who share 4 of the user's top 6 genre affinities but diverge on the other 2.</w:t>
      </w:r>
    </w:p>
    <w:p>
      <w:pPr>
        <w:spacing w:after="60" w:before="60"/>
      </w:pPr>
      <w:r>
        <w:rPr>
          <w:rFonts w:ascii="Calibri" w:cs="Calibri" w:eastAsia="Calibri" w:hAnsi="Calibri"/>
          <w:color w:val="44506B"/>
          <w:sz w:val="22"/>
          <w:szCs w:val="22"/>
        </w:rPr>
        <w:t xml:space="preserve">The serendipity slot is explicitly labelled — 'Outside your usual taste — here is the connection' — with a genuine one-line bridge explanation. This serves two purposes: it builds the user's trust by being transparent about the stretch, and it gives the user vocabulary to correct the system ('I don't care about the director connection, I care about genre').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590"/>
        <w:gridCol w:w="180"/>
        <w:gridCol w:w="4590"/>
      </w:tblGrid>
      <w:tr>
        <w:tc>
          <w:tcPr>
            <w:tcW w:type="dxa" w:w="4590"/>
            <w:tcBorders>
              <w:top w:val="single" w:color="B91C1C" w:sz="12"/>
              <w:left w:val="none"/>
              <w:bottom w:val="none"/>
              <w:right w:val="none"/>
            </w:tcBorders>
            <w:shd w:fill="FFF0F0" w:val="clear"/>
            <w:tcMar>
              <w:top w:type="dxa" w:w="120"/>
              <w:left w:type="dxa" w:w="180"/>
              <w:bottom w:type="dxa" w:w="140"/>
              <w:right w:type="dxa" w:w="180"/>
            </w:tcMar>
          </w:tcPr>
          <w:p>
            <w:pPr>
              <w:spacing w:after="80"/>
            </w:pPr>
            <w:r>
              <w:rPr>
                <w:rFonts w:ascii="Calibri" w:cs="Calibri" w:eastAsia="Calibri" w:hAnsi="Calibri"/>
                <w:b/>
                <w:bCs/>
                <w:color w:val="B91C1C"/>
                <w:spacing w:val="30"/>
                <w:sz w:val="19"/>
                <w:szCs w:val="19"/>
              </w:rPr>
              <w:t xml:space="preserve">V1 / V2 EXPLORATION (Thompson Sampling)</w:t>
            </w:r>
          </w:p>
          <w:p>
            <w:pPr>
              <w:spacing w:after="48"/>
            </w:pPr>
            <w:r>
              <w:rPr>
                <w:rFonts w:ascii="Calibri" w:cs="Calibri" w:eastAsia="Calibri" w:hAnsi="Calibri"/>
                <w:color w:val="44506B"/>
                <w:sz w:val="21"/>
                <w:szCs w:val="21"/>
              </w:rPr>
              <w:t xml:space="preserve">• Single widget (New &amp; Matched)</w:t>
            </w:r>
          </w:p>
          <w:p>
            <w:pPr>
              <w:spacing w:after="48"/>
            </w:pPr>
            <w:r>
              <w:rPr>
                <w:rFonts w:ascii="Calibri" w:cs="Calibri" w:eastAsia="Calibri" w:hAnsi="Calibri"/>
                <w:color w:val="44506B"/>
                <w:sz w:val="21"/>
                <w:szCs w:val="21"/>
              </w:rPr>
              <w:t xml:space="preserve">• Explores uncertain items — new or low-data titles</w:t>
            </w:r>
          </w:p>
          <w:p>
            <w:pPr>
              <w:spacing w:after="48"/>
            </w:pPr>
            <w:r>
              <w:rPr>
                <w:rFonts w:ascii="Calibri" w:cs="Calibri" w:eastAsia="Calibri" w:hAnsi="Calibri"/>
                <w:color w:val="44506B"/>
                <w:sz w:val="21"/>
                <w:szCs w:val="21"/>
              </w:rPr>
              <w:t xml:space="preserve">• Beta distribution over CTR per title</w:t>
            </w:r>
          </w:p>
          <w:p>
            <w:pPr>
              <w:spacing w:after="48"/>
            </w:pPr>
            <w:r>
              <w:rPr>
                <w:rFonts w:ascii="Calibri" w:cs="Calibri" w:eastAsia="Calibri" w:hAnsi="Calibri"/>
                <w:color w:val="44506B"/>
                <w:sz w:val="21"/>
                <w:szCs w:val="21"/>
              </w:rPr>
              <w:t xml:space="preserve">• Explore badge visible but no explanation</w:t>
            </w:r>
          </w:p>
        </w:tc>
        <w:tc>
          <w:tcPr>
            <w:tcW w:type="dxa" w:w="180"/>
            <w:tcBorders>
              <w:top w:val="none"/>
              <w:left w:val="none"/>
              <w:bottom w:val="none"/>
              <w:right w:val="none"/>
            </w:tcBorders>
            <w:shd w:fill="FFFFFF" w:val="clear"/>
          </w:tcPr>
          <w:p/>
        </w:tc>
        <w:tc>
          <w:tcPr>
            <w:tcW w:type="dxa" w:w="4590"/>
            <w:tcBorders>
              <w:top w:val="single" w:color="065F46" w:sz="12"/>
              <w:left w:val="none"/>
              <w:bottom w:val="none"/>
              <w:right w:val="none"/>
            </w:tcBorders>
            <w:shd w:fill="F0FFF8" w:val="clear"/>
            <w:tcMar>
              <w:top w:type="dxa" w:w="120"/>
              <w:left w:type="dxa" w:w="180"/>
              <w:bottom w:type="dxa" w:w="140"/>
              <w:right w:type="dxa" w:w="180"/>
            </w:tcMar>
          </w:tcPr>
          <w:p>
            <w:pPr>
              <w:spacing w:after="80"/>
            </w:pPr>
            <w:r>
              <w:rPr>
                <w:rFonts w:ascii="Calibri" w:cs="Calibri" w:eastAsia="Calibri" w:hAnsi="Calibri"/>
                <w:b/>
                <w:bCs/>
                <w:color w:val="065F46"/>
                <w:spacing w:val="30"/>
                <w:sz w:val="19"/>
                <w:szCs w:val="19"/>
              </w:rPr>
              <w:t xml:space="preserve">V3 EXPLORATION (Serendipity Budget)</w:t>
            </w:r>
          </w:p>
          <w:p>
            <w:pPr>
              <w:spacing w:after="48"/>
            </w:pPr>
            <w:r>
              <w:rPr>
                <w:rFonts w:ascii="Calibri" w:cs="Calibri" w:eastAsia="Calibri" w:hAnsi="Calibri"/>
                <w:color w:val="44506B"/>
                <w:sz w:val="21"/>
                <w:szCs w:val="21"/>
              </w:rPr>
              <w:t xml:space="preserve">• Every widget has one serendipity slot</w:t>
            </w:r>
          </w:p>
          <w:p>
            <w:pPr>
              <w:spacing w:after="48"/>
            </w:pPr>
            <w:r>
              <w:rPr>
                <w:rFonts w:ascii="Calibri" w:cs="Calibri" w:eastAsia="Calibri" w:hAnsi="Calibri"/>
                <w:color w:val="44506B"/>
                <w:sz w:val="21"/>
                <w:szCs w:val="21"/>
              </w:rPr>
              <w:t xml:space="preserve">• Explores taste space, not just item uncertainty</w:t>
            </w:r>
          </w:p>
          <w:p>
            <w:pPr>
              <w:spacing w:after="48"/>
            </w:pPr>
            <w:r>
              <w:rPr>
                <w:rFonts w:ascii="Calibri" w:cs="Calibri" w:eastAsia="Calibri" w:hAnsi="Calibri"/>
                <w:color w:val="44506B"/>
                <w:sz w:val="21"/>
                <w:szCs w:val="21"/>
              </w:rPr>
              <w:t xml:space="preserve">• Bridge-based selection across genre, theme, director</w:t>
            </w:r>
          </w:p>
          <w:p>
            <w:pPr>
              <w:spacing w:after="48"/>
            </w:pPr>
            <w:r>
              <w:rPr>
                <w:rFonts w:ascii="Calibri" w:cs="Calibri" w:eastAsia="Calibri" w:hAnsi="Calibri"/>
                <w:color w:val="44506B"/>
                <w:sz w:val="21"/>
                <w:szCs w:val="21"/>
              </w:rPr>
              <w:t xml:space="preserve">• Explicit labeled explanation per slot</w:t>
            </w:r>
          </w:p>
        </w:tc>
      </w:tr>
    </w:tbl>
    <w:p>
      <w:pPr>
        <w:spacing w:after="80" w:before="240"/>
      </w:pPr>
      <w:r>
        <w:rPr>
          <w:rFonts w:ascii="Calibri" w:cs="Calibri" w:eastAsia="Calibri" w:hAnsi="Calibri"/>
          <w:b/>
          <w:bCs/>
          <w:color w:val="1C7293"/>
          <w:spacing w:val="40"/>
          <w:sz w:val="18"/>
          <w:szCs w:val="18"/>
        </w:rPr>
        <w:t xml:space="preserve">THE HARD NEGATIVE LAYER</w:t>
      </w:r>
    </w:p>
    <w:p>
      <w:pPr>
        <w:spacing w:after="60" w:before="60"/>
      </w:pPr>
      <w:r>
        <w:rPr>
          <w:rFonts w:ascii="Calibri" w:cs="Calibri" w:eastAsia="Calibri" w:hAnsi="Calibri"/>
          <w:color w:val="44506B"/>
          <w:sz w:val="22"/>
          <w:szCs w:val="22"/>
        </w:rPr>
        <w:t xml:space="preserve">Explicit negative signals — 'Not interested,' 'Never show again,' or three consecutive 15-second abandonment events on the same title — trigger a permanent exclusion for that title and a soft exclusion for its first-degree content neighbors (same genre cluster + overlapping cast). The system does not re-surface excluded content to 'check if your taste changed.' That behaviour undermines user trust and exists to serve platform reach, not user preference.</w:t>
      </w:r>
    </w:p>
    <w:p/>
    <w:p>
      <w:r>
        <w:br w:type="page"/>
      </w:r>
    </w:p>
    <w:p>
      <w:pPr>
        <w:pBdr>
          <w:bottom w:val="single" w:color="5FD3C4" w:sz="6" w:space="6"/>
        </w:pBdr>
        <w:spacing w:after="120" w:before="360"/>
      </w:pPr>
      <w:r>
        <w:rPr>
          <w:rFonts w:ascii="Cambria" w:cs="Cambria" w:eastAsia="Cambria" w:hAnsi="Cambria"/>
          <w:b/>
          <w:bCs/>
          <w:color w:val="21295C"/>
          <w:sz w:val="32"/>
          <w:szCs w:val="32"/>
        </w:rPr>
        <w:t xml:space="preserve">PART 3 — V3 ARCHITECTURE VS V1 / V2</w:t>
      </w:r>
    </w:p>
    <w:p>
      <w:pPr>
        <w:spacing w:after="60" w:before="60"/>
      </w:pPr>
      <w:r>
        <w:rPr>
          <w:rFonts w:ascii="Calibri" w:cs="Calibri" w:eastAsia="Calibri" w:hAnsi="Calibri"/>
          <w:color w:val="44506B"/>
          <w:sz w:val="22"/>
          <w:szCs w:val="22"/>
        </w:rPr>
        <w:t xml:space="preserve">V3 is not a replacement for V1 and V2 — it builds directly on them. Every layer from the previous versions is retained and extended.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800"/>
        <w:gridCol w:w="3280"/>
        <w:gridCol w:w="3280"/>
      </w:tblGrid>
      <w:tr>
        <w:tc>
          <w:tcPr>
            <w:tcW w:type="dxa" w:w="2800"/>
            <w:shd w:fill="21295C" w:val="clear"/>
            <w:tcMar>
              <w:top w:type="dxa" w:w="100"/>
              <w:left w:type="dxa" w:w="140"/>
              <w:bottom w:type="dxa" w:w="100"/>
              <w:right w:type="dxa" w:w="140"/>
            </w:tcMar>
          </w:tcPr>
          <w:p>
            <w:r>
              <w:rPr>
                <w:rFonts w:ascii="Calibri" w:cs="Calibri" w:eastAsia="Calibri" w:hAnsi="Calibri"/>
                <w:b/>
                <w:bCs/>
                <w:color w:val="5FD3C4"/>
                <w:sz w:val="20"/>
                <w:szCs w:val="20"/>
              </w:rPr>
              <w:t xml:space="preserve">Metric</w:t>
            </w:r>
          </w:p>
        </w:tc>
        <w:tc>
          <w:tcPr>
            <w:tcW w:type="dxa" w:w="3280"/>
            <w:shd w:fill="21295C" w:val="clear"/>
            <w:tcMar>
              <w:top w:type="dxa" w:w="100"/>
              <w:left w:type="dxa" w:w="140"/>
              <w:bottom w:type="dxa" w:w="100"/>
              <w:right w:type="dxa" w:w="140"/>
            </w:tcMar>
          </w:tcPr>
          <w:p>
            <w:r>
              <w:rPr>
                <w:rFonts w:ascii="Calibri" w:cs="Calibri" w:eastAsia="Calibri" w:hAnsi="Calibri"/>
                <w:b/>
                <w:bCs/>
                <w:color w:val="5FD3C4"/>
                <w:sz w:val="20"/>
                <w:szCs w:val="20"/>
              </w:rPr>
              <w:t xml:space="preserve">Current (all major platforms)</w:t>
            </w:r>
          </w:p>
        </w:tc>
        <w:tc>
          <w:tcPr>
            <w:tcW w:type="dxa" w:w="3280"/>
            <w:shd w:fill="21295C" w:val="clear"/>
            <w:tcMar>
              <w:top w:type="dxa" w:w="100"/>
              <w:left w:type="dxa" w:w="140"/>
              <w:bottom w:type="dxa" w:w="100"/>
              <w:right w:type="dxa" w:w="140"/>
            </w:tcMar>
          </w:tcPr>
          <w:p>
            <w:r>
              <w:rPr>
                <w:rFonts w:ascii="Calibri" w:cs="Calibri" w:eastAsia="Calibri" w:hAnsi="Calibri"/>
                <w:b/>
                <w:bCs/>
                <w:color w:val="5FD3C4"/>
                <w:sz w:val="20"/>
                <w:szCs w:val="20"/>
              </w:rPr>
              <w:t xml:space="preserve">V3 target</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Scoring signal</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Watch completion (engagement proxy)</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Satisfaction Proxy Score (completion × rewatch × rating − abandon penalty)</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Taste vector</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Recency-weighted genre embeddings</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Recency-weighted + temporal decay + drift detection + context re-ranking</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Content embeddings</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TF-IDF over genre + cast + synopsis</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Same, with satisfaction-weighted training signal replacing completion-weighted</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CF signal</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180 ghost users, item-item co-watch</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Same + satisfaction-filtered: ghost users only propagate signals from high-SPS interactions</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Context awareness</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None — same list regardless of session</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Real-time context vector: time, device, momentum, mood</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Exploration</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Thompson Sampling on 1 widget</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Serendipity budget on every widget, bridge-labeled</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Negative signals</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Soft exclusion</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Hard exclusion for explicit negatives; permanent, not re-surfaced</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Explainability</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Match % shown in caption</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Full breakdown: Content % · CF % · Context boost · Bridge explanation for serendipity slots</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Cold-start content</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Thompson Sampling boosts new titles</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Serendipity budget + bridge selection specifically routes new titles to users with compatible bridges</w:t>
            </w:r>
          </w:p>
        </w:tc>
      </w:tr>
      <w:tr>
        <w:tc>
          <w:tcPr>
            <w:tcW w:type="dxa" w:w="2800"/>
            <w:tcMar>
              <w:top w:type="dxa" w:w="80"/>
              <w:left w:type="dxa" w:w="140"/>
              <w:bottom w:type="dxa" w:w="80"/>
              <w:right w:type="dxa" w:w="140"/>
            </w:tcMar>
          </w:tcPr>
          <w:p>
            <w:r>
              <w:rPr>
                <w:rFonts w:ascii="Calibri" w:cs="Calibri" w:eastAsia="Calibri" w:hAnsi="Calibri"/>
                <w:b/>
                <w:bCs/>
                <w:color w:val="21295C"/>
                <w:sz w:val="21"/>
                <w:szCs w:val="21"/>
              </w:rPr>
              <w:t xml:space="preserve">North star metric</w:t>
            </w:r>
          </w:p>
        </w:tc>
        <w:tc>
          <w:tcPr>
            <w:tcW w:type="dxa" w:w="3280"/>
            <w:shd w:fill="FFF0F0" w:val="clear"/>
            <w:tcMar>
              <w:top w:type="dxa" w:w="80"/>
              <w:left w:type="dxa" w:w="140"/>
              <w:bottom w:type="dxa" w:w="80"/>
              <w:right w:type="dxa" w:w="140"/>
            </w:tcMar>
          </w:tcPr>
          <w:p>
            <w:r>
              <w:rPr>
                <w:rFonts w:ascii="Calibri" w:cs="Calibri" w:eastAsia="Calibri" w:hAnsi="Calibri"/>
                <w:color w:val="B91C1C"/>
                <w:sz w:val="21"/>
                <w:szCs w:val="21"/>
              </w:rPr>
              <w:t xml:space="preserve">Click-to-play rate</w:t>
            </w:r>
          </w:p>
        </w:tc>
        <w:tc>
          <w:tcPr>
            <w:tcW w:type="dxa" w:w="3280"/>
            <w:shd w:fill="F0FFF8" w:val="clear"/>
            <w:tcMar>
              <w:top w:type="dxa" w:w="80"/>
              <w:left w:type="dxa" w:w="140"/>
              <w:bottom w:type="dxa" w:w="80"/>
              <w:right w:type="dxa" w:w="140"/>
            </w:tcMar>
          </w:tcPr>
          <w:p>
            <w:r>
              <w:rPr>
                <w:rFonts w:ascii="Calibri" w:cs="Calibri" w:eastAsia="Calibri" w:hAnsi="Calibri"/>
                <w:color w:val="065F46"/>
                <w:sz w:val="21"/>
                <w:szCs w:val="21"/>
              </w:rPr>
              <w:t xml:space="preserve">Satisfaction Proxy Score (SPS) per session</w:t>
            </w:r>
          </w:p>
        </w:tc>
      </w:tr>
    </w:tbl>
    <w:p/>
    <w:p>
      <w:pPr>
        <w:spacing w:after="80" w:before="240"/>
      </w:pPr>
      <w:r>
        <w:rPr>
          <w:rFonts w:ascii="Calibri" w:cs="Calibri" w:eastAsia="Calibri" w:hAnsi="Calibri"/>
          <w:b/>
          <w:bCs/>
          <w:color w:val="1C7293"/>
          <w:spacing w:val="40"/>
          <w:sz w:val="18"/>
          <w:szCs w:val="18"/>
        </w:rPr>
        <w:t xml:space="preserve">WHAT V3 IS NOT</w:t>
      </w:r>
    </w:p>
    <w:p>
      <w:pPr>
        <w:spacing w:after="60" w:before="60"/>
      </w:pPr>
      <w:r>
        <w:rPr>
          <w:rFonts w:ascii="Calibri" w:cs="Calibri" w:eastAsia="Calibri" w:hAnsi="Calibri"/>
          <w:color w:val="44506B"/>
          <w:sz w:val="22"/>
          <w:szCs w:val="22"/>
        </w:rPr>
        <w:t xml:space="preserve">V3 is still not a deep learning model. The satisfaction proxy, temporal decay, context vector, and serendipity budget are all implementable as rule + hybrid embedding logic — the same honest framing as V1 and V2. The fundamental change is in what signals feed the model and what the model optimises for, not the model class.</w:t>
      </w:r>
    </w:p>
    <w:p>
      <w:pPr>
        <w:spacing w:after="60" w:before="60"/>
      </w:pPr>
      <w:r>
        <w:rPr>
          <w:rFonts w:ascii="Calibri" w:cs="Calibri" w:eastAsia="Calibri" w:hAnsi="Calibri"/>
          <w:color w:val="44506B"/>
          <w:sz w:val="22"/>
          <w:szCs w:val="22"/>
        </w:rPr>
        <w:t xml:space="preserve">This is a deliberate choice, not a limitation. A PM portfolio MVP built on honest, explainable, validated technique is more credible than one that claims deep learning without the training data, infrastructure, or validation to back it up.</w:t>
      </w:r>
    </w:p>
    <w:p/>
    <w:p>
      <w:r>
        <w:br w:type="page"/>
      </w:r>
    </w:p>
    <w:p>
      <w:pPr>
        <w:pBdr>
          <w:bottom w:val="single" w:color="5FD3C4" w:sz="6" w:space="6"/>
        </w:pBdr>
        <w:spacing w:after="120" w:before="360"/>
      </w:pPr>
      <w:r>
        <w:rPr>
          <w:rFonts w:ascii="Cambria" w:cs="Cambria" w:eastAsia="Cambria" w:hAnsi="Cambria"/>
          <w:b/>
          <w:bCs/>
          <w:color w:val="21295C"/>
          <w:sz w:val="32"/>
          <w:szCs w:val="32"/>
        </w:rPr>
        <w:t xml:space="preserve">PART 4 — MVP DEMO SCOPE</w:t>
      </w:r>
    </w:p>
    <w:p>
      <w:pPr>
        <w:spacing w:after="60" w:before="60"/>
      </w:pPr>
      <w:r>
        <w:rPr>
          <w:rFonts w:ascii="Calibri" w:cs="Calibri" w:eastAsia="Calibri" w:hAnsi="Calibri"/>
          <w:color w:val="44506B"/>
          <w:sz w:val="22"/>
          <w:szCs w:val="22"/>
        </w:rPr>
        <w:t xml:space="preserve">The demo proves four things no current major platform demo can show side-by-side:</w:t>
      </w:r>
    </w:p>
    <w:p/>
    <w:p>
      <w:pPr>
        <w:pStyle w:val="ListParagraph"/>
        <w:numPr>
          <w:ilvl w:val="0"/>
          <w:numId w:val="2"/>
        </w:numPr>
        <w:spacing w:after="40" w:before="40"/>
      </w:pPr>
      <w:r>
        <w:rPr>
          <w:rFonts w:ascii="Calibri" w:cs="Calibri" w:eastAsia="Calibri" w:hAnsi="Calibri"/>
          <w:color w:val="44506B"/>
          <w:sz w:val="22"/>
          <w:szCs w:val="22"/>
        </w:rPr>
        <w:t xml:space="preserve">The same user, same taste vector, same catalog → materially different recommendation rankings at 7am Monday vs 11pm Friday, because the context vector drives the re-rank</w:t>
      </w:r>
    </w:p>
    <w:p>
      <w:pPr>
        <w:pStyle w:val="ListParagraph"/>
        <w:numPr>
          <w:ilvl w:val="0"/>
          <w:numId w:val="2"/>
        </w:numPr>
        <w:spacing w:after="40" w:before="40"/>
      </w:pPr>
      <w:r>
        <w:rPr>
          <w:rFonts w:ascii="Calibri" w:cs="Calibri" w:eastAsia="Calibri" w:hAnsi="Calibri"/>
          <w:color w:val="44506B"/>
          <w:sz w:val="22"/>
          <w:szCs w:val="22"/>
        </w:rPr>
        <w:t xml:space="preserve">A title that was 100% completed passively scores lower on SPS than a title that was 65% watched and then rewatched — and the rankings reflect this</w:t>
      </w:r>
    </w:p>
    <w:p>
      <w:pPr>
        <w:pStyle w:val="ListParagraph"/>
        <w:numPr>
          <w:ilvl w:val="0"/>
          <w:numId w:val="2"/>
        </w:numPr>
        <w:spacing w:after="40" w:before="40"/>
      </w:pPr>
      <w:r>
        <w:rPr>
          <w:rFonts w:ascii="Calibri" w:cs="Calibri" w:eastAsia="Calibri" w:hAnsi="Calibri"/>
          <w:color w:val="44506B"/>
          <w:sz w:val="22"/>
          <w:szCs w:val="22"/>
        </w:rPr>
        <w:t xml:space="preserve">After simulating a taste drift event (user switches from one genre cluster to another over 6 simulated sessions), the recommendations visibly recalibrate without manually resetting anything</w:t>
      </w:r>
    </w:p>
    <w:p>
      <w:pPr>
        <w:pStyle w:val="ListParagraph"/>
        <w:numPr>
          <w:ilvl w:val="0"/>
          <w:numId w:val="2"/>
        </w:numPr>
        <w:spacing w:after="40" w:before="40"/>
      </w:pPr>
      <w:r>
        <w:rPr>
          <w:rFonts w:ascii="Calibri" w:cs="Calibri" w:eastAsia="Calibri" w:hAnsi="Calibri"/>
          <w:color w:val="44506B"/>
          <w:sz w:val="22"/>
          <w:szCs w:val="22"/>
        </w:rPr>
        <w:t xml:space="preserve">Every serendipity slot shows its bridge — a one-line explanation of why a cross-genre recommendation was made — demonstrating transparent, trust-building exploration</w:t>
      </w:r>
    </w:p>
    <w:p/>
    <w:p>
      <w:pPr>
        <w:spacing w:after="80" w:before="240"/>
      </w:pPr>
      <w:r>
        <w:rPr>
          <w:rFonts w:ascii="Calibri" w:cs="Calibri" w:eastAsia="Calibri" w:hAnsi="Calibri"/>
          <w:b/>
          <w:bCs/>
          <w:color w:val="1C7293"/>
          <w:spacing w:val="40"/>
          <w:sz w:val="18"/>
          <w:szCs w:val="18"/>
        </w:rPr>
        <w:t xml:space="preserve">DEMO PERSONAS (6)</w:t>
      </w:r>
    </w:p>
    <w:p>
      <w:pPr>
        <w:spacing w:after="60" w:before="60"/>
      </w:pPr>
      <w:r>
        <w:rPr>
          <w:rFonts w:ascii="Calibri" w:cs="Calibri" w:eastAsia="Calibri" w:hAnsi="Calibri"/>
          <w:color w:val="44506B"/>
          <w:sz w:val="22"/>
          <w:szCs w:val="22"/>
        </w:rPr>
        <w:t xml:space="preserve">Five personas carry over from V2 with rich watch histories. A sixth cold-start persona demonstrates the onboarding-genre fallback. All six now have SPS scores on their historical interactions rather than simple completion flags — seeding the satisfaction proxy model with meaningful signal differentiation from session one.</w:t>
      </w:r>
    </w:p>
    <w:p/>
    <w:p>
      <w:pPr>
        <w:spacing w:after="80" w:before="240"/>
      </w:pPr>
      <w:r>
        <w:rPr>
          <w:rFonts w:ascii="Calibri" w:cs="Calibri" w:eastAsia="Calibri" w:hAnsi="Calibri"/>
          <w:b/>
          <w:bCs/>
          <w:color w:val="1C7293"/>
          <w:spacing w:val="40"/>
          <w:sz w:val="18"/>
          <w:szCs w:val="18"/>
        </w:rPr>
        <w:t xml:space="preserve">DEMO CATALOG (30 TITLES, SAME OTTPLAY-FLAVORED CATALOG)</w:t>
      </w:r>
    </w:p>
    <w:p>
      <w:pPr>
        <w:spacing w:after="60" w:before="60"/>
      </w:pPr>
      <w:r>
        <w:rPr>
          <w:rFonts w:ascii="Calibri" w:cs="Calibri" w:eastAsia="Calibri" w:hAnsi="Calibri"/>
          <w:color w:val="44506B"/>
          <w:sz w:val="22"/>
          <w:szCs w:val="22"/>
        </w:rPr>
        <w:t xml:space="preserve">Each title now carries a satisfaction profile in addition to its content embedding: a synthetic SPS distribution across its simulated interaction history. High-SPS titles are distinguished from high-completion-but-low-satisfaction titles, and the recommendation ordering reflects this distinction visibly.</w:t>
      </w:r>
    </w:p>
    <w:p/>
    <w:p>
      <w:pPr>
        <w:spacing w:after="80" w:before="240"/>
      </w:pPr>
      <w:r>
        <w:rPr>
          <w:rFonts w:ascii="Calibri" w:cs="Calibri" w:eastAsia="Calibri" w:hAnsi="Calibri"/>
          <w:b/>
          <w:bCs/>
          <w:color w:val="1C7293"/>
          <w:spacing w:val="40"/>
          <w:sz w:val="18"/>
          <w:szCs w:val="18"/>
        </w:rPr>
        <w:t xml:space="preserve">VISIBLE PROOF POINTS IN THE UI</w:t>
      </w:r>
    </w:p>
    <w:p>
      <w:pPr>
        <w:pStyle w:val="ListParagraph"/>
        <w:numPr>
          <w:ilvl w:val="0"/>
          <w:numId w:val="2"/>
        </w:numPr>
        <w:spacing w:after="40" w:before="40"/>
      </w:pPr>
      <w:r>
        <w:rPr>
          <w:rFonts w:ascii="Calibri" w:cs="Calibri" w:eastAsia="Calibri" w:hAnsi="Calibri"/>
          <w:color w:val="44506B"/>
          <w:sz w:val="22"/>
          <w:szCs w:val="22"/>
        </w:rPr>
        <w:t xml:space="preserve">Context switcher: toggle between three preset session contexts per persona (morning commute / evening relaxation / weekend family) — rankings shift visibly on toggle</w:t>
      </w:r>
    </w:p>
    <w:p>
      <w:pPr>
        <w:pStyle w:val="ListParagraph"/>
        <w:numPr>
          <w:ilvl w:val="0"/>
          <w:numId w:val="2"/>
        </w:numPr>
        <w:spacing w:after="40" w:before="40"/>
      </w:pPr>
      <w:r>
        <w:rPr>
          <w:rFonts w:ascii="Calibri" w:cs="Calibri" w:eastAsia="Calibri" w:hAnsi="Calibri"/>
          <w:color w:val="44506B"/>
          <w:sz w:val="22"/>
          <w:szCs w:val="22"/>
        </w:rPr>
        <w:t xml:space="preserve">SPS vs completion comparison panel: shows the same title's raw completion rate vs its SPS, side-by-side, for the most recent 5 interactions</w:t>
      </w:r>
    </w:p>
    <w:p>
      <w:pPr>
        <w:pStyle w:val="ListParagraph"/>
        <w:numPr>
          <w:ilvl w:val="0"/>
          <w:numId w:val="2"/>
        </w:numPr>
        <w:spacing w:after="40" w:before="40"/>
      </w:pPr>
      <w:r>
        <w:rPr>
          <w:rFonts w:ascii="Calibri" w:cs="Calibri" w:eastAsia="Calibri" w:hAnsi="Calibri"/>
          <w:color w:val="44506B"/>
          <w:sz w:val="22"/>
          <w:szCs w:val="22"/>
        </w:rPr>
        <w:t xml:space="preserve">Taste drift timeline: for personas with 2+ simulated drift events in their history, a small timeline shows how their taste vector has shifted, with the current vector highlighted</w:t>
      </w:r>
    </w:p>
    <w:p>
      <w:pPr>
        <w:pStyle w:val="ListParagraph"/>
        <w:numPr>
          <w:ilvl w:val="0"/>
          <w:numId w:val="2"/>
        </w:numPr>
        <w:spacing w:after="40" w:before="40"/>
      </w:pPr>
      <w:r>
        <w:rPr>
          <w:rFonts w:ascii="Calibri" w:cs="Calibri" w:eastAsia="Calibri" w:hAnsi="Calibri"/>
          <w:color w:val="44506B"/>
          <w:sz w:val="22"/>
          <w:szCs w:val="22"/>
        </w:rPr>
        <w:t xml:space="preserve">Serendipity slot: every widget's explore pick carries a labeled bridge explanation ('Director match: same director as [X]', 'Thematic overlap: both hinge on a reveal', 'Audience bridge: viewers who share your Drama affinity but not your Thriller preference rated this 4.8')</w:t>
      </w:r>
    </w:p>
    <w:p/>
    <w:p>
      <w:r>
        <w:br w:type="page"/>
      </w:r>
    </w:p>
    <w:p>
      <w:pPr>
        <w:pBdr>
          <w:bottom w:val="single" w:color="5FD3C4" w:sz="6" w:space="6"/>
        </w:pBdr>
        <w:spacing w:after="120" w:before="360"/>
      </w:pPr>
      <w:r>
        <w:rPr>
          <w:rFonts w:ascii="Cambria" w:cs="Cambria" w:eastAsia="Cambria" w:hAnsi="Cambria"/>
          <w:b/>
          <w:bCs/>
          <w:color w:val="21295C"/>
          <w:sz w:val="32"/>
          <w:szCs w:val="32"/>
        </w:rPr>
        <w:t xml:space="preserve">PART 5 — PUBLISHING NARRATIVE</w:t>
      </w:r>
    </w:p>
    <w:p>
      <w:pPr>
        <w:spacing w:after="80" w:before="240"/>
      </w:pPr>
      <w:r>
        <w:rPr>
          <w:rFonts w:ascii="Calibri" w:cs="Calibri" w:eastAsia="Calibri" w:hAnsi="Calibri"/>
          <w:b/>
          <w:bCs/>
          <w:color w:val="1C7293"/>
          <w:spacing w:val="40"/>
          <w:sz w:val="18"/>
          <w:szCs w:val="18"/>
        </w:rPr>
        <w:t xml:space="preserve">THE LINKEDIN / PORTFOLIO FRAMING</w:t>
      </w:r>
    </w:p>
    <w:p>
      <w:pPr>
        <w:spacing w:after="200" w:before="80"/>
      </w:pPr>
      <w:r>
        <w:rPr>
          <w:rFonts w:ascii="Cambria" w:cs="Cambria" w:eastAsia="Cambria" w:hAnsi="Cambria"/>
          <w:b/>
          <w:bCs/>
          <w:i/>
          <w:iCs/>
          <w:color w:val="21295C"/>
          <w:sz w:val="26"/>
          <w:szCs w:val="26"/>
        </w:rPr>
        <w:t xml:space="preserve">"Netflix, Spotify, YouTube, Amazon Prime Video, JioHotstar — five platforms spending billions on recommendation — all share the same fundamental flaw. Here is what it is, and here is a working MVP that fixes it."</w:t>
      </w:r>
    </w:p>
    <w:p>
      <w:pPr>
        <w:spacing w:after="60" w:before="60"/>
      </w:pPr>
      <w:r>
        <w:rPr>
          <w:rFonts w:ascii="Calibri" w:cs="Calibri" w:eastAsia="Calibri" w:hAnsi="Calibri"/>
          <w:color w:val="44506B"/>
          <w:sz w:val="22"/>
          <w:szCs w:val="22"/>
        </w:rPr>
        <w:t xml:space="preserve">The post leads with the problem, not the solution — because the problem is immediately recognisable. Every person who has been trapped in a Netflix filter bubble, embarrassed by their Spotify Wrapped, sent down a YouTube rabbit hole at 2am, confused by Prime Video's post-binge suggestions, or recommended cricket highlights immediately after a JioHotstar match ends already knows the symptom. The post names the root cause they did not have language for: their platform optimises for the next click, not for whether they would recommend the session to a friend.</w:t>
      </w:r>
    </w:p>
    <w:p>
      <w:pPr>
        <w:spacing w:after="60" w:before="60"/>
      </w:pPr>
      <w:r>
        <w:rPr>
          <w:rFonts w:ascii="Calibri" w:cs="Calibri" w:eastAsia="Calibri" w:hAnsi="Calibri"/>
          <w:color w:val="44506B"/>
          <w:sz w:val="22"/>
          <w:szCs w:val="22"/>
        </w:rPr>
        <w:t xml:space="preserve">The solution — V3 — is then positioned not as 'a better algorithm' but as a system that changed what it optimises for. The technical depth (satisfaction proxy, temporal decay, context vector, serendipity budget) is present for credibility, but the narrative stays anchored to the user experience change: 'your recommendation list now knows it is Friday night, not Monday morning.'</w:t>
      </w:r>
    </w:p>
    <w:p/>
    <w:p>
      <w:pPr>
        <w:spacing w:after="80" w:before="240"/>
      </w:pPr>
      <w:r>
        <w:rPr>
          <w:rFonts w:ascii="Calibri" w:cs="Calibri" w:eastAsia="Calibri" w:hAnsi="Calibri"/>
          <w:b/>
          <w:bCs/>
          <w:color w:val="1C7293"/>
          <w:spacing w:val="40"/>
          <w:sz w:val="18"/>
          <w:szCs w:val="18"/>
        </w:rPr>
        <w:t xml:space="preserve">THE THREE DEMO MOMENTS THAT MAKE THIS SHAREABLE</w:t>
      </w:r>
    </w:p>
    <w:p>
      <w:pPr>
        <w:pStyle w:val="ListParagraph"/>
        <w:numPr>
          <w:ilvl w:val="0"/>
          <w:numId w:val="2"/>
        </w:numPr>
        <w:spacing w:after="40" w:before="40"/>
      </w:pPr>
      <w:r>
        <w:rPr>
          <w:rFonts w:ascii="Calibri" w:cs="Calibri" w:eastAsia="Calibri" w:hAnsi="Calibri"/>
          <w:color w:val="44506B"/>
          <w:sz w:val="22"/>
          <w:szCs w:val="22"/>
        </w:rPr>
        <w:t xml:space="preserve">The context switch: same user, toggle from morning to evening context, rankings visibly change. Screenshot-able, immediately intuitive, requires no technical explanation.</w:t>
      </w:r>
    </w:p>
    <w:p>
      <w:pPr>
        <w:pStyle w:val="ListParagraph"/>
        <w:numPr>
          <w:ilvl w:val="0"/>
          <w:numId w:val="2"/>
        </w:numPr>
        <w:spacing w:after="40" w:before="40"/>
      </w:pPr>
      <w:r>
        <w:rPr>
          <w:rFonts w:ascii="Calibri" w:cs="Calibri" w:eastAsia="Calibri" w:hAnsi="Calibri"/>
          <w:color w:val="44506B"/>
          <w:sz w:val="22"/>
          <w:szCs w:val="22"/>
        </w:rPr>
        <w:t xml:space="preserve">The SPS vs completion comparison: two titles side by side — 100% completed passively vs 65% watched and rewatched. The rewatched title ranks higher. This is the one image that explains the entire platform flaw better than paragraphs can.</w:t>
      </w:r>
    </w:p>
    <w:p>
      <w:pPr>
        <w:pStyle w:val="ListParagraph"/>
        <w:numPr>
          <w:ilvl w:val="0"/>
          <w:numId w:val="2"/>
        </w:numPr>
        <w:spacing w:after="40" w:before="40"/>
      </w:pPr>
      <w:r>
        <w:rPr>
          <w:rFonts w:ascii="Calibri" w:cs="Calibri" w:eastAsia="Calibri" w:hAnsi="Calibri"/>
          <w:color w:val="44506B"/>
          <w:sz w:val="22"/>
          <w:szCs w:val="22"/>
        </w:rPr>
        <w:t xml:space="preserve">The serendipity bridge: a Malayalam drama recommended to a Hindi-action user with the label 'Thematic overlap: both stories hinge on a reveal by someone the protagonist trusted.' This is the moment that demonstrates the system is explaining its reasoning, not asserting it.</w:t>
      </w:r>
    </w:p>
    <w:p/>
    <w:p>
      <w:pPr>
        <w:spacing w:after="80" w:before="240"/>
      </w:pPr>
      <w:r>
        <w:rPr>
          <w:rFonts w:ascii="Calibri" w:cs="Calibri" w:eastAsia="Calibri" w:hAnsi="Calibri"/>
          <w:b/>
          <w:bCs/>
          <w:color w:val="1C7293"/>
          <w:spacing w:val="40"/>
          <w:sz w:val="18"/>
          <w:szCs w:val="18"/>
        </w:rPr>
        <w:t xml:space="preserve">HONEST SCOPING STATEMENT (KEPT CONSISTENT WITH V1 AND V2)</w:t>
      </w:r>
    </w:p>
    <w:p>
      <w:pPr>
        <w:spacing w:after="60" w:before="60"/>
      </w:pPr>
      <w:r>
        <w:rPr>
          <w:rFonts w:ascii="Calibri" w:cs="Calibri" w:eastAsia="Calibri" w:hAnsi="Calibri"/>
          <w:color w:val="44506B"/>
          <w:sz w:val="22"/>
          <w:szCs w:val="22"/>
        </w:rPr>
        <w:t xml:space="preserve">V3 is a content-based + hybrid CF MVP with behaviorally-richer signals and a context layer, not a deep learning production system. The satisfaction proxy is computed from synthetic behavioral patterns, not real interaction data. The context vector is rule-based, not learned. The serendipity budget uses embedding-based bridge detection, not a trained cross-genre affinity model. These are honest, sound techniques — and the distinction between 'working proof-of-concept' and 'production at Netflix scale' is stated plainly, because that honesty is the consistent positioning across this entire portfolio.</w:t>
      </w:r>
    </w:p>
    <w:p/>
    <w:p>
      <w:r>
        <w:br w:type="page"/>
      </w:r>
    </w:p>
    <w:p>
      <w:pPr>
        <w:pBdr>
          <w:bottom w:val="single" w:color="5FD3C4" w:sz="6" w:space="6"/>
        </w:pBdr>
        <w:spacing w:after="120" w:before="360"/>
      </w:pPr>
      <w:r>
        <w:rPr>
          <w:rFonts w:ascii="Cambria" w:cs="Cambria" w:eastAsia="Cambria" w:hAnsi="Cambria"/>
          <w:b/>
          <w:bCs/>
          <w:color w:val="21295C"/>
          <w:sz w:val="32"/>
          <w:szCs w:val="32"/>
        </w:rPr>
        <w:t xml:space="preserve">APPENDIX — BUILD ON THIS</w:t>
      </w:r>
    </w:p>
    <w:p>
      <w:pPr>
        <w:spacing w:after="80" w:before="240"/>
      </w:pPr>
      <w:r>
        <w:rPr>
          <w:rFonts w:ascii="Calibri" w:cs="Calibri" w:eastAsia="Calibri" w:hAnsi="Calibri"/>
          <w:b/>
          <w:bCs/>
          <w:color w:val="1C7293"/>
          <w:spacing w:val="40"/>
          <w:sz w:val="18"/>
          <w:szCs w:val="18"/>
        </w:rPr>
        <w:t xml:space="preserve">PRODUCTION ROADMAP BEYOND THE MVP</w:t>
      </w:r>
    </w:p>
    <w:p>
      <w:pPr>
        <w:spacing w:after="60" w:before="60"/>
      </w:pPr>
      <w:r>
        <w:rPr>
          <w:rFonts w:ascii="Calibri" w:cs="Calibri" w:eastAsia="Calibri" w:hAnsi="Calibri"/>
          <w:color w:val="44506B"/>
          <w:sz w:val="22"/>
          <w:szCs w:val="22"/>
        </w:rPr>
        <w:t xml:space="preserve">Each V3 mechanism has a clear production upgrade path: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590"/>
        <w:gridCol w:w="180"/>
        <w:gridCol w:w="4590"/>
      </w:tblGrid>
      <w:tr>
        <w:tc>
          <w:tcPr>
            <w:tcW w:type="dxa" w:w="4590"/>
            <w:tcBorders>
              <w:top w:val="single" w:color="1C7293" w:sz="12"/>
              <w:left w:val="none"/>
              <w:bottom w:val="none"/>
              <w:right w:val="none"/>
            </w:tcBorders>
            <w:shd w:fill="F7F9FB" w:val="clear"/>
            <w:tcMar>
              <w:top w:type="dxa" w:w="120"/>
              <w:left w:type="dxa" w:w="180"/>
              <w:bottom w:type="dxa" w:w="140"/>
              <w:right w:type="dxa" w:w="180"/>
            </w:tcMar>
          </w:tcPr>
          <w:p>
            <w:pPr>
              <w:spacing w:after="80"/>
            </w:pPr>
            <w:r>
              <w:rPr>
                <w:rFonts w:ascii="Calibri" w:cs="Calibri" w:eastAsia="Calibri" w:hAnsi="Calibri"/>
                <w:b/>
                <w:bCs/>
                <w:color w:val="1C7293"/>
                <w:spacing w:val="30"/>
                <w:sz w:val="19"/>
                <w:szCs w:val="19"/>
              </w:rPr>
              <w:t xml:space="preserve">MVP (this build)</w:t>
            </w:r>
          </w:p>
          <w:p>
            <w:pPr>
              <w:spacing w:after="48"/>
            </w:pPr>
            <w:r>
              <w:rPr>
                <w:rFonts w:ascii="Calibri" w:cs="Calibri" w:eastAsia="Calibri" w:hAnsi="Calibri"/>
                <w:color w:val="44506B"/>
                <w:sz w:val="21"/>
                <w:szCs w:val="21"/>
              </w:rPr>
              <w:t xml:space="preserve">• Satisfaction Proxy: synthetic SPS from behavioral rules</w:t>
            </w:r>
          </w:p>
          <w:p>
            <w:pPr>
              <w:spacing w:after="48"/>
            </w:pPr>
            <w:r>
              <w:rPr>
                <w:rFonts w:ascii="Calibri" w:cs="Calibri" w:eastAsia="Calibri" w:hAnsi="Calibri"/>
                <w:color w:val="44506B"/>
                <w:sz w:val="21"/>
                <w:szCs w:val="21"/>
              </w:rPr>
              <w:t xml:space="preserve">• Temporal decay: exponential half-life on stored vectors</w:t>
            </w:r>
          </w:p>
          <w:p>
            <w:pPr>
              <w:spacing w:after="48"/>
            </w:pPr>
            <w:r>
              <w:rPr>
                <w:rFonts w:ascii="Calibri" w:cs="Calibri" w:eastAsia="Calibri" w:hAnsi="Calibri"/>
                <w:color w:val="44506B"/>
                <w:sz w:val="21"/>
                <w:szCs w:val="21"/>
              </w:rPr>
              <w:t xml:space="preserve">• Context vector: rule-based from time/device/session signals</w:t>
            </w:r>
          </w:p>
          <w:p>
            <w:pPr>
              <w:spacing w:after="48"/>
            </w:pPr>
            <w:r>
              <w:rPr>
                <w:rFonts w:ascii="Calibri" w:cs="Calibri" w:eastAsia="Calibri" w:hAnsi="Calibri"/>
                <w:color w:val="44506B"/>
                <w:sz w:val="21"/>
                <w:szCs w:val="21"/>
              </w:rPr>
              <w:t xml:space="preserve">• Serendipity: embedding bridge across TF-IDF content vectors</w:t>
            </w:r>
          </w:p>
          <w:p>
            <w:pPr>
              <w:spacing w:after="48"/>
            </w:pPr>
            <w:r>
              <w:rPr>
                <w:rFonts w:ascii="Calibri" w:cs="Calibri" w:eastAsia="Calibri" w:hAnsi="Calibri"/>
                <w:color w:val="44506B"/>
                <w:sz w:val="21"/>
                <w:szCs w:val="21"/>
              </w:rPr>
              <w:t xml:space="preserve">• Hard negatives: stored exclusion list per user session</w:t>
            </w:r>
          </w:p>
        </w:tc>
        <w:tc>
          <w:tcPr>
            <w:tcW w:type="dxa" w:w="180"/>
            <w:tcBorders>
              <w:top w:val="none"/>
              <w:left w:val="none"/>
              <w:bottom w:val="none"/>
              <w:right w:val="none"/>
            </w:tcBorders>
            <w:shd w:fill="FFFFFF" w:val="clear"/>
          </w:tcPr>
          <w:p/>
        </w:tc>
        <w:tc>
          <w:tcPr>
            <w:tcW w:type="dxa" w:w="4590"/>
            <w:tcBorders>
              <w:top w:val="single" w:color="1D4ED8" w:sz="12"/>
              <w:left w:val="none"/>
              <w:bottom w:val="none"/>
              <w:right w:val="none"/>
            </w:tcBorders>
            <w:shd w:fill="EFF6FF" w:val="clear"/>
            <w:tcMar>
              <w:top w:type="dxa" w:w="120"/>
              <w:left w:type="dxa" w:w="180"/>
              <w:bottom w:type="dxa" w:w="140"/>
              <w:right w:type="dxa" w:w="180"/>
            </w:tcMar>
          </w:tcPr>
          <w:p>
            <w:pPr>
              <w:spacing w:after="80"/>
            </w:pPr>
            <w:r>
              <w:rPr>
                <w:rFonts w:ascii="Calibri" w:cs="Calibri" w:eastAsia="Calibri" w:hAnsi="Calibri"/>
                <w:b/>
                <w:bCs/>
                <w:color w:val="1D4ED8"/>
                <w:spacing w:val="30"/>
                <w:sz w:val="19"/>
                <w:szCs w:val="19"/>
              </w:rPr>
              <w:t xml:space="preserve">PRODUCTION UPGRADE</w:t>
            </w:r>
          </w:p>
          <w:p>
            <w:pPr>
              <w:spacing w:after="48"/>
            </w:pPr>
            <w:r>
              <w:rPr>
                <w:rFonts w:ascii="Calibri" w:cs="Calibri" w:eastAsia="Calibri" w:hAnsi="Calibri"/>
                <w:color w:val="44506B"/>
                <w:sz w:val="21"/>
                <w:szCs w:val="21"/>
              </w:rPr>
              <w:t xml:space="preserve">• SPS: trained from real implicit + explicit interaction data</w:t>
            </w:r>
          </w:p>
          <w:p>
            <w:pPr>
              <w:spacing w:after="48"/>
            </w:pPr>
            <w:r>
              <w:rPr>
                <w:rFonts w:ascii="Calibri" w:cs="Calibri" w:eastAsia="Calibri" w:hAnsi="Calibri"/>
                <w:color w:val="44506B"/>
                <w:sz w:val="21"/>
                <w:szCs w:val="21"/>
              </w:rPr>
              <w:t xml:space="preserve">• Decay: learned per-user decay rate from taste drift signals</w:t>
            </w:r>
          </w:p>
          <w:p>
            <w:pPr>
              <w:spacing w:after="48"/>
            </w:pPr>
            <w:r>
              <w:rPr>
                <w:rFonts w:ascii="Calibri" w:cs="Calibri" w:eastAsia="Calibri" w:hAnsi="Calibri"/>
                <w:color w:val="44506B"/>
                <w:sz w:val="21"/>
                <w:szCs w:val="21"/>
              </w:rPr>
              <w:t xml:space="preserve">• Context: contextual bandit (LinUCB) trained on real session outcomes</w:t>
            </w:r>
          </w:p>
          <w:p>
            <w:pPr>
              <w:spacing w:after="48"/>
            </w:pPr>
            <w:r>
              <w:rPr>
                <w:rFonts w:ascii="Calibri" w:cs="Calibri" w:eastAsia="Calibri" w:hAnsi="Calibri"/>
                <w:color w:val="44506B"/>
                <w:sz w:val="21"/>
                <w:szCs w:val="21"/>
              </w:rPr>
              <w:t xml:space="preserve">• Serendipity: learned cross-cluster affinity from CF co-watch data</w:t>
            </w:r>
          </w:p>
          <w:p>
            <w:pPr>
              <w:spacing w:after="48"/>
            </w:pPr>
            <w:r>
              <w:rPr>
                <w:rFonts w:ascii="Calibri" w:cs="Calibri" w:eastAsia="Calibri" w:hAnsi="Calibri"/>
                <w:color w:val="44506B"/>
                <w:sz w:val="21"/>
                <w:szCs w:val="21"/>
              </w:rPr>
              <w:t xml:space="preserve">• Negatives: permanent exclusion stored in user profile, not session</w:t>
            </w:r>
          </w:p>
        </w:tc>
      </w:tr>
    </w:tbl>
    <w:p/>
    <w:p>
      <w:pPr>
        <w:spacing w:after="80" w:before="240"/>
      </w:pPr>
      <w:r>
        <w:rPr>
          <w:rFonts w:ascii="Calibri" w:cs="Calibri" w:eastAsia="Calibri" w:hAnsi="Calibri"/>
          <w:b/>
          <w:bCs/>
          <w:color w:val="1C7293"/>
          <w:spacing w:val="40"/>
          <w:sz w:val="18"/>
          <w:szCs w:val="18"/>
        </w:rPr>
        <w:t xml:space="preserve">THE PORTFOLIO PROGRESSION IN ONE LINE PER VERSION</w:t>
      </w:r>
    </w:p>
    <w:p>
      <w:pPr>
        <w:pStyle w:val="ListParagraph"/>
        <w:numPr>
          <w:ilvl w:val="0"/>
          <w:numId w:val="2"/>
        </w:numPr>
        <w:spacing w:after="40" w:before="40"/>
      </w:pPr>
      <w:r>
        <w:rPr>
          <w:rFonts w:ascii="Calibri" w:cs="Calibri" w:eastAsia="Calibri" w:hAnsi="Calibri"/>
          <w:color w:val="44506B"/>
          <w:sz w:val="22"/>
          <w:szCs w:val="22"/>
        </w:rPr>
        <w:t xml:space="preserve">V1: Rule-based + AI affinity (genre cosine). Proved personalisation beats static rows. North star: click-to-play.</w:t>
      </w:r>
    </w:p>
    <w:p>
      <w:pPr>
        <w:pStyle w:val="ListParagraph"/>
        <w:numPr>
          <w:ilvl w:val="0"/>
          <w:numId w:val="2"/>
        </w:numPr>
        <w:spacing w:after="40" w:before="40"/>
      </w:pPr>
      <w:r>
        <w:rPr>
          <w:rFonts w:ascii="Calibri" w:cs="Calibri" w:eastAsia="Calibri" w:hAnsi="Calibri"/>
          <w:color w:val="44506B"/>
          <w:sz w:val="22"/>
          <w:szCs w:val="22"/>
        </w:rPr>
        <w:t xml:space="preserve">V2: TF-IDF content embeddings + simulated CF. Proved hybrid AI surfaces different, better candidates than content-only. Validated empirically.</w:t>
      </w:r>
    </w:p>
    <w:p>
      <w:pPr>
        <w:pStyle w:val="ListParagraph"/>
        <w:numPr>
          <w:ilvl w:val="0"/>
          <w:numId w:val="2"/>
        </w:numPr>
        <w:spacing w:after="40" w:before="40"/>
      </w:pPr>
      <w:r>
        <w:rPr>
          <w:rFonts w:ascii="Calibri" w:cs="Calibri" w:eastAsia="Calibri" w:hAnsi="Calibri"/>
          <w:color w:val="44506B"/>
          <w:sz w:val="22"/>
          <w:szCs w:val="22"/>
        </w:rPr>
        <w:t xml:space="preserve">V3: Satisfaction signals + temporal decay + context vector + serendipity budget. Changes what the system optimises for. North star: Satisfaction Proxy Score.</w:t>
      </w:r>
    </w:p>
    <w:p/>
    <w:p>
      <w:pPr>
        <w:spacing w:after="60" w:before="60"/>
      </w:pPr>
      <w:r>
        <w:rPr>
          <w:rFonts w:ascii="Calibri" w:cs="Calibri" w:eastAsia="Calibri" w:hAnsi="Calibri"/>
          <w:i/>
          <w:iCs/>
          <w:color w:val="44506B"/>
          <w:sz w:val="22"/>
          <w:szCs w:val="22"/>
        </w:rPr>
        <w:t xml:space="preserve">Each version builds on the last. Each adds a principled change in signal, technique, or optimisation target — not just a complexity increment. That progression is the portfolio story.</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2026-07-06T11:59:19.918Z</dcterms:created>
  <dcterms:modified xsi:type="dcterms:W3CDTF">2026-07-06T11:59:19.931Z</dcterms:modified>
</cp:coreProperties>
</file>

<file path=docProps/custom.xml><?xml version="1.0" encoding="utf-8"?>
<Properties xmlns="http://schemas.openxmlformats.org/officeDocument/2006/custom-properties" xmlns:vt="http://schemas.openxmlformats.org/officeDocument/2006/docPropsVTypes"/>
</file>