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68"/>
        </w:rPr>
        <w:t>KAIZEN PLATFORM</w:t>
      </w:r>
    </w:p>
    <w:p>
      <w:pPr>
        <w:jc w:val="center"/>
      </w:pPr>
      <w:r>
        <w:rPr>
          <w:b/>
          <w:color w:val="2F75B5"/>
          <w:sz w:val="44"/>
        </w:rPr>
        <w:t>V2 Product Transformation Proposal</w:t>
      </w:r>
    </w:p>
    <w:p>
      <w:pPr>
        <w:jc w:val="center"/>
      </w:pPr>
      <w:r>
        <w:rPr>
          <w:i/>
          <w:color w:val="666666"/>
          <w:sz w:val="26"/>
        </w:rPr>
        <w:t>From Competition Management to a Continuous Improvement Platform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7365D"/>
                <w:sz w:val="22"/>
              </w:rPr>
              <w:t>CLIENT PROPOSAL</w:t>
              <w:br/>
            </w:r>
            <w:r>
              <w:rPr>
                <w:sz w:val="19"/>
              </w:rPr>
              <w:t>A phased product, UX and technology roadmap to evolve the existing Kaizen application into a scalable, enterprise-ready platform for managing Kaizen projects, competitions, evaluation, benefits, verification and organizational learning.</w:t>
            </w:r>
          </w:p>
        </w:tc>
      </w:tr>
    </w:tbl>
    <w:p/>
    <w:p>
      <w:pPr>
        <w:jc w:val="center"/>
      </w:pPr>
      <w:r>
        <w:rPr>
          <w:color w:val="666666"/>
          <w:sz w:val="20"/>
        </w:rPr>
        <w:t>Prepared for Client Review • August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current Kaizen application provides a strong foundation for managing competitions: administration, jury assignment, team management, evaluation, rankings and exports. The next stage should not be treated as a collection of additional screens or isolated features. The recommended direction is to evolve the solution into a complete Kaizen and Continuous Improvement platform.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7365D"/>
                <w:sz w:val="22"/>
              </w:rPr>
              <w:t>Strategic recommendation</w:t>
              <w:br/>
            </w:r>
            <w:r>
              <w:rPr>
                <w:sz w:val="19"/>
              </w:rPr>
              <w:t>Position the next release as a product transformation: Capture improvement initiatives → manage the competition lifecycle → evaluate consistently → quantify and verify business value → preserve organizational learning.</w:t>
            </w:r>
          </w:p>
        </w:tc>
      </w:tr>
    </w:tbl>
    <w:p/>
    <w:p>
      <w:pPr>
        <w:pStyle w:val="ListBullet"/>
        <w:spacing w:after="40"/>
      </w:pPr>
      <w:r>
        <w:t>Improve operational efficiency for administrators, coordinators and juries.</w:t>
      </w:r>
    </w:p>
    <w:p>
      <w:pPr>
        <w:pStyle w:val="ListBullet"/>
        <w:spacing w:after="40"/>
      </w:pPr>
      <w:r>
        <w:t>Create a structured lifecycle for Kaizen projects from submission through verification.</w:t>
      </w:r>
    </w:p>
    <w:p>
      <w:pPr>
        <w:pStyle w:val="ListBullet"/>
        <w:spacing w:after="40"/>
      </w:pPr>
      <w:r>
        <w:t>Increase evaluation consistency, transparency and auditability.</w:t>
      </w:r>
    </w:p>
    <w:p>
      <w:pPr>
        <w:pStyle w:val="ListBullet"/>
        <w:spacing w:after="40"/>
      </w:pPr>
      <w:r>
        <w:t>Give leadership visibility into measurable business impact, not only competition scores.</w:t>
      </w:r>
    </w:p>
    <w:p>
      <w:pPr>
        <w:pStyle w:val="ListBullet"/>
        <w:spacing w:after="40"/>
      </w:pPr>
      <w:r>
        <w:t>Create a scalable foundation for future multi-site, multi-organization and AI-enabled capabilities.</w:t>
      </w:r>
    </w:p>
    <w:p>
      <w:pPr>
        <w:pStyle w:val="Heading1"/>
      </w:pPr>
      <w:r>
        <w:t>2. Current-State Assessment</w:t>
      </w:r>
    </w:p>
    <w:p>
      <w:r>
        <w:t>The existing solution is a credible V1 competition-management product. Its core workflow is already valuable; the main opportunity is to broaden the business model and strengthen the platform foundation.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 Position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V2 Direction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Authentication &amp; roles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Admin / Jury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Enterprise RBAC and stronger identity controls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Competition setup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Contests, teams, halls/days, assignments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Configurable competition engine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Eight-criteria scoring and autosave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Weighted criteria, rubrics, comments, calibration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Rankings, awards and exports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Controlled publication, auditability, executive reporting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Participant journey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Limited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Full project submission and tracking lifecycle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Business impact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Score-centric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Before/after, benefits, verification and sustainability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Data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Prototype-friendly persistence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Production relational database and object storage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Operational competition 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Program, plant, department and financial-value analytics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Not central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Assistive AI after structured project data is established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7365D"/>
                <w:sz w:val="22"/>
              </w:rPr>
              <w:t>Key finding</w:t>
              <w:br/>
            </w:r>
            <w:r>
              <w:rPr>
                <w:sz w:val="19"/>
              </w:rPr>
              <w:t>The current product answers: “Who scored what?” V2 should also answer: “What improved, by how much, who benefited, and is the improvement sustained?”</w:t>
            </w:r>
          </w:p>
        </w:tc>
      </w:tr>
    </w:tbl>
    <w:p/>
    <w:p>
      <w:pPr>
        <w:pStyle w:val="Heading1"/>
      </w:pPr>
      <w:r>
        <w:t>3. Product Vision</w:t>
      </w:r>
    </w:p>
    <w:p>
      <w:pPr>
        <w:jc w:val="center"/>
      </w:pPr>
      <w:r>
        <w:rPr>
          <w:b/>
          <w:color w:val="17365D"/>
          <w:sz w:val="34"/>
        </w:rPr>
        <w:t>KAIZEN MANAGEMENT &amp; CONTINUOUS IMPROVEMENT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Core Capabilities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IMPROVE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Manage Kaizen initiatives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Project creation, A3/problem definition, teams, evidence, before/after, benefits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COMPETE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Run structured competitions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Scheduling, jury management, configurable scoring, rankings, awards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VERIFY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Validate business impact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Approvals, financial validation, 30/60/90-day sustainability checks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LEARN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Turn history into organizational knowledge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Analytics, benchmarking, similar-project discovery, future AI insights</w:t>
            </w:r>
          </w:p>
        </w:tc>
      </w:tr>
    </w:tbl>
    <w:p/>
    <w:p>
      <w:r>
        <w:t>The long-term product should make the Kaizen project—not the team or the score—the primary business object.</w:t>
      </w:r>
    </w:p>
    <w:p>
      <w:pPr>
        <w:pStyle w:val="Heading1"/>
      </w:pPr>
      <w:r>
        <w:t>4. Target User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Need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V2 Experience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Executive / Plant Head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Understand value and trends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Executive dashboard, verified benefits, plant/department comparisons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Program Manager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Run the Kaizen program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Program dashboard, workflows, schedules, approvals, reports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Coordinator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Operate events efficiently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Bulk actions, scheduling, jury assignments, live progress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Jury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Evaluate fairly and quickly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Guided rubric, evidence view, comments, calibration, conflict checks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Participant / Team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Submit and track improvement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Project workspace, evidence, benefits, deadlines,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Verifier / Approver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Validate claims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Verification queue, evidence review, approval trail</w:t>
            </w:r>
          </w:p>
        </w:tc>
      </w:tr>
    </w:tbl>
    <w:p/>
    <w:p>
      <w:pPr>
        <w:pStyle w:val="Heading1"/>
      </w:pPr>
      <w:r>
        <w:t>5. Proposed End-to-End Workflow</w:t>
      </w:r>
    </w:p>
    <w:p>
      <w:r>
        <w:rPr>
          <w:b/>
          <w:color w:val="17365D"/>
        </w:rPr>
        <w:t>Idea / Project Creation</w:t>
      </w:r>
      <w:r>
        <w:t xml:space="preserve">  →  </w:t>
      </w:r>
      <w:r>
        <w:rPr>
          <w:b/>
          <w:color w:val="17365D"/>
        </w:rPr>
        <w:t>Draft &amp; Team Formation</w:t>
      </w:r>
      <w:r>
        <w:t xml:space="preserve">  →  </w:t>
      </w:r>
      <w:r>
        <w:rPr>
          <w:b/>
          <w:color w:val="17365D"/>
        </w:rPr>
        <w:t>Submission</w:t>
      </w:r>
      <w:r>
        <w:t xml:space="preserve">  →  </w:t>
      </w:r>
      <w:r>
        <w:rPr>
          <w:b/>
          <w:color w:val="17365D"/>
        </w:rPr>
        <w:t>Screening</w:t>
      </w:r>
      <w:r>
        <w:t xml:space="preserve">  →  </w:t>
      </w:r>
      <w:r>
        <w:rPr>
          <w:b/>
          <w:color w:val="17365D"/>
        </w:rPr>
        <w:t>Shortlisting</w:t>
      </w:r>
      <w:r>
        <w:t xml:space="preserve">  →  </w:t>
      </w:r>
      <w:r>
        <w:rPr>
          <w:b/>
          <w:color w:val="17365D"/>
        </w:rPr>
        <w:t>Scheduling</w:t>
      </w:r>
      <w:r>
        <w:t xml:space="preserve">  →  </w:t>
      </w:r>
      <w:r>
        <w:rPr>
          <w:b/>
          <w:color w:val="17365D"/>
        </w:rPr>
        <w:t>Jury Evaluation</w:t>
      </w:r>
      <w:r>
        <w:t xml:space="preserve">  →  </w:t>
      </w:r>
      <w:r>
        <w:rPr>
          <w:b/>
          <w:color w:val="17365D"/>
        </w:rPr>
        <w:t>Ranking / Awards</w:t>
      </w:r>
      <w:r>
        <w:t xml:space="preserve">  →  </w:t>
      </w:r>
      <w:r>
        <w:rPr>
          <w:b/>
          <w:color w:val="17365D"/>
        </w:rPr>
        <w:t>Business Benefit Verification</w:t>
      </w:r>
      <w:r>
        <w:t xml:space="preserve">  →  </w:t>
      </w:r>
      <w:r>
        <w:rPr>
          <w:b/>
          <w:color w:val="17365D"/>
        </w:rPr>
        <w:t>30/60/90-Day Sustainability</w:t>
      </w:r>
      <w:r>
        <w:t xml:space="preserve">  →  </w:t>
      </w:r>
      <w:r>
        <w:rPr>
          <w:b/>
          <w:color w:val="17365D"/>
        </w:rPr>
        <w:t>Knowledge &amp; Analytics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7365D"/>
                <w:sz w:val="22"/>
              </w:rPr>
              <w:t>UX principle</w:t>
              <w:br/>
            </w:r>
            <w:r>
              <w:rPr>
                <w:sz w:val="19"/>
              </w:rPr>
              <w:t>Every role should have a clear next action. The system should reduce clicks, eliminate ambiguity and surface exceptions before they become operational problems.</w:t>
            </w:r>
          </w:p>
        </w:tc>
      </w:tr>
    </w:tbl>
    <w:p/>
    <w:p>
      <w:pPr>
        <w:pStyle w:val="Heading1"/>
      </w:pPr>
      <w:r>
        <w:t>6. V2 Functional Scope</w:t>
      </w:r>
    </w:p>
    <w:p>
      <w:pPr>
        <w:pStyle w:val="Heading2"/>
      </w:pPr>
      <w:r>
        <w:t>6.1 Foundation &amp; Governance</w:t>
      </w:r>
    </w:p>
    <w:p>
      <w:pPr>
        <w:pStyle w:val="ListBullet"/>
        <w:spacing w:after="40"/>
      </w:pPr>
      <w:r>
        <w:t>Production relational database and migration strategy.</w:t>
      </w:r>
    </w:p>
    <w:p>
      <w:pPr>
        <w:pStyle w:val="ListBullet"/>
        <w:spacing w:after="40"/>
      </w:pPr>
      <w:r>
        <w:t>Organization, site/plant and program hierarchy.</w:t>
      </w:r>
    </w:p>
    <w:p>
      <w:pPr>
        <w:pStyle w:val="ListBullet"/>
        <w:spacing w:after="40"/>
      </w:pPr>
      <w:r>
        <w:t>Role-based access control with least-privilege permissions.</w:t>
      </w:r>
    </w:p>
    <w:p>
      <w:pPr>
        <w:pStyle w:val="ListBullet"/>
        <w:spacing w:after="40"/>
      </w:pPr>
      <w:r>
        <w:t>Audit trail for critical actions and score changes.</w:t>
      </w:r>
    </w:p>
    <w:p>
      <w:pPr>
        <w:pStyle w:val="ListBullet"/>
        <w:spacing w:after="40"/>
      </w:pPr>
      <w:r>
        <w:t>Controlled score correction workflow with reason and approval.</w:t>
      </w:r>
    </w:p>
    <w:p>
      <w:pPr>
        <w:pStyle w:val="ListBullet"/>
        <w:spacing w:after="40"/>
      </w:pPr>
      <w:r>
        <w:t>Session management, password reset and stronger authentication controls.</w:t>
      </w:r>
    </w:p>
    <w:p>
      <w:pPr>
        <w:pStyle w:val="ListBullet"/>
        <w:spacing w:after="40"/>
      </w:pPr>
      <w:r>
        <w:t>API validation, centralized error handling, backups and operational monitoring.</w:t>
      </w:r>
    </w:p>
    <w:p>
      <w:pPr>
        <w:pStyle w:val="Heading2"/>
      </w:pPr>
      <w:r>
        <w:t>6.2 Configurable Competition Engine</w:t>
      </w:r>
    </w:p>
    <w:p>
      <w:pPr>
        <w:pStyle w:val="ListBullet"/>
        <w:spacing w:after="40"/>
      </w:pPr>
      <w:r>
        <w:t>Configurable scoring criteria instead of hard-coded criteria.</w:t>
      </w:r>
    </w:p>
    <w:p>
      <w:pPr>
        <w:pStyle w:val="ListBullet"/>
        <w:spacing w:after="40"/>
      </w:pPr>
      <w:r>
        <w:t>Weighted scoring and category-specific scoring templates.</w:t>
      </w:r>
    </w:p>
    <w:p>
      <w:pPr>
        <w:pStyle w:val="ListBullet"/>
        <w:spacing w:after="40"/>
      </w:pPr>
      <w:r>
        <w:t>Scoring rubrics with guidance for each score band.</w:t>
      </w:r>
    </w:p>
    <w:p>
      <w:pPr>
        <w:pStyle w:val="ListBullet"/>
        <w:spacing w:after="40"/>
      </w:pPr>
      <w:r>
        <w:t>Configurable award categories and tie-breaking rules.</w:t>
      </w:r>
    </w:p>
    <w:p>
      <w:pPr>
        <w:pStyle w:val="ListBullet"/>
        <w:spacing w:after="40"/>
      </w:pPr>
      <w:r>
        <w:t>Jury conflict-of-interest declaration and assignment checks.</w:t>
      </w:r>
    </w:p>
    <w:p>
      <w:pPr>
        <w:pStyle w:val="ListBullet"/>
        <w:spacing w:after="40"/>
      </w:pPr>
      <w:r>
        <w:t>Optional blind evaluation.</w:t>
      </w:r>
    </w:p>
    <w:p>
      <w:pPr>
        <w:pStyle w:val="ListBullet"/>
        <w:spacing w:after="40"/>
      </w:pPr>
      <w:r>
        <w:t>Jury calibration using a sample project before live judging.</w:t>
      </w:r>
    </w:p>
    <w:p>
      <w:pPr>
        <w:pStyle w:val="ListBullet"/>
        <w:spacing w:after="40"/>
      </w:pPr>
      <w:r>
        <w:t>Controlled result publication and score locking.</w:t>
      </w:r>
    </w:p>
    <w:p>
      <w:pPr>
        <w:pStyle w:val="Heading2"/>
      </w:pPr>
      <w:r>
        <w:t>6.3 Participant &amp; Kaizen Project Workspace</w:t>
      </w:r>
    </w:p>
    <w:p>
      <w:pPr>
        <w:pStyle w:val="ListBullet"/>
        <w:spacing w:after="40"/>
      </w:pPr>
      <w:r>
        <w:t>Project registration and team-member management.</w:t>
      </w:r>
    </w:p>
    <w:p>
      <w:pPr>
        <w:pStyle w:val="ListBullet"/>
        <w:spacing w:after="40"/>
      </w:pPr>
      <w:r>
        <w:t>Problem statement, baseline, target and current state.</w:t>
      </w:r>
    </w:p>
    <w:p>
      <w:pPr>
        <w:pStyle w:val="ListBullet"/>
        <w:spacing w:after="40"/>
      </w:pPr>
      <w:r>
        <w:t>Root cause analysis and countermeasure capture.</w:t>
      </w:r>
    </w:p>
    <w:p>
      <w:pPr>
        <w:pStyle w:val="ListBullet"/>
        <w:spacing w:after="40"/>
      </w:pPr>
      <w:r>
        <w:t>Before/after evidence, photos, videos and documents.</w:t>
      </w:r>
    </w:p>
    <w:p>
      <w:pPr>
        <w:pStyle w:val="ListBullet"/>
        <w:spacing w:after="40"/>
      </w:pPr>
      <w:r>
        <w:t>Presentation upload and submission versioning.</w:t>
      </w:r>
    </w:p>
    <w:p>
      <w:pPr>
        <w:pStyle w:val="ListBullet"/>
        <w:spacing w:after="40"/>
      </w:pPr>
      <w:r>
        <w:t>Project status and deadline tracking.</w:t>
      </w:r>
    </w:p>
    <w:p>
      <w:pPr>
        <w:pStyle w:val="ListBullet"/>
        <w:spacing w:after="40"/>
      </w:pPr>
      <w:r>
        <w:t>Notifications and action reminders.</w:t>
      </w:r>
    </w:p>
    <w:p>
      <w:pPr>
        <w:pStyle w:val="Heading2"/>
      </w:pPr>
      <w:r>
        <w:t>6.4 Business Value &amp; Verification</w:t>
      </w:r>
    </w:p>
    <w:p>
      <w:pPr>
        <w:pStyle w:val="ListBullet"/>
        <w:spacing w:after="40"/>
      </w:pPr>
      <w:r>
        <w:t>Financial benefit calculator for cost, productivity, quality, scrap, energy, safety and downtime.</w:t>
      </w:r>
    </w:p>
    <w:p>
      <w:pPr>
        <w:pStyle w:val="ListBullet"/>
        <w:spacing w:after="40"/>
      </w:pPr>
      <w:r>
        <w:t>Claimed vs verified benefit tracking.</w:t>
      </w:r>
    </w:p>
    <w:p>
      <w:pPr>
        <w:pStyle w:val="ListBullet"/>
        <w:spacing w:after="40"/>
      </w:pPr>
      <w:r>
        <w:t>Approver/finance/quality/safety verification workflows.</w:t>
      </w:r>
    </w:p>
    <w:p>
      <w:pPr>
        <w:pStyle w:val="ListBullet"/>
        <w:spacing w:after="40"/>
      </w:pPr>
      <w:r>
        <w:t>30/60/90-day sustainability checks.</w:t>
      </w:r>
    </w:p>
    <w:p>
      <w:pPr>
        <w:pStyle w:val="ListBullet"/>
        <w:spacing w:after="40"/>
      </w:pPr>
      <w:r>
        <w:t>Verified project outcome and sustainability status.</w:t>
      </w:r>
    </w:p>
    <w:p>
      <w:pPr>
        <w:pStyle w:val="Heading2"/>
      </w:pPr>
      <w:r>
        <w:t>6.5 Analytics &amp; Reporting</w:t>
      </w:r>
    </w:p>
    <w:p>
      <w:pPr>
        <w:pStyle w:val="ListBullet"/>
        <w:spacing w:after="40"/>
      </w:pPr>
      <w:r>
        <w:t>Executive dashboard.</w:t>
      </w:r>
    </w:p>
    <w:p>
      <w:pPr>
        <w:pStyle w:val="ListBullet"/>
        <w:spacing w:after="40"/>
      </w:pPr>
      <w:r>
        <w:t>Program, site, plant, department and category analytics.</w:t>
      </w:r>
    </w:p>
    <w:p>
      <w:pPr>
        <w:pStyle w:val="ListBullet"/>
        <w:spacing w:after="40"/>
      </w:pPr>
      <w:r>
        <w:t>Score distribution and jury consistency analysis.</w:t>
      </w:r>
    </w:p>
    <w:p>
      <w:pPr>
        <w:pStyle w:val="ListBullet"/>
        <w:spacing w:after="40"/>
      </w:pPr>
      <w:r>
        <w:t>Participation and completion metrics.</w:t>
      </w:r>
    </w:p>
    <w:p>
      <w:pPr>
        <w:pStyle w:val="ListBullet"/>
        <w:spacing w:after="40"/>
      </w:pPr>
      <w:r>
        <w:t>Claimed and verified business benefit dashboards.</w:t>
      </w:r>
    </w:p>
    <w:p>
      <w:pPr>
        <w:pStyle w:val="ListBullet"/>
        <w:spacing w:after="40"/>
      </w:pPr>
      <w:r>
        <w:t>Year-over-year trends and benchmarking.</w:t>
      </w:r>
    </w:p>
    <w:p>
      <w:pPr>
        <w:pStyle w:val="ListBullet"/>
        <w:spacing w:after="40"/>
      </w:pPr>
      <w:r>
        <w:t>Professional competition and executive reports.</w:t>
      </w:r>
    </w:p>
    <w:p>
      <w:pPr>
        <w:pStyle w:val="Heading1"/>
      </w:pPr>
      <w:r>
        <w:t>7. Proposed Screen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 Screens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Executive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Executive Dashboard, Benefits, Trends, Benchmarking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Program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Program Dashboard, Campaigns, Competitions, Settings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Projects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Project List, Project Workspace, Evidence, Benefits, Timeline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Competition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Competition Setup, Criteria, Rubrics, Schedule, Assignments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Jury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Jury Dashboard, Evaluation Queue, Evaluation Workspace, Calibration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Verification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Verification Queue, Evidence Review, Approval History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Results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Rankings, Awards, Publication, Certificates, Reports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Administration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Users, Roles, Organizations, Sites, Audit Log, Configuration</w:t>
            </w:r>
          </w:p>
        </w:tc>
      </w:tr>
    </w:tbl>
    <w:p/>
    <w:p>
      <w:pPr>
        <w:pStyle w:val="Heading1"/>
      </w:pPr>
      <w:r>
        <w:t>8. Technical Direction</w:t>
      </w:r>
    </w:p>
    <w:p>
      <w:r>
        <w:t>The current architecture is suitable for proving the workflow, but V2 should establish a production-grade foundation before major feature expansion.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Recommended Direction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React + TypeScript with reusable design system and role-aware navigation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Node.js API with strict validation, service layer and consistent error model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PostgreSQL with migrations, indexes, constraints and transactional updates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File 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S3-compatible object storage for evidence, presentations and certificates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JWT initially; design for SSO/OIDC in enterprise deployments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Jobs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Background queue for notifications, reports, exports and document generation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Structured logs, health checks, metrics and error monitoring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Environment separation, CI/CD, secrets management and automated backups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7365D"/>
                <w:sz w:val="22"/>
              </w:rPr>
              <w:t>Architecture principle</w:t>
              <w:br/>
            </w:r>
            <w:r>
              <w:rPr>
                <w:sz w:val="19"/>
              </w:rPr>
              <w:t>Keep V2 modular without prematurely adopting microservices. A well-structured modular monolith is the recommended near-term architecture; services can be separated later if scale or organizational boundaries justify it.</w:t>
            </w:r>
          </w:p>
        </w:tc>
      </w:tr>
    </w:tbl>
    <w:p/>
    <w:p>
      <w:pPr>
        <w:pStyle w:val="Heading1"/>
      </w:pPr>
      <w:r>
        <w:t>9. Recommended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Indicative Duration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Deliverables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Phase 0 — Discovery &amp; Design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2 weeks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Detailed requirements, UX flows, domain model, backlog, architecture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Approved V2 blueprint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Phase 1 — Platform Foundation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3–4 weeks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PostgreSQL, RBAC, audit, security, migration, production hardening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Production-ready core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Phase 2 — Competition Engine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4–5 weeks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Configurable scoring, rubrics, weighting, jury workflow, scheduling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Enterprise competition engine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Phase 3 — Project Lifecycle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4–5 weeks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Participant portal, project workspace, evidence, submission workflow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End-to-end project management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Phase 4 — Value &amp; Verification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3–4 weeks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Benefit calculator, approvals, verification, sustainability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Measured business impact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Phase 5 — Analytics &amp; Reporting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3 weeks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Executive dashboards, reports, benchmarking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Management intelligence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Phase 6 — Pilot &amp; Hardening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2–3 weeks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UAT, performance, security, training, production rollout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Controlled client launch</w:t>
            </w:r>
          </w:p>
        </w:tc>
      </w:tr>
    </w:tbl>
    <w:p/>
    <w:p>
      <w:r>
        <w:t>Indicative overall duration: approximately 21–26 weeks, depending on client review cycles, integrations, data migration and final scope. Phases can overlap after the foundation is stable.</w:t>
      </w:r>
    </w:p>
    <w:p>
      <w:pPr>
        <w:pStyle w:val="Heading1"/>
      </w:pPr>
      <w:r>
        <w:t>10. Key Milestones &amp;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G0 — Scope Approved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V2 PRD, user journeys, architecture and prioritized backlog approved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G1 — Foundation Ready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Database, authentication, RBAC, audit and deployment pipeline validated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G2 — Competition Ready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Scoring, rubrics, jury workflow, scheduling and result controls pass UAT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G3 — Project Lifecycle Ready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Participant submission through evaluation works end-to-end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G4 — Value Ready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Benefit calculation, verification and sustainability workflows validated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G5 — Executive Ready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Dashboards and reports validated with representative client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G6 — Production Launch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Security, backup/restore, monitoring, training and runbook approved</w:t>
            </w:r>
          </w:p>
        </w:tc>
      </w:tr>
    </w:tbl>
    <w:p/>
    <w:p>
      <w:pPr>
        <w:pStyle w:val="Heading1"/>
      </w:pPr>
      <w:r>
        <w:t>11. Prioritization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Required for V2 foundation or product credibility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Database, RBAC, audit, configurable scoring, project entity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High business value and differentiating capability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Evidence, benefits, verification, analytics, scheduling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Important enhancement after core workflow is stable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Notifications, certificates, advanced reports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Strategic innovation / future platform capability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AI assistant, knowledge discovery, cross-site intelligence</w:t>
            </w:r>
          </w:p>
        </w:tc>
      </w:tr>
    </w:tbl>
    <w:p/>
    <w:p>
      <w:pPr>
        <w:pStyle w:val="Heading1"/>
      </w:pPr>
      <w:r>
        <w:t>12. AI Strategy — After the Data Foundation</w:t>
      </w:r>
    </w:p>
    <w:p>
      <w:r>
        <w:t>AI should be introduced after the platform captures structured project, evidence and outcome data. The recommended approach is assistive rather than autonomous.</w:t>
      </w:r>
    </w:p>
    <w:p>
      <w:pPr>
        <w:pStyle w:val="ListBullet"/>
        <w:spacing w:after="40"/>
      </w:pPr>
      <w:r>
        <w:t>AI-assisted project/A3 drafting from participant input.</w:t>
      </w:r>
    </w:p>
    <w:p>
      <w:pPr>
        <w:pStyle w:val="ListBullet"/>
        <w:spacing w:after="40"/>
      </w:pPr>
      <w:r>
        <w:t>AI prompts that identify missing evidence or unclear problem statements.</w:t>
      </w:r>
    </w:p>
    <w:p>
      <w:pPr>
        <w:pStyle w:val="ListBullet"/>
        <w:spacing w:after="40"/>
      </w:pPr>
      <w:r>
        <w:t>AI-supported executive summaries from validated project data.</w:t>
      </w:r>
    </w:p>
    <w:p>
      <w:pPr>
        <w:pStyle w:val="ListBullet"/>
        <w:spacing w:after="40"/>
      </w:pPr>
      <w:r>
        <w:t>Similarity search across historical Kaizen projects.</w:t>
      </w:r>
    </w:p>
    <w:p>
      <w:pPr>
        <w:pStyle w:val="ListBullet"/>
        <w:spacing w:after="40"/>
      </w:pPr>
      <w:r>
        <w:t>Pattern detection across recurring problems and root causes.</w:t>
      </w:r>
    </w:p>
    <w:p>
      <w:pPr>
        <w:pStyle w:val="ListBullet"/>
        <w:spacing w:after="40"/>
      </w:pPr>
      <w:r>
        <w:t>Jury assistant that flags evidence/score inconsistencies without deciding the final score.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7365D"/>
                <w:sz w:val="22"/>
              </w:rPr>
              <w:t>Governance principle</w:t>
              <w:br/>
            </w:r>
            <w:r>
              <w:rPr>
                <w:sz w:val="19"/>
              </w:rPr>
              <w:t>AI should assist users and surface evidence-based insights. Final evaluation, approval and benefit verification remain controlled human decisions.</w:t>
            </w:r>
          </w:p>
        </w:tc>
      </w:tr>
    </w:tbl>
    <w:p/>
    <w:p>
      <w:pPr>
        <w:pStyle w:val="Heading1"/>
      </w:pPr>
      <w:r>
        <w:t>13.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Suggested KPI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Adoption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Active users, participating teams, projects submitted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Operational efficiency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Time to create competition, time to assign juries, evaluation time per project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Evaluation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Completion rate, score variance, calibration consistency, correction rate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Business 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Claimed benefit, verified benefit, benefit per project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Sustainability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30/60/90-day sustained-project percentage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Submission completion, repeat participation, notification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Platform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Availability, error rate, response time, backup/restore success</w:t>
            </w:r>
          </w:p>
        </w:tc>
      </w:tr>
    </w:tbl>
    <w:p/>
    <w:p>
      <w:pPr>
        <w:pStyle w:val="Heading1"/>
      </w:pPr>
      <w:r>
        <w:t>14. Client Value Proposition</w:t>
      </w:r>
    </w:p>
    <w:p>
      <w:pPr>
        <w:pStyle w:val="ListBullet"/>
        <w:spacing w:after="40"/>
      </w:pPr>
      <w:r>
        <w:t>One platform for the full Kaizen lifecycle rather than a separate competition tool.</w:t>
      </w:r>
    </w:p>
    <w:p>
      <w:pPr>
        <w:pStyle w:val="ListBullet"/>
        <w:spacing w:after="40"/>
      </w:pPr>
      <w:r>
        <w:t>Reduced manual coordination through structured workflows and bulk operations.</w:t>
      </w:r>
    </w:p>
    <w:p>
      <w:pPr>
        <w:pStyle w:val="ListBullet"/>
        <w:spacing w:after="40"/>
      </w:pPr>
      <w:r>
        <w:t>More consistent and defensible judging through rubrics, calibration and auditability.</w:t>
      </w:r>
    </w:p>
    <w:p>
      <w:pPr>
        <w:pStyle w:val="ListBullet"/>
        <w:spacing w:after="40"/>
      </w:pPr>
      <w:r>
        <w:t>Clear measurement of business impact through claimed vs verified benefits.</w:t>
      </w:r>
    </w:p>
    <w:p>
      <w:pPr>
        <w:pStyle w:val="ListBullet"/>
        <w:spacing w:after="40"/>
      </w:pPr>
      <w:r>
        <w:t>Reusable organizational knowledge instead of losing successful Kaizen practices after an event.</w:t>
      </w:r>
    </w:p>
    <w:p>
      <w:pPr>
        <w:pStyle w:val="ListBullet"/>
        <w:spacing w:after="40"/>
      </w:pPr>
      <w:r>
        <w:t>Scalable architecture that can support multiple sites, programs and future enterprise integrations.</w:t>
      </w:r>
    </w:p>
    <w:p>
      <w:pPr>
        <w:pStyle w:val="ListBullet"/>
        <w:spacing w:after="40"/>
      </w:pPr>
      <w:r>
        <w:t>A roadmap that enables AI only where reliable structured data makes it useful.</w:t>
      </w:r>
    </w:p>
    <w:p>
      <w:pPr>
        <w:pStyle w:val="Heading1"/>
      </w:pPr>
      <w:r>
        <w:t>15. Key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Scope expansion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P0/P1/P2 prioritization, change control and phase gates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Data migration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Migration scripts, validation and parallel verification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Adoption resistance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Role-based UX, pilot users, training and feedback cycles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Inconsistent judging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Rubrics, calibration, blind evaluation and audit trail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Security / data exposure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RBAC, secure secrets, validation, logging, backups and security testing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AI trust issues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Assistive AI only, explainable prompts and human approval</w:t>
            </w:r>
          </w:p>
        </w:tc>
      </w:tr>
    </w:tbl>
    <w:p/>
    <w:p>
      <w:pPr>
        <w:pStyle w:val="Heading1"/>
      </w:pPr>
      <w:r>
        <w:t>16. Proposed Next Steps</w:t>
      </w:r>
    </w:p>
    <w:p>
      <w:pPr>
        <w:pStyle w:val="ListBullet"/>
        <w:spacing w:after="40"/>
      </w:pPr>
      <w:r>
        <w:t>Conduct a 1–2 week V2 discovery workshop with key client stakeholders.</w:t>
      </w:r>
    </w:p>
    <w:p>
      <w:pPr>
        <w:pStyle w:val="ListBullet"/>
        <w:spacing w:after="40"/>
      </w:pPr>
      <w:r>
        <w:t>Confirm business objectives, user roles, competition policies and reporting requirements.</w:t>
      </w:r>
    </w:p>
    <w:p>
      <w:pPr>
        <w:pStyle w:val="ListBullet"/>
        <w:spacing w:after="40"/>
      </w:pPr>
      <w:r>
        <w:t>Review current production data and identify migration requirements.</w:t>
      </w:r>
    </w:p>
    <w:p>
      <w:pPr>
        <w:pStyle w:val="ListBullet"/>
        <w:spacing w:after="40"/>
      </w:pPr>
      <w:r>
        <w:t>Approve the V2 product vision, scope and prioritized backlog.</w:t>
      </w:r>
    </w:p>
    <w:p>
      <w:pPr>
        <w:pStyle w:val="ListBullet"/>
        <w:spacing w:after="40"/>
      </w:pPr>
      <w:r>
        <w:t>Approve UX wireframes for the highest-value workflows.</w:t>
      </w:r>
    </w:p>
    <w:p>
      <w:pPr>
        <w:pStyle w:val="ListBullet"/>
        <w:spacing w:after="40"/>
      </w:pPr>
      <w:r>
        <w:t>Approve the technical architecture and delivery plan.</w:t>
      </w:r>
    </w:p>
    <w:p>
      <w:pPr>
        <w:pStyle w:val="ListBullet"/>
        <w:spacing w:after="40"/>
      </w:pPr>
      <w:r>
        <w:t>Build Phase 1 foundation and establish the V2 development baseline.</w:t>
      </w:r>
    </w:p>
    <w:p>
      <w:pPr>
        <w:pStyle w:val="ListBullet"/>
        <w:spacing w:after="40"/>
      </w:pPr>
      <w:r>
        <w:t>Run a controlled pilot with one representative competition/program.</w:t>
      </w:r>
    </w:p>
    <w:p>
      <w:pPr>
        <w:pStyle w:val="ListBullet"/>
        <w:spacing w:after="40"/>
      </w:pPr>
      <w:r>
        <w:t>Measure adoption, evaluation quality and business-value reporting before broader rollout.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44"/>
        </w:rPr>
        <w:t>THE PROPOSED TRANSFORMATION</w:t>
      </w:r>
    </w:p>
    <w:p>
      <w:pPr>
        <w:jc w:val="center"/>
      </w:pPr>
      <w:r>
        <w:rPr>
          <w:b/>
          <w:color w:val="2F75B5"/>
          <w:sz w:val="28"/>
        </w:rPr>
        <w:t>From managing competitions</w:t>
      </w:r>
    </w:p>
    <w:p>
      <w:pPr>
        <w:jc w:val="center"/>
      </w:pPr>
      <w:r>
        <w:rPr>
          <w:b/>
          <w:color w:val="2F75B5"/>
          <w:sz w:val="28"/>
        </w:rPr>
        <w:t>to managing improvement initiatives</w:t>
      </w:r>
    </w:p>
    <w:p>
      <w:pPr>
        <w:jc w:val="center"/>
      </w:pPr>
      <w:r>
        <w:rPr>
          <w:b/>
          <w:color w:val="2F75B5"/>
          <w:sz w:val="28"/>
        </w:rPr>
        <w:t>to measuring verified business value</w:t>
      </w:r>
    </w:p>
    <w:p>
      <w:pPr>
        <w:jc w:val="center"/>
      </w:pPr>
      <w:r>
        <w:rPr>
          <w:b/>
          <w:color w:val="2F75B5"/>
          <w:sz w:val="28"/>
        </w:rPr>
        <w:t>to building an organizational continuous-improvement knowledge base.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22"/>
              </w:rPr>
              <w:t>Recommended decision</w:t>
              <w:br/>
            </w:r>
            <w:r>
              <w:rPr>
                <w:sz w:val="19"/>
              </w:rPr>
              <w:t>Approve the V2 discovery and product-definition phase first. This creates the detailed blueprint, reduces rework, aligns stakeholders and establishes a controlled path from the current V1 application to a scalable enterprise Kaizen platform.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Kaizen Platform — V2 Product Transformation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