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footerReference w:type="default" r:id="rId5"/>
          <w:type w:val="continuous"/>
          <w:pgSz w:w="12240" w:h="15840"/>
          <w:pgMar w:footer="270" w:top="0" w:bottom="460" w:left="320" w:right="360"/>
          <w:pgNumType w:start="1"/>
        </w:sectPr>
      </w:pPr>
    </w:p>
    <w:p>
      <w:pPr>
        <w:pStyle w:val="Heading2"/>
        <w:spacing w:before="188"/>
      </w:pPr>
      <w:r>
        <w:rPr>
          <w:color w:val="E1E9EE"/>
        </w:rPr>
        <w:t>Contact</w:t>
      </w:r>
    </w:p>
    <w:p>
      <w:pPr>
        <w:pStyle w:val="BodyText"/>
        <w:spacing w:before="137"/>
        <w:ind w:left="112"/>
      </w:pPr>
      <w:r>
        <w:rPr>
          <w:color w:val="FFFFFF"/>
        </w:rPr>
        <w:t>+919880577658 </w:t>
      </w:r>
      <w:r>
        <w:rPr>
          <w:color w:val="A9B1B6"/>
        </w:rPr>
        <w:t>(Mobile)</w:t>
      </w:r>
    </w:p>
    <w:p>
      <w:pPr>
        <w:pStyle w:val="BodyText"/>
        <w:spacing w:before="11"/>
        <w:ind w:left="112"/>
      </w:pPr>
      <w:hyperlink r:id="rId6">
        <w:r>
          <w:rPr>
            <w:color w:val="FFFFFF"/>
          </w:rPr>
          <w:t>prashant.shettyy@gmail.com</w:t>
        </w:r>
      </w:hyperlink>
    </w:p>
    <w:p>
      <w:pPr>
        <w:spacing w:line="264" w:lineRule="auto" w:before="237"/>
        <w:ind w:left="112" w:right="755" w:firstLine="0"/>
        <w:jc w:val="left"/>
        <w:rPr>
          <w:sz w:val="22"/>
        </w:rPr>
      </w:pPr>
      <w:hyperlink r:id="rId7">
        <w:r>
          <w:rPr>
            <w:color w:val="FFFFFF"/>
            <w:sz w:val="22"/>
          </w:rPr>
          <w:t>www.linkedin.com/in/</w:t>
        </w:r>
      </w:hyperlink>
      <w:r>
        <w:rPr>
          <w:color w:val="FFFFFF"/>
          <w:sz w:val="22"/>
        </w:rPr>
        <w:t> </w:t>
      </w:r>
      <w:hyperlink r:id="rId7">
        <w:r>
          <w:rPr>
            <w:color w:val="FFFFFF"/>
            <w:sz w:val="22"/>
          </w:rPr>
          <w:t>prashantshettyy </w:t>
        </w:r>
        <w:r>
          <w:rPr>
            <w:color w:val="A9B1B6"/>
            <w:sz w:val="22"/>
          </w:rPr>
          <w:t>(LinkedIn)</w:t>
        </w:r>
      </w:hyperlink>
      <w:r>
        <w:rPr>
          <w:color w:val="A9B1B6"/>
          <w:sz w:val="22"/>
        </w:rPr>
        <w:t> </w:t>
      </w:r>
      <w:hyperlink r:id="rId8">
        <w:r>
          <w:rPr>
            <w:color w:val="FFFFFF"/>
            <w:sz w:val="22"/>
          </w:rPr>
          <w:t>www.soais.com</w:t>
        </w:r>
        <w:r>
          <w:rPr>
            <w:color w:val="FFFFFF"/>
            <w:spacing w:val="-13"/>
            <w:sz w:val="22"/>
          </w:rPr>
          <w:t> </w:t>
        </w:r>
        <w:r>
          <w:rPr>
            <w:color w:val="A9B1B6"/>
            <w:sz w:val="22"/>
          </w:rPr>
          <w:t>(Company)</w:t>
        </w:r>
      </w:hyperlink>
    </w:p>
    <w:p>
      <w:pPr>
        <w:pStyle w:val="BodyText"/>
        <w:spacing w:before="2"/>
        <w:rPr>
          <w:sz w:val="33"/>
        </w:rPr>
      </w:pPr>
    </w:p>
    <w:p>
      <w:pPr>
        <w:pStyle w:val="Heading2"/>
      </w:pPr>
      <w:r>
        <w:rPr>
          <w:color w:val="E1E9EE"/>
        </w:rPr>
        <w:t>Top Skills</w:t>
      </w:r>
    </w:p>
    <w:p>
      <w:pPr>
        <w:pStyle w:val="BodyText"/>
        <w:spacing w:line="350" w:lineRule="auto" w:before="137"/>
        <w:ind w:left="112" w:right="1482"/>
      </w:pPr>
      <w:r>
        <w:rPr>
          <w:color w:val="FFFFFF"/>
        </w:rPr>
        <w:t>Project Management Oracle</w:t>
      </w:r>
    </w:p>
    <w:p>
      <w:pPr>
        <w:pStyle w:val="BodyText"/>
        <w:spacing w:line="240" w:lineRule="exact"/>
        <w:ind w:left="112"/>
      </w:pPr>
      <w:r>
        <w:rPr>
          <w:color w:val="FFFFFF"/>
        </w:rPr>
        <w:t>SOA</w:t>
      </w:r>
    </w:p>
    <w:p>
      <w:pPr>
        <w:pStyle w:val="BodyText"/>
        <w:spacing w:before="4"/>
        <w:rPr>
          <w:sz w:val="35"/>
        </w:rPr>
      </w:pPr>
    </w:p>
    <w:p>
      <w:pPr>
        <w:pStyle w:val="Heading2"/>
        <w:spacing w:before="1"/>
      </w:pPr>
      <w:r>
        <w:rPr>
          <w:color w:val="E1E9EE"/>
        </w:rPr>
        <w:t>Certifications</w:t>
      </w:r>
    </w:p>
    <w:p>
      <w:pPr>
        <w:pStyle w:val="BodyText"/>
        <w:spacing w:line="249" w:lineRule="auto" w:before="137"/>
        <w:ind w:left="112"/>
      </w:pPr>
      <w:r>
        <w:rPr>
          <w:color w:val="FFFFFF"/>
        </w:rPr>
        <w:t>Oracle Cloud Customer Connect – Green Ribbon Member</w:t>
      </w:r>
    </w:p>
    <w:p>
      <w:pPr>
        <w:pStyle w:val="BodyText"/>
        <w:spacing w:line="249" w:lineRule="auto" w:before="101"/>
        <w:ind w:left="112"/>
      </w:pPr>
      <w:r>
        <w:rPr>
          <w:color w:val="FFFFFF"/>
        </w:rPr>
        <w:t>Oracle HCM Cloud 2017 Sales Specialist</w:t>
      </w:r>
    </w:p>
    <w:p>
      <w:pPr>
        <w:pStyle w:val="BodyText"/>
        <w:spacing w:before="102"/>
        <w:ind w:left="112"/>
      </w:pPr>
      <w:r>
        <w:rPr>
          <w:color w:val="FFFFFF"/>
        </w:rPr>
        <w:t>Better Leader, Richer Life</w:t>
      </w:r>
    </w:p>
    <w:p>
      <w:pPr>
        <w:pStyle w:val="BodyText"/>
        <w:spacing w:before="4"/>
        <w:rPr>
          <w:sz w:val="35"/>
        </w:rPr>
      </w:pPr>
    </w:p>
    <w:p>
      <w:pPr>
        <w:pStyle w:val="Heading2"/>
      </w:pPr>
      <w:r>
        <w:rPr>
          <w:color w:val="E1E9EE"/>
        </w:rPr>
        <w:t>Publications</w:t>
      </w:r>
    </w:p>
    <w:p>
      <w:pPr>
        <w:pStyle w:val="BodyText"/>
        <w:spacing w:line="350" w:lineRule="auto" w:before="137"/>
        <w:ind w:left="112" w:right="651"/>
      </w:pPr>
      <w:r>
        <w:rPr>
          <w:color w:val="FFFFFF"/>
        </w:rPr>
        <w:t>Fast Changing HR</w:t>
      </w:r>
      <w:r>
        <w:rPr>
          <w:color w:val="FFFFFF"/>
          <w:spacing w:val="-21"/>
        </w:rPr>
        <w:t> </w:t>
      </w:r>
      <w:r>
        <w:rPr>
          <w:color w:val="FFFFFF"/>
        </w:rPr>
        <w:t>Paradigms Road to</w:t>
      </w:r>
      <w:r>
        <w:rPr>
          <w:color w:val="FFFFFF"/>
          <w:spacing w:val="-3"/>
        </w:rPr>
        <w:t> </w:t>
      </w:r>
      <w:r>
        <w:rPr>
          <w:color w:val="FFFFFF"/>
        </w:rPr>
        <w:t>Cloud</w:t>
      </w:r>
    </w:p>
    <w:p>
      <w:pPr>
        <w:pStyle w:val="BodyText"/>
        <w:spacing w:line="249" w:lineRule="auto"/>
        <w:ind w:left="112"/>
      </w:pPr>
      <w:r>
        <w:rPr>
          <w:color w:val="FFFFFF"/>
        </w:rPr>
        <w:t>HR Tech – modern apps for employee engagement</w:t>
      </w:r>
    </w:p>
    <w:p>
      <w:pPr>
        <w:pStyle w:val="BodyText"/>
        <w:spacing w:line="249" w:lineRule="auto" w:before="101"/>
        <w:ind w:left="112"/>
      </w:pPr>
      <w:r>
        <w:rPr>
          <w:color w:val="FFFFFF"/>
        </w:rPr>
        <w:t>Enterprise HR Tech – AI set to make a difference</w:t>
      </w:r>
    </w:p>
    <w:p>
      <w:pPr>
        <w:pStyle w:val="BodyText"/>
        <w:spacing w:line="249" w:lineRule="auto" w:before="101"/>
        <w:ind w:left="112"/>
      </w:pPr>
      <w:r>
        <w:rPr>
          <w:color w:val="FFFFFF"/>
        </w:rPr>
        <w:t>Oracle Recruiting Cloud &amp; Taleo – What this means for you?</w:t>
      </w:r>
    </w:p>
    <w:p>
      <w:pPr>
        <w:spacing w:before="168"/>
        <w:ind w:left="111" w:right="0" w:firstLine="0"/>
        <w:jc w:val="left"/>
        <w:rPr>
          <w:sz w:val="52"/>
        </w:rPr>
      </w:pPr>
      <w:r>
        <w:rPr/>
        <w:br w:type="column"/>
      </w:r>
      <w:r>
        <w:rPr>
          <w:color w:val="181818"/>
          <w:sz w:val="52"/>
        </w:rPr>
        <w:t>Prashant Shetty</w:t>
      </w:r>
    </w:p>
    <w:p>
      <w:pPr>
        <w:pStyle w:val="Heading3"/>
        <w:spacing w:line="249" w:lineRule="auto" w:before="88"/>
      </w:pPr>
      <w:r>
        <w:rPr>
          <w:color w:val="181818"/>
        </w:rPr>
        <w:t>Vice President at SOAIS - Transforming businesses with Cloud &amp; Process Automation</w:t>
      </w:r>
    </w:p>
    <w:p>
      <w:pPr>
        <w:spacing w:before="22"/>
        <w:ind w:left="111" w:right="0" w:firstLine="0"/>
        <w:jc w:val="left"/>
        <w:rPr>
          <w:sz w:val="24"/>
        </w:rPr>
      </w:pPr>
      <w:r>
        <w:rPr>
          <w:color w:val="B0B0B0"/>
          <w:sz w:val="24"/>
        </w:rPr>
        <w:t>Bengaluru, Karnataka, India</w:t>
      </w:r>
    </w:p>
    <w:p>
      <w:pPr>
        <w:pStyle w:val="BodyText"/>
        <w:spacing w:before="8"/>
        <w:rPr>
          <w:sz w:val="35"/>
        </w:rPr>
      </w:pPr>
    </w:p>
    <w:p>
      <w:pPr>
        <w:spacing w:before="0"/>
        <w:ind w:left="111" w:right="0" w:firstLine="0"/>
        <w:jc w:val="left"/>
        <w:rPr>
          <w:sz w:val="31"/>
        </w:rPr>
      </w:pPr>
      <w:r>
        <w:rPr>
          <w:color w:val="181818"/>
          <w:sz w:val="31"/>
        </w:rPr>
        <w:t>Summary</w:t>
      </w:r>
    </w:p>
    <w:p>
      <w:pPr>
        <w:spacing w:line="312" w:lineRule="auto" w:before="219"/>
        <w:ind w:left="111" w:right="0" w:firstLine="0"/>
        <w:jc w:val="left"/>
        <w:rPr>
          <w:sz w:val="24"/>
        </w:rPr>
      </w:pPr>
      <w:r>
        <w:rPr>
          <w:color w:val="181818"/>
          <w:sz w:val="24"/>
        </w:rPr>
        <w:t>Am an energetic and passionate professional committed to using technology and process understanding to transform business outcomes.</w:t>
      </w:r>
    </w:p>
    <w:p>
      <w:pPr>
        <w:pStyle w:val="BodyText"/>
        <w:spacing w:before="7"/>
        <w:rPr>
          <w:sz w:val="31"/>
        </w:rPr>
      </w:pPr>
    </w:p>
    <w:p>
      <w:pPr>
        <w:spacing w:line="312" w:lineRule="auto" w:before="0"/>
        <w:ind w:left="111" w:right="0" w:firstLine="0"/>
        <w:jc w:val="left"/>
        <w:rPr>
          <w:sz w:val="24"/>
        </w:rPr>
      </w:pPr>
      <w:r>
        <w:rPr>
          <w:color w:val="181818"/>
          <w:sz w:val="24"/>
        </w:rPr>
        <w:t>My assignment at SOAIS gives me the opportunity to drive strategy and implement initiatives in the Oracle Cloud and Worksoft test automation businesses. I play a crucial role of bridging customer's business priorities &amp; SOAIS' teams with optimized engagement models and delivery processes. My role includes outward facing business development, C level customer engagement, digital marketing, alliances and account management as well as internal focused like practice management and delivery operations.</w:t>
      </w:r>
    </w:p>
    <w:p>
      <w:pPr>
        <w:pStyle w:val="BodyText"/>
        <w:spacing w:before="2"/>
        <w:rPr>
          <w:sz w:val="32"/>
        </w:rPr>
      </w:pPr>
    </w:p>
    <w:p>
      <w:pPr>
        <w:spacing w:line="312" w:lineRule="auto" w:before="0"/>
        <w:ind w:left="111" w:right="0" w:firstLine="0"/>
        <w:jc w:val="left"/>
        <w:rPr>
          <w:sz w:val="24"/>
        </w:rPr>
      </w:pPr>
      <w:r>
        <w:rPr>
          <w:color w:val="181818"/>
          <w:sz w:val="24"/>
        </w:rPr>
        <w:t>My prior experience at Oracle and Hexaware were as business analyst, upgrade specialist, practice lead and project manager in the PeopleSoft Consulting group.</w:t>
      </w:r>
    </w:p>
    <w:p>
      <w:pPr>
        <w:pStyle w:val="BodyText"/>
        <w:spacing w:before="7"/>
        <w:rPr>
          <w:sz w:val="31"/>
        </w:rPr>
      </w:pPr>
    </w:p>
    <w:p>
      <w:pPr>
        <w:spacing w:line="312" w:lineRule="auto" w:before="0"/>
        <w:ind w:left="111" w:right="120" w:firstLine="0"/>
        <w:jc w:val="left"/>
        <w:rPr>
          <w:sz w:val="24"/>
        </w:rPr>
      </w:pPr>
      <w:r>
        <w:rPr>
          <w:color w:val="181818"/>
          <w:sz w:val="24"/>
        </w:rPr>
        <w:t>I hold an engineering degree from Mysore University and PGDM from TAPMI.</w:t>
      </w:r>
    </w:p>
    <w:p>
      <w:pPr>
        <w:pStyle w:val="BodyText"/>
        <w:spacing w:before="6"/>
        <w:rPr>
          <w:sz w:val="31"/>
        </w:rPr>
      </w:pPr>
    </w:p>
    <w:p>
      <w:pPr>
        <w:spacing w:line="312" w:lineRule="auto" w:before="0"/>
        <w:ind w:left="111" w:right="0" w:firstLine="0"/>
        <w:jc w:val="left"/>
        <w:rPr>
          <w:sz w:val="24"/>
        </w:rPr>
      </w:pPr>
      <w:r>
        <w:rPr>
          <w:color w:val="181818"/>
          <w:sz w:val="24"/>
        </w:rPr>
        <w:t>Specialties: Oracle Cloud, Cloud Enterprise Apps, Project Management, Practice Management, Business Development, Information technology, Application Management, Test Automation, HR Tech, PeopleSoft, Worksoft, IT Strategy, HCM SaaS, Digital Marketing</w:t>
      </w:r>
    </w:p>
    <w:p>
      <w:pPr>
        <w:spacing w:after="0" w:line="312" w:lineRule="auto"/>
        <w:jc w:val="left"/>
        <w:rPr>
          <w:sz w:val="24"/>
        </w:rPr>
        <w:sectPr>
          <w:type w:val="continuous"/>
          <w:pgSz w:w="12240" w:h="15840"/>
          <w:pgMar w:top="0" w:bottom="460" w:left="320" w:right="360"/>
          <w:cols w:num="2" w:equalWidth="0">
            <w:col w:w="3552" w:space="487"/>
            <w:col w:w="7521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0pt;margin-top:-.000038pt;width:202pt;height:792pt;mso-position-horizontal-relative:page;mso-position-vertical-relative:page;z-index:-251791360" coordorigin="0,0" coordsize="4040,15840" path="m4039,14927l0,14927,0,15408,0,15696,0,15840,4039,15840,4039,15696,4039,15408,4039,14927m4039,0l0,0,0,864,0,14926,4039,14926,4039,864,4039,0e" filled="true" fillcolor="#293e49" stroked="false">
            <v:path arrowok="t"/>
            <v:fill type="solid"/>
            <w10:wrap type="none"/>
          </v:shape>
        </w:pict>
      </w:r>
    </w:p>
    <w:p>
      <w:pPr>
        <w:pStyle w:val="BodyText"/>
        <w:spacing w:before="1" w:after="1"/>
        <w:rPr>
          <w:sz w:val="16"/>
        </w:rPr>
      </w:pPr>
    </w:p>
    <w:p>
      <w:pPr>
        <w:pStyle w:val="BodyText"/>
        <w:spacing w:line="20" w:lineRule="exact"/>
        <w:ind w:left="4141"/>
        <w:rPr>
          <w:sz w:val="2"/>
        </w:rPr>
      </w:pPr>
      <w:r>
        <w:rPr>
          <w:sz w:val="2"/>
        </w:rPr>
        <w:pict>
          <v:group style="width:36.7pt;height:1pt;mso-position-horizontal-relative:char;mso-position-vertical-relative:line" coordorigin="0,0" coordsize="734,20">
            <v:line style="position:absolute" from="0,10" to="734,10" stroked="true" strokeweight="1pt" strokecolor="#80808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6"/>
        </w:rPr>
      </w:pPr>
    </w:p>
    <w:p>
      <w:pPr>
        <w:spacing w:before="146"/>
        <w:ind w:left="4151" w:right="0" w:firstLine="0"/>
        <w:jc w:val="left"/>
        <w:rPr>
          <w:sz w:val="31"/>
        </w:rPr>
      </w:pPr>
      <w:r>
        <w:rPr>
          <w:color w:val="181818"/>
          <w:sz w:val="31"/>
        </w:rPr>
        <w:t>Experience</w:t>
      </w:r>
    </w:p>
    <w:p>
      <w:pPr>
        <w:spacing w:before="319"/>
        <w:ind w:left="4151" w:right="0" w:firstLine="0"/>
        <w:jc w:val="left"/>
        <w:rPr>
          <w:sz w:val="24"/>
        </w:rPr>
      </w:pPr>
      <w:r>
        <w:rPr>
          <w:color w:val="181818"/>
          <w:sz w:val="24"/>
        </w:rPr>
        <w:t>SOAIS</w:t>
      </w:r>
    </w:p>
    <w:p>
      <w:pPr>
        <w:spacing w:line="285" w:lineRule="auto" w:before="55"/>
        <w:ind w:left="4151" w:right="5292" w:firstLine="0"/>
        <w:jc w:val="left"/>
        <w:rPr>
          <w:sz w:val="21"/>
        </w:rPr>
      </w:pPr>
      <w:r>
        <w:rPr>
          <w:color w:val="181818"/>
          <w:sz w:val="23"/>
        </w:rPr>
        <w:t>Vice President </w:t>
      </w:r>
      <w:r>
        <w:rPr>
          <w:color w:val="181818"/>
          <w:sz w:val="21"/>
        </w:rPr>
        <w:t>August 2008 - Present </w:t>
      </w:r>
      <w:r>
        <w:rPr>
          <w:color w:val="B0B0B0"/>
          <w:sz w:val="21"/>
        </w:rPr>
        <w:t>Bengaluru Area, India</w:t>
      </w:r>
    </w:p>
    <w:p>
      <w:pPr>
        <w:spacing w:after="0" w:line="285" w:lineRule="auto"/>
        <w:jc w:val="left"/>
        <w:rPr>
          <w:sz w:val="21"/>
        </w:rPr>
        <w:sectPr>
          <w:type w:val="continuous"/>
          <w:pgSz w:w="12240" w:h="15840"/>
          <w:pgMar w:top="0" w:bottom="460" w:left="320" w:right="36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0pt;margin-top:-.000038pt;width:202pt;height:792pt;mso-position-horizontal-relative:page;mso-position-vertical-relative:page;z-index:-251789312" coordorigin="0,0" coordsize="4040,15840" path="m4039,0l0,0,0,864,0,15322,0,15408,0,15696,0,15840,4039,15840,4039,15696,4039,15408,4039,15322,4039,864,4039,0e" filled="true" fillcolor="#293e49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357" w:lineRule="auto" w:before="128"/>
        <w:ind w:left="4151"/>
      </w:pPr>
      <w:r>
        <w:rPr>
          <w:color w:val="181818"/>
        </w:rPr>
        <w:t>Evangelizing business transformation for customers using Cloud and Process Automation | Strategic Initiatives for Cloud Services business including go-to- market, alliances, competency development | Business development, Digital Marketing, C level engagement | Delivery operations, Program Management, Account Mining | People Management &amp; Internal IT operations | Practice Management for Oracle Cloud &amp; Worksoft Test Automation Consulting group</w:t>
      </w:r>
    </w:p>
    <w:p>
      <w:pPr>
        <w:pStyle w:val="BodyText"/>
        <w:spacing w:before="1"/>
        <w:rPr>
          <w:sz w:val="33"/>
        </w:rPr>
      </w:pPr>
    </w:p>
    <w:p>
      <w:pPr>
        <w:pStyle w:val="Heading3"/>
        <w:ind w:left="4151"/>
      </w:pPr>
      <w:r>
        <w:rPr>
          <w:color w:val="181818"/>
        </w:rPr>
        <w:t>Oracle - Global Services</w:t>
      </w:r>
      <w:r>
        <w:rPr>
          <w:color w:val="181818"/>
          <w:spacing w:val="-29"/>
        </w:rPr>
        <w:t> </w:t>
      </w:r>
      <w:r>
        <w:rPr>
          <w:color w:val="181818"/>
        </w:rPr>
        <w:t>Delivery</w:t>
      </w:r>
    </w:p>
    <w:p>
      <w:pPr>
        <w:pStyle w:val="Heading4"/>
      </w:pPr>
      <w:r>
        <w:rPr>
          <w:color w:val="181818"/>
        </w:rPr>
        <w:t>Sr.Principal</w:t>
      </w:r>
      <w:r>
        <w:rPr>
          <w:color w:val="181818"/>
          <w:spacing w:val="-33"/>
        </w:rPr>
        <w:t> </w:t>
      </w:r>
      <w:r>
        <w:rPr>
          <w:color w:val="181818"/>
        </w:rPr>
        <w:t>Consultant-PeopleSoft</w:t>
      </w:r>
    </w:p>
    <w:p>
      <w:pPr>
        <w:pStyle w:val="BodyText"/>
        <w:spacing w:line="292" w:lineRule="auto" w:before="44"/>
        <w:ind w:left="4151" w:right="2603"/>
      </w:pPr>
      <w:r>
        <w:rPr>
          <w:color w:val="181818"/>
        </w:rPr>
        <w:t>November 2005 - August 2008 (2 years 10 months) </w:t>
      </w:r>
      <w:r>
        <w:rPr>
          <w:color w:val="B0B0B0"/>
        </w:rPr>
        <w:t>Bengaluru Area, India</w:t>
      </w:r>
    </w:p>
    <w:p>
      <w:pPr>
        <w:pStyle w:val="BodyText"/>
        <w:spacing w:line="357" w:lineRule="auto" w:before="132"/>
        <w:ind w:left="4151"/>
      </w:pPr>
      <w:r>
        <w:rPr>
          <w:color w:val="181818"/>
        </w:rPr>
        <w:t>Transferred from Hexaware-Peoplesoft to Oracle as part of a Peoplesoft acquisition.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357" w:lineRule="auto"/>
        <w:ind w:left="4151"/>
      </w:pPr>
      <w:r>
        <w:rPr>
          <w:color w:val="181818"/>
        </w:rPr>
        <w:t>Within Global Services Delivery India: PeopleSoft Campus Solutions Implementations track lead | Management Consultant for Offshore Consulting center setup at China | Practice Lead at PeopleSoft-JDE Consulting</w:t>
      </w:r>
    </w:p>
    <w:p>
      <w:pPr>
        <w:pStyle w:val="BodyText"/>
        <w:spacing w:before="1"/>
        <w:rPr>
          <w:sz w:val="33"/>
        </w:rPr>
      </w:pPr>
    </w:p>
    <w:p>
      <w:pPr>
        <w:pStyle w:val="Heading3"/>
        <w:ind w:left="4151"/>
      </w:pPr>
      <w:r>
        <w:rPr>
          <w:color w:val="181818"/>
        </w:rPr>
        <w:t>Hexaware Technologies</w:t>
      </w:r>
    </w:p>
    <w:p>
      <w:pPr>
        <w:pStyle w:val="Heading4"/>
      </w:pPr>
      <w:r>
        <w:rPr>
          <w:color w:val="181818"/>
        </w:rPr>
        <w:t>Project Manager</w:t>
      </w:r>
    </w:p>
    <w:p>
      <w:pPr>
        <w:pStyle w:val="BodyText"/>
        <w:spacing w:line="292" w:lineRule="auto" w:before="44"/>
        <w:ind w:left="4151" w:right="3175"/>
      </w:pPr>
      <w:r>
        <w:rPr>
          <w:color w:val="181818"/>
        </w:rPr>
        <w:t>April 2000 - October 2005 (5 years 7 months) </w:t>
      </w:r>
      <w:r>
        <w:rPr>
          <w:color w:val="B0B0B0"/>
        </w:rPr>
        <w:t>Mumbai Area, India</w:t>
      </w:r>
    </w:p>
    <w:p>
      <w:pPr>
        <w:pStyle w:val="BodyText"/>
        <w:spacing w:line="357" w:lineRule="auto" w:before="132"/>
        <w:ind w:left="4151"/>
      </w:pPr>
      <w:r>
        <w:rPr>
          <w:color w:val="181818"/>
        </w:rPr>
        <w:t>Within Oracle-PeopleSoft India Solutions Center: Offshore Lead, Project Manager for PeopleSoft Upgrades, Upgrade Specialist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357" w:lineRule="auto"/>
        <w:ind w:left="4151"/>
      </w:pPr>
      <w:r>
        <w:rPr>
          <w:color w:val="181818"/>
        </w:rPr>
        <w:t>Within Hexaware's E-commerce delivery team: Process Analyst in Quality Management Group | Biz Analyst, Project Manager in ECom division - Application development</w:t>
      </w:r>
    </w:p>
    <w:p>
      <w:pPr>
        <w:pStyle w:val="BodyText"/>
        <w:spacing w:before="1"/>
        <w:rPr>
          <w:sz w:val="33"/>
        </w:rPr>
      </w:pPr>
    </w:p>
    <w:p>
      <w:pPr>
        <w:spacing w:line="283" w:lineRule="auto" w:before="0"/>
        <w:ind w:left="4151" w:right="4342" w:firstLine="0"/>
        <w:jc w:val="left"/>
        <w:rPr>
          <w:sz w:val="21"/>
        </w:rPr>
      </w:pPr>
      <w:r>
        <w:rPr>
          <w:color w:val="181818"/>
          <w:sz w:val="24"/>
        </w:rPr>
        <w:t>Rao Insulating Company </w:t>
      </w:r>
      <w:r>
        <w:rPr>
          <w:color w:val="181818"/>
          <w:sz w:val="23"/>
        </w:rPr>
        <w:t>Sales &amp; Vendor Coordinator </w:t>
      </w:r>
      <w:r>
        <w:rPr>
          <w:color w:val="181818"/>
          <w:sz w:val="21"/>
        </w:rPr>
        <w:t>August 1997 - July 1998 (1 year)</w:t>
      </w:r>
    </w:p>
    <w:p>
      <w:pPr>
        <w:pStyle w:val="BodyText"/>
        <w:rPr>
          <w:sz w:val="28"/>
        </w:rPr>
      </w:pPr>
    </w:p>
    <w:p>
      <w:pPr>
        <w:pStyle w:val="Heading3"/>
        <w:spacing w:before="181"/>
        <w:ind w:left="4151"/>
      </w:pPr>
      <w:r>
        <w:rPr>
          <w:color w:val="181818"/>
        </w:rPr>
        <w:t>Indal Electronics (now A.T&amp;S India)</w:t>
      </w:r>
    </w:p>
    <w:p>
      <w:pPr>
        <w:pStyle w:val="Heading4"/>
        <w:spacing w:before="54"/>
      </w:pPr>
      <w:r>
        <w:rPr>
          <w:color w:val="181818"/>
        </w:rPr>
        <w:t>Engineer Trainee</w:t>
      </w:r>
    </w:p>
    <w:p>
      <w:pPr>
        <w:pStyle w:val="BodyText"/>
        <w:spacing w:before="45"/>
        <w:ind w:left="4151"/>
      </w:pPr>
      <w:r>
        <w:rPr>
          <w:color w:val="181818"/>
        </w:rPr>
        <w:t>January 1996 - July 1997 (1 year 7 months)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  <w:r>
        <w:rPr/>
        <w:pict>
          <v:line style="position:absolute;mso-position-horizontal-relative:page;mso-position-vertical-relative:paragraph;z-index:-251656192;mso-wrap-distance-left:0;mso-wrap-distance-right:0" from="223.559998pt,19.686754pt" to="260.243996pt,19.686754pt" stroked="true" strokeweight="1pt" strokecolor="#808080">
            <v:stroke dashstyle="solid"/>
            <w10:wrap type="topAndBottom"/>
          </v:line>
        </w:pict>
      </w:r>
    </w:p>
    <w:p>
      <w:pPr>
        <w:pStyle w:val="Heading1"/>
        <w:spacing w:before="192"/>
      </w:pPr>
      <w:r>
        <w:rPr>
          <w:color w:val="181818"/>
        </w:rPr>
        <w:t>Education</w:t>
      </w:r>
    </w:p>
    <w:p>
      <w:pPr>
        <w:pStyle w:val="Heading3"/>
        <w:spacing w:before="219"/>
        <w:ind w:left="4151"/>
      </w:pPr>
      <w:r>
        <w:rPr>
          <w:color w:val="181818"/>
        </w:rPr>
        <w:t>T.A.PAI MANAGEMENT INSTITUTE</w:t>
      </w:r>
    </w:p>
    <w:p>
      <w:pPr>
        <w:spacing w:after="0"/>
        <w:sectPr>
          <w:pgSz w:w="12240" w:h="15840"/>
          <w:pgMar w:header="0" w:footer="270" w:top="0" w:bottom="460" w:left="320" w:right="36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0pt;margin-top:-.000038pt;width:202pt;height:792pt;mso-position-horizontal-relative:page;mso-position-vertical-relative:page;z-index:-251788288" coordorigin="0,0" coordsize="4040,15840" path="m4039,0l0,0,0,864,0,3204,0,15408,0,15696,0,15840,4039,15840,4039,15696,4039,15408,4039,3204,4039,864,4039,0e" filled="true" fillcolor="#293e49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28"/>
        <w:ind w:left="4151"/>
      </w:pPr>
      <w:r>
        <w:rPr>
          <w:color w:val="181818"/>
        </w:rPr>
        <w:t>PGDM, Management · (1998 - 2000)</w:t>
      </w:r>
    </w:p>
    <w:p>
      <w:pPr>
        <w:pStyle w:val="BodyText"/>
        <w:spacing w:before="7"/>
        <w:rPr>
          <w:sz w:val="34"/>
        </w:rPr>
      </w:pPr>
    </w:p>
    <w:p>
      <w:pPr>
        <w:pStyle w:val="Heading3"/>
        <w:ind w:left="4151"/>
      </w:pPr>
      <w:r>
        <w:rPr>
          <w:color w:val="181818"/>
        </w:rPr>
        <w:t>University of Mysore</w:t>
      </w:r>
    </w:p>
    <w:p>
      <w:pPr>
        <w:pStyle w:val="BodyText"/>
        <w:spacing w:before="104"/>
        <w:ind w:left="4151"/>
      </w:pPr>
      <w:r>
        <w:rPr>
          <w:color w:val="181818"/>
        </w:rPr>
        <w:t>Bachelor of Engineering - BE · (1991 - 1995)</w:t>
      </w:r>
    </w:p>
    <w:p>
      <w:pPr>
        <w:pStyle w:val="BodyText"/>
        <w:spacing w:before="7"/>
        <w:rPr>
          <w:sz w:val="34"/>
        </w:rPr>
      </w:pPr>
    </w:p>
    <w:p>
      <w:pPr>
        <w:pStyle w:val="Heading3"/>
        <w:spacing w:before="1"/>
        <w:ind w:left="4151"/>
      </w:pPr>
      <w:r>
        <w:rPr>
          <w:color w:val="181818"/>
        </w:rPr>
        <w:t>New Horizon School</w:t>
      </w:r>
    </w:p>
    <w:sectPr>
      <w:pgSz w:w="12240" w:h="15840"/>
      <w:pgMar w:header="0" w:footer="270" w:top="0" w:bottom="460" w:left="3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2.984009pt;margin-top:767.515381pt;width:48pt;height:14.1pt;mso-position-horizontal-relative:page;mso-position-vertical-relative:page;z-index:-251792384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4151"/>
      <w:outlineLvl w:val="1"/>
    </w:pPr>
    <w:rPr>
      <w:rFonts w:ascii="Arial" w:hAnsi="Arial" w:eastAsia="Arial" w:cs="Arial"/>
      <w:sz w:val="31"/>
      <w:szCs w:val="31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12"/>
      <w:outlineLvl w:val="2"/>
    </w:pPr>
    <w:rPr>
      <w:rFonts w:ascii="Arial" w:hAnsi="Arial" w:eastAsia="Arial" w:cs="Arial"/>
      <w:sz w:val="26"/>
      <w:szCs w:val="26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11"/>
      <w:outlineLvl w:val="3"/>
    </w:pPr>
    <w:rPr>
      <w:rFonts w:ascii="Arial" w:hAnsi="Arial" w:eastAsia="Arial" w:cs="Arial"/>
      <w:sz w:val="24"/>
      <w:szCs w:val="24"/>
      <w:lang w:val="en-US" w:eastAsia="en-US" w:bidi="en-US"/>
    </w:rPr>
  </w:style>
  <w:style w:styleId="Heading4" w:type="paragraph">
    <w:name w:val="Heading 4"/>
    <w:basedOn w:val="Normal"/>
    <w:uiPriority w:val="1"/>
    <w:qFormat/>
    <w:pPr>
      <w:spacing w:before="55"/>
      <w:ind w:left="4151"/>
      <w:outlineLvl w:val="4"/>
    </w:pPr>
    <w:rPr>
      <w:rFonts w:ascii="Arial" w:hAnsi="Arial" w:eastAsia="Arial" w:cs="Arial"/>
      <w:sz w:val="23"/>
      <w:szCs w:val="23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prashant.shettyy@gmail.com" TargetMode="External"/><Relationship Id="rId7" Type="http://schemas.openxmlformats.org/officeDocument/2006/relationships/hyperlink" Target="https://www.linkedin.com/in/prashantshettyy?jobid=1234&amp;amp;lipi=urn%3Ali%3Apage%3Ad_jobs_easyapply_pdfgenresume%3BhQEENHSbSZqt7p7pSjXJ6A%3D%3D&amp;amp;licu=urn%3Ali%3Acontrol%3Ad_jobs_easyapply_pdfgenresume-v02_profile" TargetMode="External"/><Relationship Id="rId8" Type="http://schemas.openxmlformats.org/officeDocument/2006/relationships/hyperlink" Target="http://www.soais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LinkedIn</dc:creator>
  <dc:subject>Resume generated from profile</dc:subject>
  <dc:title>Resume</dc:title>
  <dcterms:created xsi:type="dcterms:W3CDTF">2019-08-27T11:59:56Z</dcterms:created>
  <dcterms:modified xsi:type="dcterms:W3CDTF">2019-08-27T11:59:56Z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2019-08-12T00:00:00Z</vt:filetime>
  </property>
  <property fmtid="{D5CDD505-2E9C-101B-9397-08002B2CF9AE}" pid="3" name="LastSaved">
    <vt:filetime>2019-08-12T00:00:00Z</vt:filetime>
  </property>
</Properties>
</file>