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18" w:rsidRPr="003D0318" w:rsidRDefault="003D0318" w:rsidP="003D031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D031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Component Description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The Cardiovascular Disease and Health section (variable name prefix CDQ) provides participant level interview data on </w:t>
      </w:r>
      <w:r w:rsidRPr="00AB659C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 xml:space="preserve">evaluating cardiovascular health 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and includes questions to assess the presence </w:t>
      </w:r>
      <w:r w:rsidRPr="00AB659C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 xml:space="preserve">of angina pectoris 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as defined by the Rose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en-AU"/>
        </w:rPr>
        <w:t>1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questionnaire.</w:t>
      </w:r>
    </w:p>
    <w:p w:rsidR="003D0318" w:rsidRPr="003D0318" w:rsidRDefault="003D0318" w:rsidP="003D031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D031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Eligible Sample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All participants aged 40 years and older were asked to respond to this section.</w:t>
      </w:r>
    </w:p>
    <w:p w:rsidR="003D0318" w:rsidRPr="003D0318" w:rsidRDefault="003D0318" w:rsidP="003D031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D031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Interview Setting and Mode of Administration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These questions were asked before the physical examination, in the home, using the Computer-Assisted Personal Interviewing (CAPI) (interviewer administered) system.</w:t>
      </w:r>
    </w:p>
    <w:p w:rsidR="003D0318" w:rsidRPr="003D0318" w:rsidRDefault="003D0318" w:rsidP="003D031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D031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Quality Assurance &amp; Quality Control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CAPI system is programmed with built-in consistency checks to reduce data entry errors. CAPI also uses online help screens to assist interviewers in defining key terms used in the questionnaire.</w:t>
      </w:r>
    </w:p>
    <w:p w:rsidR="003D0318" w:rsidRPr="003D0318" w:rsidRDefault="003D0318" w:rsidP="003D031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D031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Data Processing and Editing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Edits were made to ensure the completeness, consistency, and analytic usefulness of the data.</w:t>
      </w:r>
    </w:p>
    <w:p w:rsidR="003D0318" w:rsidRPr="003D0318" w:rsidRDefault="003D0318" w:rsidP="003D031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D031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Analytic Notes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variables in this section are comparable to the CDQ variables released for 2001-2002 through 2013-2014. Other than question CDQ010, these questions are not comparable to the CDQ questions for NHANES 1999-2000, which focused on symptoms related to congestive heart failure.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AU"/>
        </w:rPr>
        <w:t>Rose questionnaire criteria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en-AU"/>
        </w:rPr>
        <w:t>1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: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Grade 1 Angina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is defined as CDQ001 = 1 and CDQ002 = 1 (but CDQ003 ≠ 1) and CDQ004 = 1 and CDQ005 = 1 and CDQ006 = 1, plus either (CDQ009D = 4 or CDQ009E = 5) or (CDQ009F = 6 and CDQ009G = 7). 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br/>
      </w: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Grade 2 Angina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is defined as CDQ001 = 1 and CDQ002 = 1 and CDQ003 = 1 and CDQ004 = 1 and CDQ005 = 1 and CDQ006 = 1, plus either (CDQ009D = 4 or CDQ009E = 5) or (CDQ009F = 6 and CDQ009G = 7).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lastRenderedPageBreak/>
        <w:t>Changes Since 2011-2012: </w:t>
      </w: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br/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There were no questionnaire changes for 2013-2014.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Although these data were collected as part of the household questionnaire, if they are merged with the MEC exam data, exam sample weights should be used for the analyses.</w:t>
      </w:r>
    </w:p>
    <w:p w:rsidR="003D0318" w:rsidRPr="003D0318" w:rsidRDefault="003D0318" w:rsidP="003D031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refer to the </w:t>
      </w:r>
      <w:hyperlink r:id="rId5" w:tgtFrame="_blank" w:history="1">
        <w:r w:rsidRPr="003D0318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Analytic Guidelines</w:t>
        </w:r>
      </w:hyperlink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and the on-line </w:t>
      </w:r>
      <w:hyperlink r:id="rId6" w:tgtFrame="_blank" w:history="1">
        <w:r w:rsidRPr="003D0318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Tutorial</w:t>
        </w:r>
      </w:hyperlink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for further details on the use of sample weights and other analytic issues.</w:t>
      </w:r>
    </w:p>
    <w:p w:rsidR="003D0318" w:rsidRPr="003D0318" w:rsidRDefault="003D0318" w:rsidP="003D031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D031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References</w:t>
      </w:r>
    </w:p>
    <w:p w:rsidR="003D0318" w:rsidRPr="003D0318" w:rsidRDefault="003D0318" w:rsidP="003D0318">
      <w:pPr>
        <w:numPr>
          <w:ilvl w:val="0"/>
          <w:numId w:val="1"/>
        </w:numPr>
        <w:spacing w:before="168" w:after="100" w:afterAutospacing="1" w:line="240" w:lineRule="auto"/>
        <w:ind w:left="108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en-AU"/>
        </w:rPr>
        <w:t>1</w:t>
      </w: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Rose GA, Blackburn H. Cardiovascular survey methods. World Health Organization Monograph 1968; 56: 1-188</w:t>
      </w:r>
    </w:p>
    <w:p w:rsidR="003D0318" w:rsidRPr="003D0318" w:rsidRDefault="003D0318" w:rsidP="003D031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3D031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Codebook and Frequencies</w:t>
      </w:r>
    </w:p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SEQN - Respondent sequence number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SEQN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number.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CDQ001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SP ever had pain or discomfort in chest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CDQ001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SP ever had pain or discomfort in chest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0" w:name="OLE_LINK1"/>
      <w:bookmarkStart w:id="1" w:name="OLE_LINK2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{Have you/Has SP} ever had any pain or discomfort in {your/her/his} chest?</w:t>
      </w:r>
    </w:p>
    <w:bookmarkEnd w:id="0"/>
    <w:bookmarkEnd w:id="1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2934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CDQ010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CDQ010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CDQ010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CDQ002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SP get it walking uphill or in a hurry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CDQ002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SP get it walking uphill or in a hurry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2" w:name="OLE_LINK3"/>
      <w:bookmarkStart w:id="3" w:name="OLE_LINK4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{Do you/Does she/Does he} get it when {you/she/he} walk uphill or hurry?</w:t>
      </w:r>
    </w:p>
    <w:bookmarkEnd w:id="2"/>
    <w:bookmarkEnd w:id="3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1"/>
        <w:gridCol w:w="3060"/>
        <w:gridCol w:w="940"/>
        <w:gridCol w:w="1669"/>
        <w:gridCol w:w="1630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Never walks uphill or hurries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2936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CDQ003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During an ordinary pace on level ground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CDQ003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During an ordinary pace on level ground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4" w:name="OLE_LINK5"/>
      <w:bookmarkStart w:id="5" w:name="OLE_LINK6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{Do you/Does she/Does he} get it when {you/she/he} walk at an ordinary pace on level </w:t>
      </w:r>
      <w:bookmarkEnd w:id="4"/>
      <w:bookmarkEnd w:id="5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ground?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3532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CDQ003A - CHECK ITEM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CDQ003A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BOX 1. CHECK ITEM CDQ.003A. IF 'YES' (CODE '1') IN CDQ.002 OR CDQ.003, CONTINUE. OTHERWISE, GO TO CDQ.008.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CDQ004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If so does SP continue or slow down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CDQ004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If so does SP continue or slow down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6" w:name="OLE_LINK7"/>
      <w:bookmarkStart w:id="7" w:name="OLE_LINK8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What {do you/does </w:t>
      </w:r>
      <w:proofErr w:type="gramStart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she/</w:t>
      </w:r>
      <w:proofErr w:type="gramEnd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does he} do if {you/she/he} get it while {you/she/he} are walking? {Do you/Does she/Does he} stop or slow down or continue at the same pace?</w:t>
      </w:r>
    </w:p>
    <w:bookmarkEnd w:id="6"/>
    <w:bookmarkEnd w:id="7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CHECK "STOP OR SLOW DOWN" IF SP CARRIES ON AFTER TAKING NITROGLYCERINE.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50"/>
        <w:gridCol w:w="2981"/>
        <w:gridCol w:w="940"/>
        <w:gridCol w:w="1669"/>
        <w:gridCol w:w="1660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Stop or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Continue at the same pace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3562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CDQ005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Does standing relieve pain/</w:t>
      </w:r>
      <w:proofErr w:type="gramStart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discomfort</w:t>
      </w:r>
      <w:proofErr w:type="gramEnd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CDQ005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Does standing relieve pain/</w:t>
      </w:r>
      <w:proofErr w:type="gramStart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discomfort</w:t>
      </w:r>
      <w:proofErr w:type="gramEnd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8" w:name="OLE_LINK9"/>
      <w:bookmarkStart w:id="9" w:name="OLE_LINK10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If {you/she/he} stand still, what happens to it? Is the pain or discomfort relieved or not relieved?</w:t>
      </w:r>
    </w:p>
    <w:bookmarkEnd w:id="8"/>
    <w:bookmarkEnd w:id="9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Relieved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Not Relieved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3586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CDQ006 - How soon is the pain relieved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CDQ006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How soon is the pain </w:t>
      </w:r>
      <w:proofErr w:type="gramStart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relieved</w:t>
      </w:r>
      <w:proofErr w:type="gramEnd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10" w:name="OLE_LINK11"/>
      <w:bookmarkStart w:id="11" w:name="OLE_LINK12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How soon is the pain relieved? Would you say</w:t>
      </w:r>
      <w:proofErr w:type="gramStart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...</w:t>
      </w:r>
      <w:proofErr w:type="gramEnd"/>
    </w:p>
    <w:bookmarkEnd w:id="10"/>
    <w:bookmarkEnd w:id="11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9"/>
        <w:gridCol w:w="2709"/>
        <w:gridCol w:w="940"/>
        <w:gridCol w:w="1669"/>
        <w:gridCol w:w="1763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 minutes or 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More than 10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CDQ008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CDQ009A - </w:t>
      </w:r>
      <w:bookmarkStart w:id="12" w:name="_GoBack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Pain in right arm</w:t>
      </w:r>
      <w:bookmarkEnd w:id="12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CDQ009A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Pain in right arm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13" w:name="OLE_LINK13"/>
      <w:bookmarkStart w:id="14" w:name="OLE_LINK14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this card and show me where the pain or discomfort is located</w:t>
      </w:r>
      <w:bookmarkEnd w:id="13"/>
      <w:bookmarkEnd w:id="14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.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CODE ALL THAT APPLY. PROBE FOR ADDITIONAL AREAS. HAND CARD CDQ1.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Pain in right arm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CDQ009B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</w:t>
      </w:r>
      <w:bookmarkStart w:id="15" w:name="OLE_LINK45"/>
      <w:bookmarkStart w:id="16" w:name="OLE_LINK46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Pain in right chest</w:t>
      </w:r>
      <w:bookmarkEnd w:id="15"/>
      <w:bookmarkEnd w:id="16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CDQ009B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Pain in right chest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lastRenderedPageBreak/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17" w:name="OLE_LINK15"/>
      <w:bookmarkStart w:id="18" w:name="OLE_LINK16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this card and show me where the pain or discomfort is located.</w:t>
      </w:r>
    </w:p>
    <w:bookmarkEnd w:id="17"/>
    <w:bookmarkEnd w:id="18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Pain in right chest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3789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CDQ009C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</w:t>
      </w:r>
      <w:bookmarkStart w:id="19" w:name="OLE_LINK43"/>
      <w:bookmarkStart w:id="20" w:name="OLE_LINK44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Pain in neck</w:t>
      </w:r>
      <w:bookmarkEnd w:id="19"/>
      <w:bookmarkEnd w:id="20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CDQ009C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Pain in neck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21" w:name="OLE_LINK17"/>
      <w:bookmarkStart w:id="22" w:name="OLE_LINK18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this card and show me where the pain or discomfort is located.</w:t>
      </w:r>
    </w:p>
    <w:bookmarkEnd w:id="21"/>
    <w:bookmarkEnd w:id="22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Pain in neck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CDQ009D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</w:t>
      </w:r>
      <w:bookmarkStart w:id="23" w:name="OLE_LINK41"/>
      <w:bookmarkStart w:id="24" w:name="OLE_LINK42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Pain in upper sternum</w:t>
      </w:r>
      <w:bookmarkEnd w:id="23"/>
      <w:bookmarkEnd w:id="24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CDQ009D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Pain in upper sternum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25" w:name="OLE_LINK19"/>
      <w:bookmarkStart w:id="26" w:name="OLE_LINK20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this card and show me where the pain or discomfort is located.</w:t>
      </w:r>
    </w:p>
    <w:bookmarkEnd w:id="25"/>
    <w:bookmarkEnd w:id="26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25"/>
        <w:gridCol w:w="2729"/>
        <w:gridCol w:w="940"/>
        <w:gridCol w:w="1669"/>
        <w:gridCol w:w="1737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Pain in upper sternum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lastRenderedPageBreak/>
        <w:t>CDQ009E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</w:t>
      </w:r>
      <w:bookmarkStart w:id="27" w:name="OLE_LINK39"/>
      <w:bookmarkStart w:id="28" w:name="OLE_LINK40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Pain in lower sternum</w:t>
      </w:r>
      <w:bookmarkEnd w:id="27"/>
      <w:bookmarkEnd w:id="28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CDQ009E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Pain in lower sternum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29" w:name="OLE_LINK21"/>
      <w:bookmarkStart w:id="30" w:name="OLE_LINK22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this card and show me where the pain or discomfort is located.</w:t>
      </w:r>
    </w:p>
    <w:bookmarkEnd w:id="29"/>
    <w:bookmarkEnd w:id="30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39"/>
        <w:gridCol w:w="2703"/>
        <w:gridCol w:w="940"/>
        <w:gridCol w:w="1669"/>
        <w:gridCol w:w="1749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Pain in lower sternum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3779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CDQ009F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</w:t>
      </w:r>
      <w:bookmarkStart w:id="31" w:name="OLE_LINK37"/>
      <w:bookmarkStart w:id="32" w:name="OLE_LINK38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Pain in left chest</w:t>
      </w:r>
      <w:bookmarkEnd w:id="31"/>
      <w:bookmarkEnd w:id="32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CDQ009F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Pain in left chest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33" w:name="OLE_LINK23"/>
      <w:bookmarkStart w:id="34" w:name="OLE_LINK24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this card and show me where the pain or discomfort is located.</w:t>
      </w:r>
    </w:p>
    <w:bookmarkEnd w:id="33"/>
    <w:bookmarkEnd w:id="34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Pain in left chest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3763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CDQ009G - </w:t>
      </w:r>
      <w:bookmarkStart w:id="35" w:name="OLE_LINK35"/>
      <w:bookmarkStart w:id="36" w:name="OLE_LINK36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Pain in left arm</w:t>
      </w:r>
      <w:bookmarkEnd w:id="35"/>
      <w:bookmarkEnd w:id="36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CDQ009G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Pain in left arm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37" w:name="OLE_LINK25"/>
      <w:bookmarkStart w:id="38" w:name="OLE_LINK26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this card and show me where the pain or discomfort is located.</w:t>
      </w:r>
    </w:p>
    <w:bookmarkEnd w:id="37"/>
    <w:bookmarkEnd w:id="38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Pain in left arm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CDQ009H - </w:t>
      </w:r>
      <w:bookmarkStart w:id="39" w:name="OLE_LINK29"/>
      <w:bookmarkStart w:id="40" w:name="OLE_LINK30"/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Pain in epigastric area</w:t>
      </w:r>
      <w:bookmarkEnd w:id="39"/>
      <w:bookmarkEnd w:id="40"/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CDQ009H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Pain in epigastric area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41" w:name="OLE_LINK27"/>
      <w:bookmarkStart w:id="42" w:name="OLE_LINK28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this card and show me where the pain or discomfort is located.</w:t>
      </w:r>
    </w:p>
    <w:bookmarkEnd w:id="41"/>
    <w:bookmarkEnd w:id="42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24"/>
        <w:gridCol w:w="2730"/>
        <w:gridCol w:w="940"/>
        <w:gridCol w:w="1669"/>
        <w:gridCol w:w="1737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Pain in epigastric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AB659C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CDQ008</w:t>
      </w: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 - Severe pain in chest more than half hour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CDQ008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Severe pain in chest more than half hour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43" w:name="OLE_LINK31"/>
      <w:bookmarkStart w:id="44" w:name="OLE_LINK32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Have {you/she/he} ever had a severe pain across the front of {your/her/his} chest lasting for half an hour or more?</w:t>
      </w:r>
    </w:p>
    <w:bookmarkEnd w:id="43"/>
    <w:bookmarkEnd w:id="44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2936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3D0318" w:rsidRPr="003D0318" w:rsidRDefault="003D0318" w:rsidP="003D031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3D031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CDQ010 - Shortness of breath on stairs/inclines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CDQ010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Shortness of breath on stairs/inclines</w:t>
      </w:r>
    </w:p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bookmarkStart w:id="45" w:name="OLE_LINK33"/>
      <w:bookmarkStart w:id="46" w:name="OLE_LINK34"/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{Have you/Has SP} had shortness of breath either when hurrying on the level or walking up a slight hill?</w:t>
      </w:r>
    </w:p>
    <w:bookmarkEnd w:id="45"/>
    <w:bookmarkEnd w:id="46"/>
    <w:p w:rsidR="003D0318" w:rsidRPr="003D0318" w:rsidRDefault="003D0318" w:rsidP="003D031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3D0318" w:rsidRPr="003D0318" w:rsidRDefault="003D0318" w:rsidP="003D031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3D031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40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3D0318" w:rsidRPr="003D0318" w:rsidTr="003D031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1139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2668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3D0318" w:rsidRPr="003D0318" w:rsidTr="003D0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D031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318" w:rsidRPr="003D0318" w:rsidRDefault="003D0318" w:rsidP="003D031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DD0476" w:rsidRDefault="00AB659C"/>
    <w:sectPr w:rsidR="00DD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7055C"/>
    <w:multiLevelType w:val="multilevel"/>
    <w:tmpl w:val="8D7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18"/>
    <w:rsid w:val="00085C9D"/>
    <w:rsid w:val="0010184E"/>
    <w:rsid w:val="00354213"/>
    <w:rsid w:val="003D0318"/>
    <w:rsid w:val="005E0C92"/>
    <w:rsid w:val="006D06F5"/>
    <w:rsid w:val="00AB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3A3EB-6D73-4A7F-9EA9-303CE365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9D"/>
  </w:style>
  <w:style w:type="paragraph" w:styleId="Heading2">
    <w:name w:val="heading 2"/>
    <w:basedOn w:val="Normal"/>
    <w:link w:val="Heading2Char"/>
    <w:uiPriority w:val="9"/>
    <w:qFormat/>
    <w:rsid w:val="003D0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3D0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31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D031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D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D03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0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tutorials/" TargetMode="External"/><Relationship Id="rId5" Type="http://schemas.openxmlformats.org/officeDocument/2006/relationships/hyperlink" Target="https://wwwn.cdc.gov/nchs/nhanes/analyticguidelin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1402</Words>
  <Characters>7997</Characters>
  <Application>Microsoft Office Word</Application>
  <DocSecurity>0</DocSecurity>
  <Lines>66</Lines>
  <Paragraphs>18</Paragraphs>
  <ScaleCrop>false</ScaleCrop>
  <Company>University of Southern Queensland</Company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3</cp:revision>
  <dcterms:created xsi:type="dcterms:W3CDTF">2018-01-09T07:24:00Z</dcterms:created>
  <dcterms:modified xsi:type="dcterms:W3CDTF">2018-01-14T04:49:00Z</dcterms:modified>
</cp:coreProperties>
</file>