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A nine-item depression screening instrument, the Patient Health Questionnaire (Kroenke and Spitzer, 2002; Kroenke et al., 2001) was administered to determine </w:t>
      </w:r>
      <w:r w:rsidRPr="00F02EC7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>the frequency of depression symptoms over the past 2 weeks</w:t>
      </w: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. A follow-up question assessed the overall impairment of the symptoms. Response categories for the nine-item instrument "not at all," "several days," "more than half the days," and "nearly every day" were given a point ranging from 0 to 3. The instrument </w:t>
      </w:r>
      <w:r w:rsidRPr="00F02EC7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>incorporates DSM-IV depression diagnostic criteria (</w:t>
      </w: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Spitzer </w:t>
      </w:r>
      <w:proofErr w:type="gramStart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et</w:t>
      </w:r>
      <w:proofErr w:type="gramEnd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al.1999). The variable prefix is DPQ.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Mobile Examination </w:t>
      </w:r>
      <w:proofErr w:type="spellStart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Center</w:t>
      </w:r>
      <w:proofErr w:type="spellEnd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(MEC) participants 12 years and older were eligible. Only data from participants aged 18 and older are included in this data file. Participants requiring a proxy were not eligible because of the sensitive nature of the questions.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Interview Setting and Mode of Administration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questions were asked at the MEC, by trained interviewers, using the Computer-Assisted Personal Interview (CAPI) system as part of the MEC interview. Proxy respondents were not permitted for this section.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CAPI system is programmed with built-in consistency checks to reduce data entry errors.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Edits were made to ensure completeness, consistency and analytic usefulness of the data.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 total score is based on the sum of the points in each item ranging from 0 to 27. Major depression and depression severity can be assessed using pre-defined cut-points References).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Data for youth aged 12-17 years are available through the NCHS Research Data </w:t>
      </w:r>
      <w:proofErr w:type="spellStart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Center</w:t>
      </w:r>
      <w:proofErr w:type="spellEnd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only.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The NHANES full sample 2-Year MEC Exam Weights (WTMEC2YR) should be used to </w:t>
      </w:r>
      <w:proofErr w:type="spellStart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analyze</w:t>
      </w:r>
      <w:proofErr w:type="spellEnd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the 2013-2014.</w:t>
      </w:r>
    </w:p>
    <w:p w:rsidR="00ED3DB0" w:rsidRPr="00ED3DB0" w:rsidRDefault="00ED3DB0" w:rsidP="00ED3DB0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Please refer to the </w:t>
      </w:r>
      <w:hyperlink r:id="rId5" w:tgtFrame="_blank" w:history="1">
        <w:r w:rsidRPr="00ED3DB0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Analytic Guidelines</w:t>
        </w:r>
      </w:hyperlink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and the on-line </w:t>
      </w:r>
      <w:hyperlink r:id="rId6" w:tgtFrame="_blank" w:history="1">
        <w:r w:rsidRPr="00ED3DB0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Tutorial</w:t>
        </w:r>
      </w:hyperlink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for further details on the use of sample weights and other analytic issues.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References</w:t>
      </w:r>
    </w:p>
    <w:p w:rsidR="00ED3DB0" w:rsidRPr="00ED3DB0" w:rsidRDefault="00ED3DB0" w:rsidP="00ED3DB0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Kroenke K, Spitzer RL, William JB. The PHQ-9: validity of a brief depression severity measure. J Gen Intern Med 2001; 16: 1606-13.</w:t>
      </w:r>
    </w:p>
    <w:p w:rsidR="00ED3DB0" w:rsidRPr="00ED3DB0" w:rsidRDefault="00ED3DB0" w:rsidP="00ED3DB0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Kroenke K, Spitzer RL. The PHQ-9: a new depression and diagnostic severity measure. Psych Annals 2002; 32:509-21.</w:t>
      </w:r>
    </w:p>
    <w:p w:rsidR="00ED3DB0" w:rsidRPr="00ED3DB0" w:rsidRDefault="00ED3DB0" w:rsidP="00ED3DB0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Spitzer RL, Kroenke K, Williams JB. Validation and utility of a self-report version of Prime MD: the PHQ primary care study. JAMA 1999; 282: 1737-44.</w:t>
      </w:r>
    </w:p>
    <w:p w:rsidR="00ED3DB0" w:rsidRPr="00ED3DB0" w:rsidRDefault="00ED3DB0" w:rsidP="00ED3DB0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ED3DB0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SEQN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DPQ010 - </w:t>
      </w:r>
      <w:bookmarkStart w:id="0" w:name="OLE_LINK1"/>
      <w:bookmarkStart w:id="1" w:name="OLE_LINK2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Have little interest in doing things</w:t>
      </w:r>
      <w:bookmarkEnd w:id="0"/>
      <w:bookmarkEnd w:id="1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DPQ010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Have little interest in doing things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Over the last 2 weeks, how often have you been bothered by the following problems: little interest or pleasure in doing things? Would you say</w:t>
      </w:r>
      <w:proofErr w:type="gramStart"/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...</w:t>
      </w:r>
      <w:proofErr w:type="gramEnd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DPQ020 - </w:t>
      </w:r>
      <w:bookmarkStart w:id="2" w:name="OLE_LINK3"/>
      <w:bookmarkStart w:id="3" w:name="OLE_LINK4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Feeling down, depressed, or hopeless</w:t>
      </w:r>
      <w:bookmarkEnd w:id="2"/>
      <w:bookmarkEnd w:id="3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DPQ020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Feeling down, depressed, or hopeless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feeling down, depressed, or hopeless?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DPQ030 - </w:t>
      </w:r>
      <w:bookmarkStart w:id="4" w:name="OLE_LINK5"/>
      <w:bookmarkStart w:id="5" w:name="OLE_LINK6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Trouble sleeping or sleeping too much</w:t>
      </w:r>
    </w:p>
    <w:bookmarkEnd w:id="4"/>
    <w:bookmarkEnd w:id="5"/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DPQ030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Trouble sleeping or sleeping too much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trouble falling or staying asleep, or sleeping too much?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4543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4893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DPQ040 - </w:t>
      </w:r>
      <w:bookmarkStart w:id="6" w:name="OLE_LINK7"/>
      <w:bookmarkStart w:id="7" w:name="OLE_LINK8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Feeling tired or having little energy</w:t>
      </w:r>
      <w:bookmarkEnd w:id="6"/>
      <w:bookmarkEnd w:id="7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DPQ040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Feeling tired or having little energy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[Over the last 2 weeks, how often have you been bothered by the following problems:] feeling tired or having little energy?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4902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DPQ050 - </w:t>
      </w:r>
      <w:bookmarkStart w:id="8" w:name="OLE_LINK9"/>
      <w:bookmarkStart w:id="9" w:name="OLE_LINK10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Poor appetite or overeating</w:t>
      </w:r>
      <w:bookmarkEnd w:id="8"/>
      <w:bookmarkEnd w:id="9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DPQ050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Poor appetite or overeating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poor appetite or overeating?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DPQ060 - </w:t>
      </w:r>
      <w:bookmarkStart w:id="10" w:name="OLE_LINK11"/>
      <w:bookmarkStart w:id="11" w:name="OLE_LINK12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Feeling bad about yourself</w:t>
      </w:r>
    </w:p>
    <w:bookmarkEnd w:id="10"/>
    <w:bookmarkEnd w:id="11"/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DPQ060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Feeling bad about yourself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feeling bad about yourself - or that you are a failure or have let yourself or your family down?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5069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DPQ070 - </w:t>
      </w:r>
      <w:bookmarkStart w:id="12" w:name="OLE_LINK13"/>
      <w:bookmarkStart w:id="13" w:name="OLE_LINK14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Trouble concentrating on things</w:t>
      </w:r>
      <w:bookmarkEnd w:id="12"/>
      <w:bookmarkEnd w:id="13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DPQ070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Trouble concentrating on things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trouble concentrating on things, such as reading the newspaper or watching TV?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DPQ080 - </w:t>
      </w:r>
      <w:bookmarkStart w:id="14" w:name="OLE_LINK15"/>
      <w:bookmarkStart w:id="15" w:name="OLE_LINK16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Moving or speaking slowly or too fast</w:t>
      </w:r>
      <w:bookmarkEnd w:id="14"/>
      <w:bookmarkEnd w:id="15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DPQ080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Moving or speaking slowly or too fast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[Over the last 2 weeks, how often have you been bothered by the following problems:] moving or speaking so slowly that other people could have noticed? Or the opposite - being so fidgety or restless that you have been moving around a lot more than usual?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DPQ090 - </w:t>
      </w:r>
      <w:bookmarkStart w:id="16" w:name="OLE_LINK17"/>
      <w:bookmarkStart w:id="17" w:name="OLE_LINK18"/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Thought you would be better off dead</w:t>
      </w:r>
    </w:p>
    <w:bookmarkEnd w:id="16"/>
    <w:bookmarkEnd w:id="17"/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DPQ090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Thought you would be better off dead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Over the last 2 weeks, how often have you been bothered by the following problems: Thoughts that you would be better off dead or of hurting yourself in some way?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 CARD DPQ1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ED3DB0" w:rsidRPr="00ED3DB0" w:rsidRDefault="00ED3DB0" w:rsidP="00ED3DB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ED3DB0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DPQ100 - </w:t>
      </w:r>
      <w:r w:rsidRPr="00F02EC7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Difficulty these problems have caused</w:t>
      </w:r>
      <w:bookmarkStart w:id="18" w:name="_GoBack"/>
      <w:bookmarkEnd w:id="18"/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DPQ100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Difficulty these problems have caused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How difficult have these problems made it for you to do your work, take care of things at home, or get along with people?</w:t>
      </w:r>
    </w:p>
    <w:p w:rsidR="00ED3DB0" w:rsidRPr="00ED3DB0" w:rsidRDefault="00ED3DB0" w:rsidP="00ED3DB0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ED3DB0" w:rsidRPr="00ED3DB0" w:rsidRDefault="00ED3DB0" w:rsidP="00ED3DB0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ED3DB0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ED3DB0" w:rsidRPr="00ED3DB0" w:rsidTr="00ED3DB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at all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Somewhat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Very difficult,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Extremely difficult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ED3DB0" w:rsidRPr="00ED3DB0" w:rsidTr="00ED3D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D3DB0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3DB0" w:rsidRPr="00ED3DB0" w:rsidRDefault="00ED3DB0" w:rsidP="00ED3DB0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DD0476" w:rsidRDefault="00F02EC7"/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05D11"/>
    <w:multiLevelType w:val="multilevel"/>
    <w:tmpl w:val="501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BA"/>
    <w:rsid w:val="00085C9D"/>
    <w:rsid w:val="0010184E"/>
    <w:rsid w:val="00354213"/>
    <w:rsid w:val="005E0C92"/>
    <w:rsid w:val="006D06F5"/>
    <w:rsid w:val="00BD35BA"/>
    <w:rsid w:val="00ED3DB0"/>
    <w:rsid w:val="00F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D7C3D-1742-42F0-A7EF-A0A5C3AD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ED3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D3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DB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D3DB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D3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tutorials/" TargetMode="External"/><Relationship Id="rId5" Type="http://schemas.openxmlformats.org/officeDocument/2006/relationships/hyperlink" Target="https://wwwn.cdc.gov/nchs/nhanes/analyticguidelin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1306</Words>
  <Characters>7448</Characters>
  <Application>Microsoft Office Word</Application>
  <DocSecurity>0</DocSecurity>
  <Lines>62</Lines>
  <Paragraphs>17</Paragraphs>
  <ScaleCrop>false</ScaleCrop>
  <Company>University of Southern Queensland</Company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3</cp:revision>
  <dcterms:created xsi:type="dcterms:W3CDTF">2018-01-07T05:38:00Z</dcterms:created>
  <dcterms:modified xsi:type="dcterms:W3CDTF">2018-01-14T12:04:00Z</dcterms:modified>
</cp:coreProperties>
</file>