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29E" w:rsidRPr="00F2429E" w:rsidRDefault="00F2429E" w:rsidP="00F2429E">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2429E">
        <w:rPr>
          <w:rFonts w:ascii="Trebuchet MS" w:eastAsia="Times New Roman" w:hAnsi="Trebuchet MS" w:cs="Times New Roman"/>
          <w:color w:val="0C5205"/>
          <w:sz w:val="29"/>
          <w:szCs w:val="29"/>
          <w:lang w:eastAsia="en-AU"/>
        </w:rPr>
        <w:t>Component Description</w:t>
      </w:r>
    </w:p>
    <w:p w:rsidR="00F2429E" w:rsidRPr="00F2429E" w:rsidRDefault="00F2429E" w:rsidP="00F2429E">
      <w:pPr>
        <w:spacing w:after="240" w:line="319" w:lineRule="atLeast"/>
        <w:ind w:left="720" w:righ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The income section (variable name prefix INQ) provides family level information on income sources, monthly income, and family cash assets. Information on family's annual income was also collected in this section and has been released as part of the </w:t>
      </w:r>
      <w:hyperlink r:id="rId5" w:tgtFrame="_blank" w:history="1">
        <w:r w:rsidRPr="00F2429E">
          <w:rPr>
            <w:rFonts w:ascii="Verdana" w:eastAsia="Times New Roman" w:hAnsi="Verdana" w:cs="Times New Roman"/>
            <w:color w:val="003399"/>
            <w:sz w:val="18"/>
            <w:szCs w:val="18"/>
            <w:u w:val="single"/>
            <w:lang w:eastAsia="en-AU"/>
          </w:rPr>
          <w:t>Demographics file (DEMO_H)</w:t>
        </w:r>
      </w:hyperlink>
      <w:r w:rsidRPr="00F2429E">
        <w:rPr>
          <w:rFonts w:ascii="Verdana" w:eastAsia="Times New Roman" w:hAnsi="Verdana" w:cs="Times New Roman"/>
          <w:color w:val="000000"/>
          <w:sz w:val="18"/>
          <w:szCs w:val="18"/>
          <w:lang w:eastAsia="en-AU"/>
        </w:rPr>
        <w:t>.</w:t>
      </w:r>
    </w:p>
    <w:p w:rsidR="00F2429E" w:rsidRPr="00F2429E" w:rsidRDefault="00F2429E" w:rsidP="00F2429E">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2429E">
        <w:rPr>
          <w:rFonts w:ascii="Trebuchet MS" w:eastAsia="Times New Roman" w:hAnsi="Trebuchet MS" w:cs="Times New Roman"/>
          <w:color w:val="0C5205"/>
          <w:sz w:val="29"/>
          <w:szCs w:val="29"/>
          <w:lang w:eastAsia="en-AU"/>
        </w:rPr>
        <w:t>Eligible Sample</w:t>
      </w:r>
    </w:p>
    <w:p w:rsidR="00F2429E" w:rsidRPr="00F2429E" w:rsidRDefault="00F2429E" w:rsidP="00F2429E">
      <w:pPr>
        <w:spacing w:after="240" w:line="319" w:lineRule="atLeast"/>
        <w:ind w:left="720" w:righ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All participants are eligible.</w:t>
      </w:r>
    </w:p>
    <w:p w:rsidR="00F2429E" w:rsidRPr="00F2429E" w:rsidRDefault="00F2429E" w:rsidP="00F2429E">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2429E">
        <w:rPr>
          <w:rFonts w:ascii="Trebuchet MS" w:eastAsia="Times New Roman" w:hAnsi="Trebuchet MS" w:cs="Times New Roman"/>
          <w:color w:val="0C5205"/>
          <w:sz w:val="29"/>
          <w:szCs w:val="29"/>
          <w:lang w:eastAsia="en-AU"/>
        </w:rPr>
        <w:t>Interview Setting and Mode of Administration</w:t>
      </w:r>
    </w:p>
    <w:p w:rsidR="00F2429E" w:rsidRPr="00F2429E" w:rsidRDefault="00F2429E" w:rsidP="00F2429E">
      <w:pPr>
        <w:spacing w:after="240" w:line="319" w:lineRule="atLeast"/>
        <w:ind w:left="720" w:righ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These questions were asked as part of the NHANES Family Questionnaire, in the home, using the Computer-Assisted Personal interview (CAPI) system. Hand cards showing response categories were also used for some questions. One respondent in each family answered these questions.</w:t>
      </w:r>
    </w:p>
    <w:p w:rsidR="00F2429E" w:rsidRPr="00F2429E" w:rsidRDefault="00F2429E" w:rsidP="00F2429E">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2429E">
        <w:rPr>
          <w:rFonts w:ascii="Trebuchet MS" w:eastAsia="Times New Roman" w:hAnsi="Trebuchet MS" w:cs="Times New Roman"/>
          <w:color w:val="0C5205"/>
          <w:sz w:val="29"/>
          <w:szCs w:val="29"/>
          <w:lang w:eastAsia="en-AU"/>
        </w:rPr>
        <w:t>Quality Assurance &amp; Quality Control</w:t>
      </w:r>
    </w:p>
    <w:p w:rsidR="00F2429E" w:rsidRPr="00F2429E" w:rsidRDefault="00F2429E" w:rsidP="00F2429E">
      <w:pPr>
        <w:spacing w:after="240" w:line="319" w:lineRule="atLeast"/>
        <w:ind w:left="720" w:righ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The CAPI system is programmed with built-in consistency checks to reduce data entry errors. CAPI also uses online help screens to assist interviewers in defining key terms used in the questionnaire. All of the data was reviewed by the NHANES field office staff for accuracy and completeness.</w:t>
      </w:r>
    </w:p>
    <w:p w:rsidR="00F2429E" w:rsidRPr="00F2429E" w:rsidRDefault="00F2429E" w:rsidP="00F2429E">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2429E">
        <w:rPr>
          <w:rFonts w:ascii="Trebuchet MS" w:eastAsia="Times New Roman" w:hAnsi="Trebuchet MS" w:cs="Times New Roman"/>
          <w:color w:val="0C5205"/>
          <w:sz w:val="29"/>
          <w:szCs w:val="29"/>
          <w:lang w:eastAsia="en-AU"/>
        </w:rPr>
        <w:t>Data Processing and Editing</w:t>
      </w:r>
    </w:p>
    <w:p w:rsidR="00F2429E" w:rsidRPr="00F2429E" w:rsidRDefault="00F2429E" w:rsidP="00F2429E">
      <w:pPr>
        <w:spacing w:after="240" w:line="319" w:lineRule="atLeast"/>
        <w:ind w:left="720" w:righ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Frequency counts were checked, “skip” patterns were verified, and the reasonableness of question responses was reviewed. Edits were made to some variables to ensure the completeness, consistency, and analytic usefulness of the data.  Edits were also made, when necessary, to address data disclosure concerns.  When a variable was modified globally, as part of the editing process, the third letter in the variable name was changed from a Q (i.e., INQ) to a D (i.e., IND).  For example, some data were collected using two variables (a number variable and a unit of measure variable), but combined into a single variable for data release purposes.</w:t>
      </w:r>
    </w:p>
    <w:p w:rsidR="00F2429E" w:rsidRPr="00F2429E" w:rsidRDefault="00F2429E" w:rsidP="00F2429E">
      <w:pPr>
        <w:spacing w:after="240" w:line="319" w:lineRule="atLeast"/>
        <w:ind w:left="720" w:right="720"/>
        <w:rPr>
          <w:rFonts w:ascii="Verdana" w:eastAsia="Times New Roman" w:hAnsi="Verdana" w:cs="Times New Roman"/>
          <w:color w:val="000000"/>
          <w:sz w:val="18"/>
          <w:szCs w:val="18"/>
          <w:lang w:eastAsia="en-AU"/>
        </w:rPr>
      </w:pPr>
      <w:r w:rsidRPr="00F2429E">
        <w:rPr>
          <w:rFonts w:ascii="Verdana" w:eastAsia="Times New Roman" w:hAnsi="Verdana" w:cs="Times New Roman"/>
          <w:b/>
          <w:bCs/>
          <w:color w:val="000000"/>
          <w:sz w:val="18"/>
          <w:szCs w:val="18"/>
          <w:lang w:eastAsia="en-AU"/>
        </w:rPr>
        <w:t>IND235 (Family monthly income)</w:t>
      </w:r>
    </w:p>
    <w:p w:rsidR="00F2429E" w:rsidRPr="00F2429E" w:rsidRDefault="00F2429E" w:rsidP="00F2429E">
      <w:pPr>
        <w:spacing w:after="240" w:line="319" w:lineRule="atLeast"/>
        <w:ind w:left="720" w:righ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 xml:space="preserve">The respondent was asked to report total family income, received last month in dollars, for themselves and the other members of their family. Family monthly income is released as a range of values, in dollars, to minimize disclosure risks. The response categories are: $0 - $399, $400 - $799, $800 - $1249, $1250 - $1649, $1650 - $2099, $2100 - $2899, $2900 - $3749, $3750 - $4599, $4600 - </w:t>
      </w:r>
      <w:r w:rsidRPr="00F2429E">
        <w:rPr>
          <w:rFonts w:ascii="Verdana" w:eastAsia="Times New Roman" w:hAnsi="Verdana" w:cs="Times New Roman"/>
          <w:color w:val="000000"/>
          <w:sz w:val="18"/>
          <w:szCs w:val="18"/>
          <w:lang w:eastAsia="en-AU"/>
        </w:rPr>
        <w:lastRenderedPageBreak/>
        <w:t>$5399, $5400 - $6249, $6250 - $8399, $8400 and over. These response categories were chosen to mirror the categories used for reporting annual income.</w:t>
      </w:r>
    </w:p>
    <w:p w:rsidR="00F2429E" w:rsidRPr="00F2429E" w:rsidRDefault="00F2429E" w:rsidP="00F2429E">
      <w:pPr>
        <w:spacing w:after="240" w:line="319" w:lineRule="atLeast"/>
        <w:ind w:left="720" w:right="720"/>
        <w:rPr>
          <w:rFonts w:ascii="Verdana" w:eastAsia="Times New Roman" w:hAnsi="Verdana" w:cs="Times New Roman"/>
          <w:color w:val="000000"/>
          <w:sz w:val="18"/>
          <w:szCs w:val="18"/>
          <w:lang w:eastAsia="en-AU"/>
        </w:rPr>
      </w:pPr>
      <w:r w:rsidRPr="00F2429E">
        <w:rPr>
          <w:rFonts w:ascii="Verdana" w:eastAsia="Times New Roman" w:hAnsi="Verdana" w:cs="Times New Roman"/>
          <w:b/>
          <w:bCs/>
          <w:color w:val="000000"/>
          <w:sz w:val="18"/>
          <w:szCs w:val="18"/>
          <w:lang w:eastAsia="en-AU"/>
        </w:rPr>
        <w:t>INDFMMPI (Family monthly poverty level index)</w:t>
      </w:r>
    </w:p>
    <w:p w:rsidR="00F2429E" w:rsidRPr="00F2429E" w:rsidRDefault="00F2429E" w:rsidP="00F2429E">
      <w:pPr>
        <w:spacing w:after="240" w:line="319" w:lineRule="atLeast"/>
        <w:ind w:left="720" w:righ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This variable is an index for the ratio of monthly income to poverty. The 2013 and 2014 Department of Health and Human Services’ (HHS) poverty guidelines were used as the poverty measure to calculate this index. These guidelines are issued each year, in the Federal Register, for determining financial eligibility for certain federal programs such as Head Start, Supplemental Nutrition Assistance Program (SNAP) (formerly Food Stamp Program), Special Supplemental Nutrition Program for Women, Infants, and Children (WIC), and the National School Lunch Program. The variable INDFMMPI was calculated by dividing family income by the poverty guidelines, specific to family size, as well as the appropriate year and state. Values at or above 5.00 were coded as 5.00 or more because of disclosure concerns. The values were not computed if the family income data was missing.</w:t>
      </w:r>
    </w:p>
    <w:p w:rsidR="00F2429E" w:rsidRPr="00F2429E" w:rsidRDefault="00F2429E" w:rsidP="00F2429E">
      <w:pPr>
        <w:spacing w:after="240" w:line="319" w:lineRule="atLeast"/>
        <w:ind w:left="720" w:right="720"/>
        <w:rPr>
          <w:rFonts w:ascii="Verdana" w:eastAsia="Times New Roman" w:hAnsi="Verdana" w:cs="Times New Roman"/>
          <w:color w:val="000000"/>
          <w:sz w:val="18"/>
          <w:szCs w:val="18"/>
          <w:lang w:eastAsia="en-AU"/>
        </w:rPr>
      </w:pPr>
      <w:r w:rsidRPr="00F2429E">
        <w:rPr>
          <w:rFonts w:ascii="Verdana" w:eastAsia="Times New Roman" w:hAnsi="Verdana" w:cs="Times New Roman"/>
          <w:b/>
          <w:bCs/>
          <w:color w:val="000000"/>
          <w:sz w:val="18"/>
          <w:szCs w:val="18"/>
          <w:lang w:eastAsia="en-AU"/>
        </w:rPr>
        <w:t>INDFMMPC (Family monthly poverty level index category)</w:t>
      </w:r>
    </w:p>
    <w:p w:rsidR="00F2429E" w:rsidRPr="00F2429E" w:rsidRDefault="00F2429E" w:rsidP="00F2429E">
      <w:pPr>
        <w:spacing w:after="240" w:line="319" w:lineRule="atLeast"/>
        <w:ind w:left="720" w:righ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For respondents who reported their family monthly income in dollar amounts, we calculated their family monthly poverty level index (INDFMMPI) as described above. The index was then grouped into three categories (i.e., INDFMMPI ≤1.30, 1.30 &lt; INDFMMPI ≤ 1.85, INDFMMPI &gt;1.85) and reported in this variable. These categories were chosen because they represented commonly used percentages of the poverty guidelines (i.e., 130 percent and 185 percent of the guidelines), by federal programs, in determining eligibility.</w:t>
      </w:r>
    </w:p>
    <w:p w:rsidR="00F2429E" w:rsidRPr="00F2429E" w:rsidRDefault="00F2429E" w:rsidP="00F2429E">
      <w:pPr>
        <w:spacing w:after="240" w:line="319" w:lineRule="atLeast"/>
        <w:ind w:left="720" w:righ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When the respondent refused to answer the family monthly income question or did not know the total combined family income, a monthly income screener question was asked (question INQ238) to query whether the monthly family income was below 185% of the HHS poverty guidelines. If the response was positive, a follow-up question (INQ241) was asked to see whether the family’s monthly income was more or less than 130% of the HHS poverty guidelines. For these respondents, answers to INQ238 and INQ241 were used to derive variable INDFMMPC.</w:t>
      </w:r>
    </w:p>
    <w:p w:rsidR="00F2429E" w:rsidRPr="00F2429E" w:rsidRDefault="00F2429E" w:rsidP="00F2429E">
      <w:pPr>
        <w:spacing w:after="240" w:line="319" w:lineRule="atLeast"/>
        <w:ind w:left="720" w:right="720"/>
        <w:rPr>
          <w:rFonts w:ascii="Verdana" w:eastAsia="Times New Roman" w:hAnsi="Verdana" w:cs="Times New Roman"/>
          <w:color w:val="000000"/>
          <w:sz w:val="18"/>
          <w:szCs w:val="18"/>
          <w:lang w:eastAsia="en-AU"/>
        </w:rPr>
      </w:pPr>
      <w:r w:rsidRPr="00F2429E">
        <w:rPr>
          <w:rFonts w:ascii="Verdana" w:eastAsia="Times New Roman" w:hAnsi="Verdana" w:cs="Times New Roman"/>
          <w:b/>
          <w:bCs/>
          <w:color w:val="000000"/>
          <w:sz w:val="18"/>
          <w:szCs w:val="18"/>
          <w:lang w:eastAsia="en-AU"/>
        </w:rPr>
        <w:t>INQ244, IND247 (Total savings/cash assets)</w:t>
      </w:r>
    </w:p>
    <w:p w:rsidR="00F2429E" w:rsidRPr="00F2429E" w:rsidRDefault="00F2429E" w:rsidP="00F2429E">
      <w:pPr>
        <w:spacing w:after="240" w:line="319" w:lineRule="atLeast"/>
        <w:ind w:left="720" w:righ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Total savings/cash assets questions for the family were only asked if the family’s annual income was equal or less than 200 percent of the 2012 HHS poverty guidelines. The respondent was first asked whether the family has savings or cash assets more than $5,000 (INQ244).  If the family did not have savings or cash assets more than $5,000, the respondent would then be asked a follow-up question (IND247) to select a dollar range from a list printed on a hand card for the family’s total savings and cash assets amount.</w:t>
      </w:r>
    </w:p>
    <w:p w:rsidR="00F2429E" w:rsidRPr="00F2429E" w:rsidRDefault="00F2429E" w:rsidP="00F2429E">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2429E">
        <w:rPr>
          <w:rFonts w:ascii="Trebuchet MS" w:eastAsia="Times New Roman" w:hAnsi="Trebuchet MS" w:cs="Times New Roman"/>
          <w:color w:val="0C5205"/>
          <w:sz w:val="29"/>
          <w:szCs w:val="29"/>
          <w:lang w:eastAsia="en-AU"/>
        </w:rPr>
        <w:lastRenderedPageBreak/>
        <w:t>Analytic Notes</w:t>
      </w:r>
    </w:p>
    <w:p w:rsidR="00F2429E" w:rsidRPr="00F2429E" w:rsidRDefault="00F2429E" w:rsidP="00F2429E">
      <w:pPr>
        <w:spacing w:after="240" w:line="319" w:lineRule="atLeast"/>
        <w:ind w:left="720" w:righ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 xml:space="preserve">The income questions were asked as part of household interview, the interview sample weights may be used in the analysis for data in this section. However, if the data is joined with other data from the Mobile Examination </w:t>
      </w:r>
      <w:proofErr w:type="spellStart"/>
      <w:r w:rsidRPr="00F2429E">
        <w:rPr>
          <w:rFonts w:ascii="Verdana" w:eastAsia="Times New Roman" w:hAnsi="Verdana" w:cs="Times New Roman"/>
          <w:color w:val="000000"/>
          <w:sz w:val="18"/>
          <w:szCs w:val="18"/>
          <w:lang w:eastAsia="en-AU"/>
        </w:rPr>
        <w:t>Center</w:t>
      </w:r>
      <w:proofErr w:type="spellEnd"/>
      <w:r w:rsidRPr="00F2429E">
        <w:rPr>
          <w:rFonts w:ascii="Verdana" w:eastAsia="Times New Roman" w:hAnsi="Verdana" w:cs="Times New Roman"/>
          <w:color w:val="000000"/>
          <w:sz w:val="18"/>
          <w:szCs w:val="18"/>
          <w:lang w:eastAsia="en-AU"/>
        </w:rPr>
        <w:t xml:space="preserve"> (MEC), the MEC exam weights should be used.</w:t>
      </w:r>
    </w:p>
    <w:p w:rsidR="00F2429E" w:rsidRPr="00F2429E" w:rsidRDefault="00F2429E" w:rsidP="00F2429E">
      <w:pPr>
        <w:spacing w:after="240" w:line="319" w:lineRule="atLeast"/>
        <w:ind w:left="720" w:righ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Please refer to the </w:t>
      </w:r>
      <w:hyperlink r:id="rId6" w:tgtFrame="_blank" w:history="1">
        <w:r w:rsidRPr="00F2429E">
          <w:rPr>
            <w:rFonts w:ascii="Verdana" w:eastAsia="Times New Roman" w:hAnsi="Verdana" w:cs="Times New Roman"/>
            <w:color w:val="003399"/>
            <w:sz w:val="18"/>
            <w:szCs w:val="18"/>
            <w:u w:val="single"/>
            <w:lang w:eastAsia="en-AU"/>
          </w:rPr>
          <w:t>NHANES Analytic Guidelines</w:t>
        </w:r>
      </w:hyperlink>
      <w:r w:rsidRPr="00F2429E">
        <w:rPr>
          <w:rFonts w:ascii="Verdana" w:eastAsia="Times New Roman" w:hAnsi="Verdana" w:cs="Times New Roman"/>
          <w:color w:val="000000"/>
          <w:sz w:val="18"/>
          <w:szCs w:val="18"/>
          <w:lang w:eastAsia="en-AU"/>
        </w:rPr>
        <w:t> and the on-line </w:t>
      </w:r>
      <w:hyperlink r:id="rId7" w:tgtFrame="_blank" w:history="1">
        <w:r w:rsidRPr="00F2429E">
          <w:rPr>
            <w:rFonts w:ascii="Verdana" w:eastAsia="Times New Roman" w:hAnsi="Verdana" w:cs="Times New Roman"/>
            <w:color w:val="003399"/>
            <w:sz w:val="18"/>
            <w:szCs w:val="18"/>
            <w:u w:val="single"/>
            <w:lang w:eastAsia="en-AU"/>
          </w:rPr>
          <w:t>NHANES Tutorial</w:t>
        </w:r>
      </w:hyperlink>
      <w:r w:rsidRPr="00F2429E">
        <w:rPr>
          <w:rFonts w:ascii="Verdana" w:eastAsia="Times New Roman" w:hAnsi="Verdana" w:cs="Times New Roman"/>
          <w:color w:val="000000"/>
          <w:sz w:val="18"/>
          <w:szCs w:val="18"/>
          <w:lang w:eastAsia="en-AU"/>
        </w:rPr>
        <w:t> for further details on the use of sample weights and other analytic issues. Both of these are available on the NHANES website.</w:t>
      </w:r>
    </w:p>
    <w:p w:rsidR="00F2429E" w:rsidRPr="00F2429E" w:rsidRDefault="00F2429E" w:rsidP="00F2429E">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2429E">
        <w:rPr>
          <w:rFonts w:ascii="Trebuchet MS" w:eastAsia="Times New Roman" w:hAnsi="Trebuchet MS" w:cs="Times New Roman"/>
          <w:color w:val="0C5205"/>
          <w:sz w:val="29"/>
          <w:szCs w:val="29"/>
          <w:lang w:eastAsia="en-AU"/>
        </w:rPr>
        <w:t>References</w:t>
      </w:r>
    </w:p>
    <w:p w:rsidR="00F2429E" w:rsidRPr="00F2429E" w:rsidRDefault="00F2429E" w:rsidP="00F2429E">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U.S. Department of Health &amp; Human Services. Poverty Guidelines, Research, and Measurement. Washington, DC: U.S. Department of Health &amp; Human Services </w:t>
      </w:r>
      <w:hyperlink r:id="rId8" w:history="1">
        <w:r w:rsidRPr="00F2429E">
          <w:rPr>
            <w:rFonts w:ascii="Verdana" w:eastAsia="Times New Roman" w:hAnsi="Verdana" w:cs="Times New Roman"/>
            <w:color w:val="003399"/>
            <w:sz w:val="18"/>
            <w:szCs w:val="18"/>
            <w:u w:val="single"/>
            <w:lang w:eastAsia="en-AU"/>
          </w:rPr>
          <w:t>http://aspe.hhs.gov/POVERTY/index.shtml</w:t>
        </w:r>
      </w:hyperlink>
      <w:r w:rsidRPr="00F2429E">
        <w:rPr>
          <w:rFonts w:ascii="Verdana" w:eastAsia="Times New Roman" w:hAnsi="Verdana" w:cs="Times New Roman"/>
          <w:color w:val="000000"/>
          <w:sz w:val="18"/>
          <w:szCs w:val="18"/>
          <w:lang w:eastAsia="en-AU"/>
        </w:rPr>
        <w:t> [Accessed on: 7/17/2015]</w:t>
      </w:r>
    </w:p>
    <w:p w:rsidR="00F2429E" w:rsidRPr="00F2429E" w:rsidRDefault="00F2429E" w:rsidP="00F2429E">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2429E">
        <w:rPr>
          <w:rFonts w:ascii="Trebuchet MS" w:eastAsia="Times New Roman" w:hAnsi="Trebuchet MS" w:cs="Times New Roman"/>
          <w:color w:val="0C5205"/>
          <w:sz w:val="29"/>
          <w:szCs w:val="29"/>
          <w:lang w:eastAsia="en-AU"/>
        </w:rPr>
        <w:t>Codebook and Frequencies</w:t>
      </w:r>
    </w:p>
    <w:p w:rsidR="00F2429E" w:rsidRPr="00F2429E" w:rsidRDefault="00F2429E" w:rsidP="00F2429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2429E">
        <w:rPr>
          <w:rFonts w:ascii="Trebuchet MS" w:eastAsia="Times New Roman" w:hAnsi="Trebuchet MS" w:cs="Times New Roman"/>
          <w:color w:val="000000"/>
          <w:sz w:val="27"/>
          <w:szCs w:val="27"/>
          <w:lang w:eastAsia="en-AU"/>
        </w:rPr>
        <w:t>SEQN - Respondent sequence number</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Variable Name:</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SEQN</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SAS Label:</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Respondent sequence number</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English Text:</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Respondent sequence number.</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Target:</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Both males and females 0 YEARS - 150 YEARS</w:t>
      </w:r>
    </w:p>
    <w:p w:rsidR="00F2429E" w:rsidRPr="00F2429E" w:rsidRDefault="00F2429E" w:rsidP="00F2429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2429E">
        <w:rPr>
          <w:rFonts w:ascii="Trebuchet MS" w:eastAsia="Times New Roman" w:hAnsi="Trebuchet MS" w:cs="Times New Roman"/>
          <w:color w:val="000000"/>
          <w:sz w:val="27"/>
          <w:szCs w:val="27"/>
          <w:lang w:eastAsia="en-AU"/>
        </w:rPr>
        <w:t>INQ020 - Income from wages/salaries</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Variable Name:</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INQ020</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SAS Label:</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Income from wages/salaries</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English Text:</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The next questions are about {your/your combined family} income. When answering these questions, please remember that by {"income/combined family income"}, I mean {your income/your income plus the income of {NAMES OF OTHER NHANES FAMILY MEMBERS} for {LAST CALENDAR YEAR}. Did {you/you and OTHER NHANES FAMILY MEMBERS 16+} receive income in {LAST CALENDAR YEAR} from wages and salaries? [Did {you/you or OTHER FAMILY MEMBERS 16+} get paid for work in {LAST CALENDAR YEAR}</w:t>
      </w:r>
      <w:proofErr w:type="gramStart"/>
      <w:r w:rsidRPr="00F2429E">
        <w:rPr>
          <w:rFonts w:ascii="Verdana" w:eastAsia="Times New Roman" w:hAnsi="Verdana" w:cs="Times New Roman"/>
          <w:color w:val="000000"/>
          <w:sz w:val="18"/>
          <w:szCs w:val="18"/>
          <w:lang w:eastAsia="en-AU"/>
        </w:rPr>
        <w:t>.</w:t>
      </w:r>
      <w:proofErr w:type="gramEnd"/>
      <w:r w:rsidRPr="00F2429E">
        <w:rPr>
          <w:rFonts w:ascii="Verdana" w:eastAsia="Times New Roman" w:hAnsi="Verdana" w:cs="Times New Roman"/>
          <w:color w:val="000000"/>
          <w:sz w:val="18"/>
          <w:szCs w:val="18"/>
          <w:lang w:eastAsia="en-AU"/>
        </w:rPr>
        <w:t>]</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Target:</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2429E" w:rsidRPr="00F2429E" w:rsidTr="00F2429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Skip to Item</w:t>
            </w: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8142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8142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1856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9998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10046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bl>
    <w:p w:rsidR="00F2429E" w:rsidRPr="00F2429E" w:rsidRDefault="00F2429E" w:rsidP="00F2429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2429E">
        <w:rPr>
          <w:rFonts w:ascii="Trebuchet MS" w:eastAsia="Times New Roman" w:hAnsi="Trebuchet MS" w:cs="Times New Roman"/>
          <w:color w:val="000000"/>
          <w:sz w:val="27"/>
          <w:szCs w:val="27"/>
          <w:lang w:eastAsia="en-AU"/>
        </w:rPr>
        <w:t xml:space="preserve">INQ012 - Income from </w:t>
      </w:r>
      <w:proofErr w:type="spellStart"/>
      <w:r w:rsidRPr="00F2429E">
        <w:rPr>
          <w:rFonts w:ascii="Trebuchet MS" w:eastAsia="Times New Roman" w:hAnsi="Trebuchet MS" w:cs="Times New Roman"/>
          <w:color w:val="000000"/>
          <w:sz w:val="27"/>
          <w:szCs w:val="27"/>
          <w:lang w:eastAsia="en-AU"/>
        </w:rPr>
        <w:t>self employment</w:t>
      </w:r>
      <w:proofErr w:type="spellEnd"/>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Variable Name:</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INQ012</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SAS Label:</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 xml:space="preserve">Income from </w:t>
      </w:r>
      <w:proofErr w:type="spellStart"/>
      <w:r w:rsidRPr="00F2429E">
        <w:rPr>
          <w:rFonts w:ascii="Verdana" w:eastAsia="Times New Roman" w:hAnsi="Verdana" w:cs="Times New Roman"/>
          <w:color w:val="000000"/>
          <w:sz w:val="18"/>
          <w:szCs w:val="18"/>
          <w:lang w:eastAsia="en-AU"/>
        </w:rPr>
        <w:t>self employment</w:t>
      </w:r>
      <w:proofErr w:type="spellEnd"/>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English Text:</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Did {you/you or any family members 16 and older} receive income in {LAST CALENDAR YEAR} from self-employment including business and farm income? [Self-employment means you worked for yourself.]</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Target:</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2429E" w:rsidRPr="00F2429E" w:rsidTr="00F2429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Skip to Item</w:t>
            </w: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1530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1530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8497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10027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10051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bl>
    <w:p w:rsidR="00F2429E" w:rsidRPr="00F2429E" w:rsidRDefault="00F2429E" w:rsidP="00F2429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2429E">
        <w:rPr>
          <w:rFonts w:ascii="Trebuchet MS" w:eastAsia="Times New Roman" w:hAnsi="Trebuchet MS" w:cs="Times New Roman"/>
          <w:color w:val="000000"/>
          <w:sz w:val="27"/>
          <w:szCs w:val="27"/>
          <w:lang w:eastAsia="en-AU"/>
        </w:rPr>
        <w:t>INQ030 - Income from Social Security or RR</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Variable Name:</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INQ030</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SAS Label:</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Income from Social Security or RR</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English Text:</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When answering the next questions about different kinds of income members of your family might have received in {LAST CALENDAR YEAR}, please consider that we also want to know about family members less than 16 years old. Did {you/you or any family members living here, that is: you or NAME(S) OF OTHER NHANES FAMILY MEMBERS} receive income in {LAST CALENDAR YEAR} from Social Security or Railroad Retirement?</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Target:</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lastRenderedPageBreak/>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2429E" w:rsidRPr="00F2429E" w:rsidTr="00F2429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Skip to Item</w:t>
            </w: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2218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2218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7804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10022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10043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bl>
    <w:p w:rsidR="00F2429E" w:rsidRPr="00F2429E" w:rsidRDefault="00F2429E" w:rsidP="00F2429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2429E">
        <w:rPr>
          <w:rFonts w:ascii="Trebuchet MS" w:eastAsia="Times New Roman" w:hAnsi="Trebuchet MS" w:cs="Times New Roman"/>
          <w:color w:val="000000"/>
          <w:sz w:val="27"/>
          <w:szCs w:val="27"/>
          <w:lang w:eastAsia="en-AU"/>
        </w:rPr>
        <w:t>INQ060 - Income from other disability pension</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Variable Name:</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INQ060</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SAS Label:</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Income from other disability pension</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English Text:</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Did {you/you or any family members living here} receive any disability pension [other than Social Security or Railroad Retirement] in {LAST CALENDAR YEAR}?</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Target:</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2429E" w:rsidRPr="00F2429E" w:rsidTr="00F2429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Skip to Item</w:t>
            </w: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754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754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9269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10023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10047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bl>
    <w:p w:rsidR="00F2429E" w:rsidRPr="00F2429E" w:rsidRDefault="00F2429E" w:rsidP="00F2429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2429E">
        <w:rPr>
          <w:rFonts w:ascii="Trebuchet MS" w:eastAsia="Times New Roman" w:hAnsi="Trebuchet MS" w:cs="Times New Roman"/>
          <w:color w:val="000000"/>
          <w:sz w:val="27"/>
          <w:szCs w:val="27"/>
          <w:lang w:eastAsia="en-AU"/>
        </w:rPr>
        <w:t>INQ080 - Income from retirement/survivor pension</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Variable Name:</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INQ080</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SAS Label:</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Income from retirement/survivor pension</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lastRenderedPageBreak/>
        <w:t>English Text:</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Did {you/you or any family members living here} receive retirement or survivor pension [other than Social Security or Railroad Retirement or disability pension] in {LAST CALENDAR YEAR}?</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Target:</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2429E" w:rsidRPr="00F2429E" w:rsidTr="00F2429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Skip to Item</w:t>
            </w: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9011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10030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10050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bl>
    <w:p w:rsidR="00F2429E" w:rsidRPr="00F2429E" w:rsidRDefault="00F2429E" w:rsidP="00F2429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2429E">
        <w:rPr>
          <w:rFonts w:ascii="Trebuchet MS" w:eastAsia="Times New Roman" w:hAnsi="Trebuchet MS" w:cs="Times New Roman"/>
          <w:color w:val="000000"/>
          <w:sz w:val="27"/>
          <w:szCs w:val="27"/>
          <w:lang w:eastAsia="en-AU"/>
        </w:rPr>
        <w:t>INQ090 - Income from Supplemental Security Income</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Variable Name:</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INQ090</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SAS Label:</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Income from Supplemental Security Income</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English Text:</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Did {you/you or any family members living here} receive Supplemental Security Income [SSI] in {LAST CALENDAR YEAR}?</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Target:</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2429E" w:rsidRPr="00F2429E" w:rsidTr="00F2429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Skip to Item</w:t>
            </w: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710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710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9314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10024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10044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bl>
    <w:p w:rsidR="00F2429E" w:rsidRPr="00F2429E" w:rsidRDefault="00F2429E" w:rsidP="00F2429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2429E">
        <w:rPr>
          <w:rFonts w:ascii="Trebuchet MS" w:eastAsia="Times New Roman" w:hAnsi="Trebuchet MS" w:cs="Times New Roman"/>
          <w:color w:val="000000"/>
          <w:sz w:val="27"/>
          <w:szCs w:val="27"/>
          <w:lang w:eastAsia="en-AU"/>
        </w:rPr>
        <w:t>INQ132 - Income from state/county cash assistance</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lastRenderedPageBreak/>
        <w:t>Variable Name:</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INQ132</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SAS Label:</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Income from state/county cash assistance</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English Text:</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Did {you/you or any family members living here} receive any cash assistance from a state or county welfare program such as welfare, public assistance, AFDC, or some other program in {LAST CALENDAR YEAR}?</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Target:</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2429E" w:rsidRPr="00F2429E" w:rsidTr="00F2429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Skip to Item</w:t>
            </w: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9398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10021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10047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bl>
    <w:p w:rsidR="00F2429E" w:rsidRPr="00F2429E" w:rsidRDefault="00F2429E" w:rsidP="00F2429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2429E">
        <w:rPr>
          <w:rFonts w:ascii="Trebuchet MS" w:eastAsia="Times New Roman" w:hAnsi="Trebuchet MS" w:cs="Times New Roman"/>
          <w:color w:val="000000"/>
          <w:sz w:val="27"/>
          <w:szCs w:val="27"/>
          <w:lang w:eastAsia="en-AU"/>
        </w:rPr>
        <w:t>INQ140 - Income from interest/dividends or rental</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Variable Name:</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INQ140</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SAS Label:</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Income from interest/dividends or rental</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English Text:</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Did {you/you or any family members living here} receive interest from savings or other bank accounts or income from dividends received from stocks or mutual funds or net rental income from property, royalties, estates, or trusts in {LAST CALENDAR YEAR}?</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Target:</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2429E" w:rsidRPr="00F2429E" w:rsidTr="00F2429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Skip to Item</w:t>
            </w: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2022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2022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7990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10041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bl>
    <w:p w:rsidR="00F2429E" w:rsidRPr="00F2429E" w:rsidRDefault="00F2429E" w:rsidP="00F2429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2429E">
        <w:rPr>
          <w:rFonts w:ascii="Trebuchet MS" w:eastAsia="Times New Roman" w:hAnsi="Trebuchet MS" w:cs="Times New Roman"/>
          <w:color w:val="000000"/>
          <w:sz w:val="27"/>
          <w:szCs w:val="27"/>
          <w:lang w:eastAsia="en-AU"/>
        </w:rPr>
        <w:t>INQ150 - Income from other sources</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Variable Name:</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INQ150</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SAS Label:</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Income from other sources</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English Text:</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Did {you/you or any family members living here} receive income in {LAST CALENDAR YEAR} from child support, alimony, contributions from family or others, VA payments, worker's compensation, or unemployment compensation?</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English Instructions:</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INTERVIEWER INSTRUCTION: CONTRIBUTIONS INCLUDE GIFTS. INTERVIEWER INSTRUCTION: IF RESPONDENT IS A COLLEGE STUDENT LIVING AWAY FROM THEIR FAMILY PLEASE ADD "INCLUDING MONEY RECIEVED FROM FAMILY FOR COLLEGE TUITION, BOOKS AND LIVING EXPENSES"</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Target:</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2429E" w:rsidRPr="00F2429E" w:rsidTr="00F2429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Skip to Item</w:t>
            </w: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1487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1487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8546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10033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10049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bl>
    <w:p w:rsidR="00F2429E" w:rsidRPr="00F2429E" w:rsidRDefault="00F2429E" w:rsidP="00F2429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2429E">
        <w:rPr>
          <w:rFonts w:ascii="Trebuchet MS" w:eastAsia="Times New Roman" w:hAnsi="Trebuchet MS" w:cs="Times New Roman"/>
          <w:color w:val="000000"/>
          <w:sz w:val="27"/>
          <w:szCs w:val="27"/>
          <w:lang w:eastAsia="en-AU"/>
        </w:rPr>
        <w:t>IND235 - Monthly family income</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Variable Name:</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IND235</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SAS Label:</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Monthly family income</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English Text:</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Monthly family income (reported as a range value in dollars).</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Target:</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2429E" w:rsidRPr="00F2429E" w:rsidTr="00F2429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Skip to Item</w:t>
            </w: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$0 - $399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317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317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$400 - $799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488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805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$800 - $1249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1817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$1250 - $1649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789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2606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$1650 - $2099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863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3469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$2100 - $2899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981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4450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$2900 - $3749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5460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$3750 - $4599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6229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$4600 - $5399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539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6768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$5400 - $6249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401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7169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$6250 - $8399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717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7886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$8400 and over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1223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9109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235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9344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462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9806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369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bl>
    <w:p w:rsidR="00F2429E" w:rsidRPr="00F2429E" w:rsidRDefault="00F2429E" w:rsidP="00F2429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2429E">
        <w:rPr>
          <w:rFonts w:ascii="Trebuchet MS" w:eastAsia="Times New Roman" w:hAnsi="Trebuchet MS" w:cs="Times New Roman"/>
          <w:color w:val="000000"/>
          <w:sz w:val="27"/>
          <w:szCs w:val="27"/>
          <w:lang w:eastAsia="en-AU"/>
        </w:rPr>
        <w:t>INDFMMPI - Family monthly poverty level index</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Variable Name:</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INDFMMPI</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SAS Label:</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Family monthly poverty level index</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lastRenderedPageBreak/>
        <w:t>English Text:</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Family monthly poverty level index, a ratio of monthly family income to the HHS poverty guidelines specific to family size.</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Target:</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Both males and females 0 YEARS - 150 YEARS</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Hard Edits:</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0 to 4.99</w:t>
      </w:r>
    </w:p>
    <w:tbl>
      <w:tblPr>
        <w:tblW w:w="9000" w:type="dxa"/>
        <w:tblCellMar>
          <w:top w:w="30" w:type="dxa"/>
          <w:left w:w="30" w:type="dxa"/>
          <w:bottom w:w="30" w:type="dxa"/>
          <w:right w:w="30" w:type="dxa"/>
        </w:tblCellMar>
        <w:tblLook w:val="04A0" w:firstRow="1" w:lastRow="0" w:firstColumn="1" w:lastColumn="0" w:noHBand="0" w:noVBand="1"/>
      </w:tblPr>
      <w:tblGrid>
        <w:gridCol w:w="1589"/>
        <w:gridCol w:w="3373"/>
        <w:gridCol w:w="940"/>
        <w:gridCol w:w="1669"/>
        <w:gridCol w:w="1429"/>
      </w:tblGrid>
      <w:tr w:rsidR="00F2429E" w:rsidRPr="00F2429E" w:rsidTr="00F2429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Skip to Item</w:t>
            </w: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0 to 4.97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8002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8002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Value greater than or equal to 5.00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1107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9109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bl>
    <w:p w:rsidR="00F2429E" w:rsidRPr="00F2429E" w:rsidRDefault="00F2429E" w:rsidP="00F2429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2429E">
        <w:rPr>
          <w:rFonts w:ascii="Trebuchet MS" w:eastAsia="Times New Roman" w:hAnsi="Trebuchet MS" w:cs="Times New Roman"/>
          <w:color w:val="000000"/>
          <w:sz w:val="27"/>
          <w:szCs w:val="27"/>
          <w:lang w:eastAsia="en-AU"/>
        </w:rPr>
        <w:t>INDFMMPC - Family monthly poverty level category</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Variable Name:</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INDFMMPC</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SAS Label:</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Family monthly poverty level category</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English Text:</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Family monthly poverty level index categories.</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Target:</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466"/>
        <w:gridCol w:w="3608"/>
        <w:gridCol w:w="940"/>
        <w:gridCol w:w="1669"/>
        <w:gridCol w:w="1317"/>
      </w:tblGrid>
      <w:tr w:rsidR="00F2429E" w:rsidRPr="00F2429E" w:rsidTr="00F2429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Skip to Item</w:t>
            </w: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Monthly poverty level index &lt;= 1.30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4107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4107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1.30 &lt; Monthly poverty level index &lt;= 1.85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5436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Monthly poverty level index &gt; 1.85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4189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9625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9688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9806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369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bl>
    <w:p w:rsidR="00F2429E" w:rsidRPr="00F2429E" w:rsidRDefault="00F2429E" w:rsidP="00F2429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2429E">
        <w:rPr>
          <w:rFonts w:ascii="Trebuchet MS" w:eastAsia="Times New Roman" w:hAnsi="Trebuchet MS" w:cs="Times New Roman"/>
          <w:color w:val="000000"/>
          <w:sz w:val="27"/>
          <w:szCs w:val="27"/>
          <w:lang w:eastAsia="en-AU"/>
        </w:rPr>
        <w:t>INQBOX1 - CHECK ITEM</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Variable Name:</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INQBOX1</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English Instructions:</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BOX 1. CHECK ITEM: IF FAMILY ANNUAL INCOME EQUAL OR LESS THAN {200% POVERTY LEVEL}, CONTINUE; OTHERWISE, GO TO THE END OF SECTION. CALCULATE 200% OF THE ANNUAL POVERTY LEVEL BASED ON FAMILY SIZE: $22,430 FOR FAMILY SIZE OF 1, THEREAFTER, ADDING $7,920 FOR EACH ADDITIONAL PERSON.</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Target:</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Both males and females 0 YEARS - 150 YEARS</w:t>
      </w:r>
    </w:p>
    <w:p w:rsidR="00F2429E" w:rsidRPr="00F2429E" w:rsidRDefault="00F2429E" w:rsidP="00F2429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2429E">
        <w:rPr>
          <w:rFonts w:ascii="Trebuchet MS" w:eastAsia="Times New Roman" w:hAnsi="Trebuchet MS" w:cs="Times New Roman"/>
          <w:color w:val="000000"/>
          <w:sz w:val="27"/>
          <w:szCs w:val="27"/>
          <w:lang w:eastAsia="en-AU"/>
        </w:rPr>
        <w:t>INQ244 - Family has savings more than $5000</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Variable Name:</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INQ244</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SAS Label:</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Family has savings more than $5000</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English Text:</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Do {you/NAMES OF OTHER FAMILY/you and NAMES OF FAMILY MEMBERS} have more than $5,000 in savings at this time? Please include money in your checking accounts.</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English Instructions:</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INTERVIEWER INSTRUCTION: INCLUDE CASH, SAVINGS OR CHECKING ACCOUNTS, STOCKS, BONDS, MUTUAL FUNDS, RETIREMENT FUNDS (SUCH AS PENSIONS, IRAS, 401KS, ETC), AND CERTIFICATES OF DEPOSIT. CAPI INSTRUCTION: DISPLAY "you" for single-person family; DISPLAY "the members of your family" for multi-persons family.</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Target:</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01"/>
        <w:gridCol w:w="2513"/>
        <w:gridCol w:w="940"/>
        <w:gridCol w:w="1669"/>
        <w:gridCol w:w="1877"/>
      </w:tblGrid>
      <w:tr w:rsidR="00F2429E" w:rsidRPr="00F2429E" w:rsidTr="00F2429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Skip to Item</w:t>
            </w: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486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486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End of Section</w:t>
            </w: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4809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5295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5432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End of Section</w:t>
            </w: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5514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End of Section</w:t>
            </w: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4661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bl>
    <w:p w:rsidR="00F2429E" w:rsidRPr="00F2429E" w:rsidRDefault="00F2429E" w:rsidP="00F2429E">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2429E">
        <w:rPr>
          <w:rFonts w:ascii="Trebuchet MS" w:eastAsia="Times New Roman" w:hAnsi="Trebuchet MS" w:cs="Times New Roman"/>
          <w:color w:val="000000"/>
          <w:sz w:val="27"/>
          <w:szCs w:val="27"/>
          <w:lang w:eastAsia="en-AU"/>
        </w:rPr>
        <w:t>IND247 - Total savings/cash assets for the family</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Variable Name:</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IND247</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SAS Label:</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Total savings/cash assets for the family</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English Text:</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Total savings or cash assets at this time for {you/NAMES OF OTHER FAMILY/your family}.</w:t>
      </w:r>
    </w:p>
    <w:p w:rsidR="00F2429E" w:rsidRPr="00F2429E" w:rsidRDefault="00F2429E" w:rsidP="00F2429E">
      <w:pPr>
        <w:spacing w:after="0" w:line="240" w:lineRule="auto"/>
        <w:ind w:left="600"/>
        <w:rPr>
          <w:rFonts w:ascii="Verdana" w:eastAsia="Times New Roman" w:hAnsi="Verdana" w:cs="Times New Roman"/>
          <w:b/>
          <w:bCs/>
          <w:color w:val="000000"/>
          <w:sz w:val="18"/>
          <w:szCs w:val="18"/>
          <w:lang w:eastAsia="en-AU"/>
        </w:rPr>
      </w:pPr>
      <w:r w:rsidRPr="00F2429E">
        <w:rPr>
          <w:rFonts w:ascii="Verdana" w:eastAsia="Times New Roman" w:hAnsi="Verdana" w:cs="Times New Roman"/>
          <w:b/>
          <w:bCs/>
          <w:color w:val="000000"/>
          <w:sz w:val="18"/>
          <w:szCs w:val="18"/>
          <w:lang w:eastAsia="en-AU"/>
        </w:rPr>
        <w:t>Target:</w:t>
      </w:r>
    </w:p>
    <w:p w:rsidR="00F2429E" w:rsidRPr="00F2429E" w:rsidRDefault="00F2429E" w:rsidP="00F2429E">
      <w:pPr>
        <w:spacing w:after="0" w:line="240" w:lineRule="auto"/>
        <w:ind w:left="720"/>
        <w:rPr>
          <w:rFonts w:ascii="Verdana" w:eastAsia="Times New Roman" w:hAnsi="Verdana" w:cs="Times New Roman"/>
          <w:color w:val="000000"/>
          <w:sz w:val="18"/>
          <w:szCs w:val="18"/>
          <w:lang w:eastAsia="en-AU"/>
        </w:rPr>
      </w:pPr>
      <w:r w:rsidRPr="00F2429E">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2429E" w:rsidRPr="00F2429E" w:rsidTr="00F2429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2429E" w:rsidRPr="00F2429E" w:rsidRDefault="00F2429E" w:rsidP="00F2429E">
            <w:pPr>
              <w:spacing w:after="300" w:line="240" w:lineRule="auto"/>
              <w:jc w:val="center"/>
              <w:rPr>
                <w:rFonts w:ascii="Verdana" w:eastAsia="Times New Roman" w:hAnsi="Verdana" w:cs="Times New Roman"/>
                <w:b/>
                <w:bCs/>
                <w:sz w:val="24"/>
                <w:szCs w:val="24"/>
                <w:lang w:eastAsia="en-AU"/>
              </w:rPr>
            </w:pPr>
            <w:r w:rsidRPr="00F2429E">
              <w:rPr>
                <w:rFonts w:ascii="Verdana" w:eastAsia="Times New Roman" w:hAnsi="Verdana" w:cs="Times New Roman"/>
                <w:b/>
                <w:bCs/>
                <w:sz w:val="24"/>
                <w:szCs w:val="24"/>
                <w:lang w:eastAsia="en-AU"/>
              </w:rPr>
              <w:t>Skip to Item</w:t>
            </w: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Less than $500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4157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4157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$501- $1000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269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4426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$1001-$2000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4567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$2001-$3000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4663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$3001-$4000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4706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$4001-$5000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4733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4785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4809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r w:rsidR="00F2429E" w:rsidRPr="00F2429E" w:rsidTr="00F2429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5366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r w:rsidRPr="00F2429E">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2429E" w:rsidRPr="00F2429E" w:rsidRDefault="00F2429E" w:rsidP="00F2429E">
            <w:pPr>
              <w:spacing w:after="300" w:line="240" w:lineRule="auto"/>
              <w:rPr>
                <w:rFonts w:ascii="Verdana" w:eastAsia="Times New Roman" w:hAnsi="Verdana" w:cs="Times New Roman"/>
                <w:sz w:val="24"/>
                <w:szCs w:val="24"/>
                <w:lang w:eastAsia="en-AU"/>
              </w:rPr>
            </w:pPr>
          </w:p>
        </w:tc>
      </w:tr>
    </w:tbl>
    <w:p w:rsidR="00DD0476" w:rsidRDefault="00F2429E">
      <w:bookmarkStart w:id="0" w:name="_GoBack"/>
      <w:bookmarkEnd w:id="0"/>
    </w:p>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94825"/>
    <w:multiLevelType w:val="multilevel"/>
    <w:tmpl w:val="E89C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29E"/>
    <w:rsid w:val="00085C9D"/>
    <w:rsid w:val="0010184E"/>
    <w:rsid w:val="00354213"/>
    <w:rsid w:val="005E0C92"/>
    <w:rsid w:val="006D06F5"/>
    <w:rsid w:val="00F242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1E384-710F-436D-8F87-4AEAAFC7E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F2429E"/>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F2429E"/>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429E"/>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F2429E"/>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F2429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F2429E"/>
    <w:rPr>
      <w:color w:val="0000FF"/>
      <w:u w:val="single"/>
    </w:rPr>
  </w:style>
  <w:style w:type="character" w:styleId="Strong">
    <w:name w:val="Strong"/>
    <w:basedOn w:val="DefaultParagraphFont"/>
    <w:uiPriority w:val="22"/>
    <w:qFormat/>
    <w:rsid w:val="00F242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349462">
      <w:bodyDiv w:val="1"/>
      <w:marLeft w:val="0"/>
      <w:marRight w:val="0"/>
      <w:marTop w:val="0"/>
      <w:marBottom w:val="0"/>
      <w:divBdr>
        <w:top w:val="none" w:sz="0" w:space="0" w:color="auto"/>
        <w:left w:val="none" w:sz="0" w:space="0" w:color="auto"/>
        <w:bottom w:val="none" w:sz="0" w:space="0" w:color="auto"/>
        <w:right w:val="none" w:sz="0" w:space="0" w:color="auto"/>
      </w:divBdr>
      <w:divsChild>
        <w:div w:id="1820464590">
          <w:marLeft w:val="0"/>
          <w:marRight w:val="0"/>
          <w:marTop w:val="0"/>
          <w:marBottom w:val="0"/>
          <w:divBdr>
            <w:top w:val="none" w:sz="0" w:space="0" w:color="auto"/>
            <w:left w:val="none" w:sz="0" w:space="0" w:color="auto"/>
            <w:bottom w:val="none" w:sz="0" w:space="0" w:color="auto"/>
            <w:right w:val="none" w:sz="0" w:space="0" w:color="auto"/>
          </w:divBdr>
        </w:div>
        <w:div w:id="408159834">
          <w:marLeft w:val="0"/>
          <w:marRight w:val="0"/>
          <w:marTop w:val="0"/>
          <w:marBottom w:val="0"/>
          <w:divBdr>
            <w:top w:val="none" w:sz="0" w:space="0" w:color="auto"/>
            <w:left w:val="none" w:sz="0" w:space="0" w:color="auto"/>
            <w:bottom w:val="none" w:sz="0" w:space="0" w:color="auto"/>
            <w:right w:val="none" w:sz="0" w:space="0" w:color="auto"/>
          </w:divBdr>
        </w:div>
        <w:div w:id="1567569406">
          <w:marLeft w:val="0"/>
          <w:marRight w:val="0"/>
          <w:marTop w:val="0"/>
          <w:marBottom w:val="0"/>
          <w:divBdr>
            <w:top w:val="none" w:sz="0" w:space="0" w:color="auto"/>
            <w:left w:val="none" w:sz="0" w:space="0" w:color="auto"/>
            <w:bottom w:val="none" w:sz="0" w:space="0" w:color="auto"/>
            <w:right w:val="none" w:sz="0" w:space="0" w:color="auto"/>
          </w:divBdr>
          <w:divsChild>
            <w:div w:id="746222371">
              <w:marLeft w:val="0"/>
              <w:marRight w:val="0"/>
              <w:marTop w:val="0"/>
              <w:marBottom w:val="0"/>
              <w:divBdr>
                <w:top w:val="none" w:sz="0" w:space="0" w:color="auto"/>
                <w:left w:val="none" w:sz="0" w:space="0" w:color="auto"/>
                <w:bottom w:val="none" w:sz="0" w:space="0" w:color="auto"/>
                <w:right w:val="none" w:sz="0" w:space="0" w:color="auto"/>
              </w:divBdr>
            </w:div>
            <w:div w:id="1155684991">
              <w:marLeft w:val="0"/>
              <w:marRight w:val="0"/>
              <w:marTop w:val="0"/>
              <w:marBottom w:val="0"/>
              <w:divBdr>
                <w:top w:val="none" w:sz="0" w:space="0" w:color="auto"/>
                <w:left w:val="none" w:sz="0" w:space="0" w:color="auto"/>
                <w:bottom w:val="none" w:sz="0" w:space="0" w:color="auto"/>
                <w:right w:val="none" w:sz="0" w:space="0" w:color="auto"/>
              </w:divBdr>
            </w:div>
            <w:div w:id="512260119">
              <w:marLeft w:val="0"/>
              <w:marRight w:val="0"/>
              <w:marTop w:val="0"/>
              <w:marBottom w:val="0"/>
              <w:divBdr>
                <w:top w:val="none" w:sz="0" w:space="0" w:color="auto"/>
                <w:left w:val="none" w:sz="0" w:space="0" w:color="auto"/>
                <w:bottom w:val="none" w:sz="0" w:space="0" w:color="auto"/>
                <w:right w:val="none" w:sz="0" w:space="0" w:color="auto"/>
              </w:divBdr>
            </w:div>
            <w:div w:id="1506095068">
              <w:marLeft w:val="0"/>
              <w:marRight w:val="0"/>
              <w:marTop w:val="0"/>
              <w:marBottom w:val="0"/>
              <w:divBdr>
                <w:top w:val="none" w:sz="0" w:space="0" w:color="auto"/>
                <w:left w:val="none" w:sz="0" w:space="0" w:color="auto"/>
                <w:bottom w:val="none" w:sz="0" w:space="0" w:color="auto"/>
                <w:right w:val="none" w:sz="0" w:space="0" w:color="auto"/>
              </w:divBdr>
            </w:div>
            <w:div w:id="1966110703">
              <w:marLeft w:val="0"/>
              <w:marRight w:val="0"/>
              <w:marTop w:val="0"/>
              <w:marBottom w:val="0"/>
              <w:divBdr>
                <w:top w:val="none" w:sz="0" w:space="0" w:color="auto"/>
                <w:left w:val="none" w:sz="0" w:space="0" w:color="auto"/>
                <w:bottom w:val="none" w:sz="0" w:space="0" w:color="auto"/>
                <w:right w:val="none" w:sz="0" w:space="0" w:color="auto"/>
              </w:divBdr>
            </w:div>
            <w:div w:id="1684672394">
              <w:marLeft w:val="0"/>
              <w:marRight w:val="0"/>
              <w:marTop w:val="0"/>
              <w:marBottom w:val="0"/>
              <w:divBdr>
                <w:top w:val="none" w:sz="0" w:space="0" w:color="auto"/>
                <w:left w:val="none" w:sz="0" w:space="0" w:color="auto"/>
                <w:bottom w:val="none" w:sz="0" w:space="0" w:color="auto"/>
                <w:right w:val="none" w:sz="0" w:space="0" w:color="auto"/>
              </w:divBdr>
            </w:div>
            <w:div w:id="1750535660">
              <w:marLeft w:val="0"/>
              <w:marRight w:val="0"/>
              <w:marTop w:val="0"/>
              <w:marBottom w:val="0"/>
              <w:divBdr>
                <w:top w:val="none" w:sz="0" w:space="0" w:color="auto"/>
                <w:left w:val="none" w:sz="0" w:space="0" w:color="auto"/>
                <w:bottom w:val="none" w:sz="0" w:space="0" w:color="auto"/>
                <w:right w:val="none" w:sz="0" w:space="0" w:color="auto"/>
              </w:divBdr>
            </w:div>
            <w:div w:id="772820148">
              <w:marLeft w:val="0"/>
              <w:marRight w:val="0"/>
              <w:marTop w:val="0"/>
              <w:marBottom w:val="0"/>
              <w:divBdr>
                <w:top w:val="none" w:sz="0" w:space="0" w:color="auto"/>
                <w:left w:val="none" w:sz="0" w:space="0" w:color="auto"/>
                <w:bottom w:val="none" w:sz="0" w:space="0" w:color="auto"/>
                <w:right w:val="none" w:sz="0" w:space="0" w:color="auto"/>
              </w:divBdr>
            </w:div>
            <w:div w:id="221644065">
              <w:marLeft w:val="0"/>
              <w:marRight w:val="0"/>
              <w:marTop w:val="0"/>
              <w:marBottom w:val="0"/>
              <w:divBdr>
                <w:top w:val="none" w:sz="0" w:space="0" w:color="auto"/>
                <w:left w:val="none" w:sz="0" w:space="0" w:color="auto"/>
                <w:bottom w:val="none" w:sz="0" w:space="0" w:color="auto"/>
                <w:right w:val="none" w:sz="0" w:space="0" w:color="auto"/>
              </w:divBdr>
            </w:div>
            <w:div w:id="626743141">
              <w:marLeft w:val="0"/>
              <w:marRight w:val="0"/>
              <w:marTop w:val="0"/>
              <w:marBottom w:val="0"/>
              <w:divBdr>
                <w:top w:val="none" w:sz="0" w:space="0" w:color="auto"/>
                <w:left w:val="none" w:sz="0" w:space="0" w:color="auto"/>
                <w:bottom w:val="none" w:sz="0" w:space="0" w:color="auto"/>
                <w:right w:val="none" w:sz="0" w:space="0" w:color="auto"/>
              </w:divBdr>
            </w:div>
            <w:div w:id="1864780695">
              <w:marLeft w:val="0"/>
              <w:marRight w:val="0"/>
              <w:marTop w:val="0"/>
              <w:marBottom w:val="0"/>
              <w:divBdr>
                <w:top w:val="none" w:sz="0" w:space="0" w:color="auto"/>
                <w:left w:val="none" w:sz="0" w:space="0" w:color="auto"/>
                <w:bottom w:val="none" w:sz="0" w:space="0" w:color="auto"/>
                <w:right w:val="none" w:sz="0" w:space="0" w:color="auto"/>
              </w:divBdr>
            </w:div>
            <w:div w:id="1292328072">
              <w:marLeft w:val="0"/>
              <w:marRight w:val="0"/>
              <w:marTop w:val="0"/>
              <w:marBottom w:val="0"/>
              <w:divBdr>
                <w:top w:val="none" w:sz="0" w:space="0" w:color="auto"/>
                <w:left w:val="none" w:sz="0" w:space="0" w:color="auto"/>
                <w:bottom w:val="none" w:sz="0" w:space="0" w:color="auto"/>
                <w:right w:val="none" w:sz="0" w:space="0" w:color="auto"/>
              </w:divBdr>
            </w:div>
            <w:div w:id="1537964047">
              <w:marLeft w:val="0"/>
              <w:marRight w:val="0"/>
              <w:marTop w:val="0"/>
              <w:marBottom w:val="0"/>
              <w:divBdr>
                <w:top w:val="none" w:sz="0" w:space="0" w:color="auto"/>
                <w:left w:val="none" w:sz="0" w:space="0" w:color="auto"/>
                <w:bottom w:val="none" w:sz="0" w:space="0" w:color="auto"/>
                <w:right w:val="none" w:sz="0" w:space="0" w:color="auto"/>
              </w:divBdr>
            </w:div>
            <w:div w:id="2085031721">
              <w:marLeft w:val="0"/>
              <w:marRight w:val="0"/>
              <w:marTop w:val="0"/>
              <w:marBottom w:val="0"/>
              <w:divBdr>
                <w:top w:val="none" w:sz="0" w:space="0" w:color="auto"/>
                <w:left w:val="none" w:sz="0" w:space="0" w:color="auto"/>
                <w:bottom w:val="none" w:sz="0" w:space="0" w:color="auto"/>
                <w:right w:val="none" w:sz="0" w:space="0" w:color="auto"/>
              </w:divBdr>
            </w:div>
            <w:div w:id="458038222">
              <w:marLeft w:val="0"/>
              <w:marRight w:val="0"/>
              <w:marTop w:val="0"/>
              <w:marBottom w:val="0"/>
              <w:divBdr>
                <w:top w:val="none" w:sz="0" w:space="0" w:color="auto"/>
                <w:left w:val="none" w:sz="0" w:space="0" w:color="auto"/>
                <w:bottom w:val="none" w:sz="0" w:space="0" w:color="auto"/>
                <w:right w:val="none" w:sz="0" w:space="0" w:color="auto"/>
              </w:divBdr>
            </w:div>
            <w:div w:id="1829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e.hhs.gov/POVERTY/index.shtml" TargetMode="External"/><Relationship Id="rId3" Type="http://schemas.openxmlformats.org/officeDocument/2006/relationships/settings" Target="settings.xml"/><Relationship Id="rId7" Type="http://schemas.openxmlformats.org/officeDocument/2006/relationships/hyperlink" Target="https://www.cdc.gov/nchs/tutorials/nha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dc.gov/nchs/nhanes/analyticguidelines.aspx" TargetMode="External"/><Relationship Id="rId5" Type="http://schemas.openxmlformats.org/officeDocument/2006/relationships/hyperlink" Target="https://wwwn.cdc.gov/nchs/nhanes/2013-2014/demo_h.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2254</Words>
  <Characters>12851</Characters>
  <Application>Microsoft Office Word</Application>
  <DocSecurity>0</DocSecurity>
  <Lines>107</Lines>
  <Paragraphs>30</Paragraphs>
  <ScaleCrop>false</ScaleCrop>
  <Company>University of Southern Queensland</Company>
  <LinksUpToDate>false</LinksUpToDate>
  <CharactersWithSpaces>15075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2</cp:revision>
  <dcterms:created xsi:type="dcterms:W3CDTF">2018-01-13T06:17:00Z</dcterms:created>
  <dcterms:modified xsi:type="dcterms:W3CDTF">2018-01-13T06:17:00Z</dcterms:modified>
</cp:coreProperties>
</file>