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EB1" w:rsidRPr="00437CD6" w:rsidRDefault="00B96EB1" w:rsidP="00B96EB1">
      <w:pPr>
        <w:jc w:val="center"/>
        <w:rPr>
          <w:rFonts w:ascii="Arial" w:hAnsi="Arial" w:cs="Arial"/>
          <w:sz w:val="34"/>
        </w:rPr>
      </w:pPr>
      <w:r w:rsidRPr="00437CD6">
        <w:rPr>
          <w:rFonts w:ascii="Arial" w:hAnsi="Arial" w:cs="Arial"/>
          <w:noProof/>
          <w:sz w:val="34"/>
        </w:rPr>
        <w:drawing>
          <wp:inline distT="0" distB="0" distL="0" distR="0" wp14:anchorId="3FD9D215" wp14:editId="225D3A7C">
            <wp:extent cx="312420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200" cy="1028700"/>
                    </a:xfrm>
                    <a:prstGeom prst="rect">
                      <a:avLst/>
                    </a:prstGeom>
                  </pic:spPr>
                </pic:pic>
              </a:graphicData>
            </a:graphic>
          </wp:inline>
        </w:drawing>
      </w:r>
    </w:p>
    <w:p w:rsidR="00B96EB1" w:rsidRPr="00437CD6" w:rsidRDefault="00B96EB1" w:rsidP="00B96EB1">
      <w:pPr>
        <w:jc w:val="center"/>
        <w:rPr>
          <w:rFonts w:ascii="Arial" w:hAnsi="Arial" w:cs="Arial"/>
          <w:sz w:val="34"/>
        </w:rPr>
      </w:pPr>
    </w:p>
    <w:p w:rsidR="00B96EB1" w:rsidRPr="00437CD6" w:rsidRDefault="00B96EB1" w:rsidP="00B96EB1">
      <w:pPr>
        <w:jc w:val="center"/>
        <w:rPr>
          <w:rFonts w:ascii="Arial" w:hAnsi="Arial" w:cs="Arial"/>
          <w:sz w:val="34"/>
        </w:rPr>
      </w:pPr>
    </w:p>
    <w:p w:rsidR="00193DE3" w:rsidRDefault="00193DE3" w:rsidP="00193DE3">
      <w:pPr>
        <w:rPr>
          <w:rFonts w:ascii="Arial" w:hAnsi="Arial" w:cs="Arial"/>
          <w:sz w:val="34"/>
        </w:rPr>
      </w:pPr>
    </w:p>
    <w:p w:rsidR="00193DE3" w:rsidRDefault="00193DE3" w:rsidP="00B96EB1">
      <w:pPr>
        <w:jc w:val="center"/>
        <w:rPr>
          <w:rFonts w:ascii="Arial" w:hAnsi="Arial" w:cs="Arial"/>
          <w:sz w:val="34"/>
        </w:rPr>
      </w:pPr>
    </w:p>
    <w:p w:rsidR="00B96EB1" w:rsidRPr="00410CBC" w:rsidRDefault="00B96EB1" w:rsidP="00B96EB1">
      <w:pPr>
        <w:jc w:val="center"/>
        <w:rPr>
          <w:rFonts w:ascii="Arial" w:hAnsi="Arial" w:cs="Arial"/>
          <w:b/>
          <w:sz w:val="36"/>
          <w:szCs w:val="36"/>
        </w:rPr>
      </w:pPr>
      <w:r w:rsidRPr="00410CBC">
        <w:rPr>
          <w:rFonts w:ascii="Arial" w:hAnsi="Arial" w:cs="Arial"/>
          <w:b/>
          <w:sz w:val="36"/>
          <w:szCs w:val="36"/>
        </w:rPr>
        <w:t>DISCRIMINANT ANALYSIS OF THE SKULL DATA</w:t>
      </w:r>
    </w:p>
    <w:p w:rsidR="00B96EB1" w:rsidRPr="00437CD6" w:rsidRDefault="00B96EB1" w:rsidP="00B96EB1">
      <w:pPr>
        <w:jc w:val="center"/>
        <w:rPr>
          <w:rFonts w:ascii="Arial" w:hAnsi="Arial" w:cs="Arial"/>
          <w:sz w:val="34"/>
        </w:rPr>
      </w:pPr>
    </w:p>
    <w:p w:rsidR="00B96EB1" w:rsidRDefault="00B96EB1" w:rsidP="00B96EB1">
      <w:pPr>
        <w:rPr>
          <w:rFonts w:ascii="Arial" w:hAnsi="Arial" w:cs="Arial"/>
          <w:sz w:val="34"/>
        </w:rPr>
      </w:pPr>
    </w:p>
    <w:p w:rsidR="00193DE3" w:rsidRDefault="00193DE3" w:rsidP="00B96EB1">
      <w:pPr>
        <w:rPr>
          <w:rFonts w:ascii="Arial" w:hAnsi="Arial" w:cs="Arial"/>
          <w:sz w:val="34"/>
        </w:rPr>
      </w:pPr>
      <w:bookmarkStart w:id="0" w:name="_GoBack"/>
      <w:bookmarkEnd w:id="0"/>
    </w:p>
    <w:p w:rsidR="00193DE3" w:rsidRDefault="00193DE3" w:rsidP="00B96EB1">
      <w:pPr>
        <w:rPr>
          <w:rFonts w:ascii="Arial" w:hAnsi="Arial" w:cs="Arial"/>
          <w:sz w:val="34"/>
        </w:rPr>
      </w:pPr>
    </w:p>
    <w:p w:rsidR="00193DE3" w:rsidRPr="00437CD6" w:rsidRDefault="00193DE3" w:rsidP="00B96EB1">
      <w:pPr>
        <w:rPr>
          <w:rFonts w:ascii="Arial" w:hAnsi="Arial" w:cs="Arial"/>
          <w:sz w:val="34"/>
        </w:rPr>
      </w:pPr>
    </w:p>
    <w:p w:rsidR="00B96EB1" w:rsidRDefault="00B96EB1" w:rsidP="00193DE3">
      <w:pPr>
        <w:rPr>
          <w:rFonts w:ascii="Arial" w:hAnsi="Arial" w:cs="Arial"/>
          <w:sz w:val="34"/>
        </w:rPr>
      </w:pPr>
      <w:r w:rsidRPr="00437CD6">
        <w:rPr>
          <w:rFonts w:ascii="Arial" w:hAnsi="Arial" w:cs="Arial"/>
          <w:b/>
          <w:sz w:val="34"/>
        </w:rPr>
        <w:t>Course No:</w:t>
      </w:r>
      <w:r w:rsidRPr="00437CD6">
        <w:rPr>
          <w:rFonts w:ascii="Arial" w:hAnsi="Arial" w:cs="Arial"/>
          <w:sz w:val="34"/>
        </w:rPr>
        <w:t xml:space="preserve"> BAZ</w:t>
      </w:r>
      <w:r w:rsidR="00193DE3">
        <w:rPr>
          <w:rFonts w:ascii="Arial" w:hAnsi="Arial" w:cs="Arial"/>
          <w:sz w:val="34"/>
        </w:rPr>
        <w:t>G 524</w:t>
      </w:r>
    </w:p>
    <w:p w:rsidR="00193DE3" w:rsidRDefault="00193DE3" w:rsidP="00193DE3">
      <w:pPr>
        <w:rPr>
          <w:rFonts w:ascii="Arial" w:hAnsi="Arial" w:cs="Arial"/>
          <w:sz w:val="34"/>
        </w:rPr>
      </w:pPr>
    </w:p>
    <w:p w:rsidR="00193DE3" w:rsidRDefault="00193DE3" w:rsidP="00193DE3">
      <w:pPr>
        <w:rPr>
          <w:rFonts w:ascii="Arial" w:hAnsi="Arial" w:cs="Arial"/>
          <w:sz w:val="34"/>
        </w:rPr>
      </w:pPr>
      <w:r>
        <w:rPr>
          <w:rFonts w:ascii="Arial" w:hAnsi="Arial" w:cs="Arial"/>
          <w:b/>
          <w:sz w:val="34"/>
        </w:rPr>
        <w:t>Student Name</w:t>
      </w:r>
      <w:r w:rsidRPr="00437CD6">
        <w:rPr>
          <w:rFonts w:ascii="Arial" w:hAnsi="Arial" w:cs="Arial"/>
          <w:b/>
          <w:sz w:val="34"/>
        </w:rPr>
        <w:t>:</w:t>
      </w:r>
      <w:r w:rsidRPr="00437CD6">
        <w:rPr>
          <w:rFonts w:ascii="Arial" w:hAnsi="Arial" w:cs="Arial"/>
          <w:sz w:val="34"/>
        </w:rPr>
        <w:t xml:space="preserve"> </w:t>
      </w:r>
      <w:r>
        <w:rPr>
          <w:rFonts w:ascii="Arial" w:hAnsi="Arial" w:cs="Arial"/>
          <w:sz w:val="34"/>
        </w:rPr>
        <w:t>Anup Kumar Ray</w:t>
      </w:r>
    </w:p>
    <w:p w:rsidR="00193DE3" w:rsidRDefault="00193DE3" w:rsidP="00193DE3">
      <w:pPr>
        <w:rPr>
          <w:rFonts w:ascii="Arial" w:hAnsi="Arial" w:cs="Arial"/>
          <w:sz w:val="34"/>
        </w:rPr>
      </w:pPr>
    </w:p>
    <w:p w:rsidR="00193DE3" w:rsidRDefault="00193DE3" w:rsidP="00193DE3">
      <w:pPr>
        <w:rPr>
          <w:rFonts w:ascii="Arial" w:hAnsi="Arial" w:cs="Arial"/>
          <w:sz w:val="34"/>
        </w:rPr>
      </w:pPr>
      <w:r>
        <w:rPr>
          <w:rFonts w:ascii="Arial" w:hAnsi="Arial" w:cs="Arial"/>
          <w:b/>
          <w:sz w:val="34"/>
        </w:rPr>
        <w:t>Student ID</w:t>
      </w:r>
      <w:r w:rsidRPr="00437CD6">
        <w:rPr>
          <w:rFonts w:ascii="Arial" w:hAnsi="Arial" w:cs="Arial"/>
          <w:b/>
          <w:sz w:val="34"/>
        </w:rPr>
        <w:t>:</w:t>
      </w:r>
      <w:r w:rsidRPr="00437CD6">
        <w:rPr>
          <w:rFonts w:ascii="Arial" w:hAnsi="Arial" w:cs="Arial"/>
          <w:sz w:val="34"/>
        </w:rPr>
        <w:t xml:space="preserve"> </w:t>
      </w:r>
      <w:r>
        <w:rPr>
          <w:rFonts w:ascii="Arial" w:hAnsi="Arial" w:cs="Arial"/>
          <w:sz w:val="34"/>
        </w:rPr>
        <w:t>2018MC21545</w:t>
      </w:r>
    </w:p>
    <w:p w:rsidR="00193DE3" w:rsidRDefault="00193DE3" w:rsidP="00193DE3">
      <w:pPr>
        <w:rPr>
          <w:rFonts w:ascii="Arial" w:hAnsi="Arial" w:cs="Arial"/>
          <w:sz w:val="34"/>
        </w:rPr>
      </w:pPr>
    </w:p>
    <w:p w:rsidR="00193DE3" w:rsidRDefault="00193DE3" w:rsidP="00B96EB1">
      <w:pPr>
        <w:rPr>
          <w:rFonts w:ascii="Arial" w:hAnsi="Arial" w:cs="Arial"/>
          <w:sz w:val="34"/>
        </w:rPr>
      </w:pPr>
    </w:p>
    <w:p w:rsidR="00193DE3" w:rsidRDefault="00193DE3" w:rsidP="00B96EB1">
      <w:pPr>
        <w:rPr>
          <w:rFonts w:ascii="Arial" w:hAnsi="Arial" w:cs="Arial"/>
          <w:sz w:val="34"/>
        </w:rPr>
      </w:pPr>
    </w:p>
    <w:p w:rsidR="00193DE3" w:rsidRPr="00437CD6" w:rsidRDefault="00193DE3" w:rsidP="00B96EB1">
      <w:pPr>
        <w:rPr>
          <w:rFonts w:ascii="Arial" w:hAnsi="Arial" w:cs="Arial"/>
          <w:sz w:val="34"/>
        </w:rPr>
      </w:pPr>
    </w:p>
    <w:p w:rsidR="00193DE3" w:rsidRDefault="00193DE3">
      <w:r>
        <w:br w:type="page"/>
      </w:r>
    </w:p>
    <w:p w:rsidR="00410CBC" w:rsidRPr="00410CBC" w:rsidRDefault="00410CBC" w:rsidP="00410CBC">
      <w:pPr>
        <w:pStyle w:val="TOC1"/>
      </w:pPr>
      <w:r w:rsidRPr="00410CBC">
        <w:lastRenderedPageBreak/>
        <w:t>Table of contents</w:t>
      </w:r>
    </w:p>
    <w:p w:rsidR="00410CBC" w:rsidRDefault="00410CBC" w:rsidP="00410CBC">
      <w:pPr>
        <w:pStyle w:val="TOC1"/>
      </w:pPr>
    </w:p>
    <w:p w:rsidR="00410CBC" w:rsidRDefault="00410CBC">
      <w:pPr>
        <w:pStyle w:val="TOC1"/>
        <w:rPr>
          <w:rFonts w:eastAsiaTheme="minorEastAsia"/>
          <w:b w:val="0"/>
          <w:bCs w:val="0"/>
          <w:caps w:val="0"/>
          <w:noProof/>
          <w:sz w:val="24"/>
          <w:szCs w:val="24"/>
        </w:rPr>
      </w:pPr>
      <w:r>
        <w:fldChar w:fldCharType="begin"/>
      </w:r>
      <w:r>
        <w:instrText xml:space="preserve"> TOC \o "1-3" \h \z </w:instrText>
      </w:r>
      <w:r>
        <w:fldChar w:fldCharType="separate"/>
      </w:r>
      <w:hyperlink w:anchor="_Toc24592080" w:history="1">
        <w:r w:rsidRPr="00181FAB">
          <w:rPr>
            <w:rStyle w:val="Hyperlink"/>
            <w:noProof/>
          </w:rPr>
          <w:t>[1] Introduction</w:t>
        </w:r>
        <w:r>
          <w:rPr>
            <w:noProof/>
            <w:webHidden/>
          </w:rPr>
          <w:tab/>
        </w:r>
        <w:r>
          <w:rPr>
            <w:noProof/>
            <w:webHidden/>
          </w:rPr>
          <w:fldChar w:fldCharType="begin"/>
        </w:r>
        <w:r>
          <w:rPr>
            <w:noProof/>
            <w:webHidden/>
          </w:rPr>
          <w:instrText xml:space="preserve"> PAGEREF _Toc24592080 \h </w:instrText>
        </w:r>
        <w:r>
          <w:rPr>
            <w:noProof/>
            <w:webHidden/>
          </w:rPr>
        </w:r>
        <w:r>
          <w:rPr>
            <w:noProof/>
            <w:webHidden/>
          </w:rPr>
          <w:fldChar w:fldCharType="separate"/>
        </w:r>
        <w:r>
          <w:rPr>
            <w:noProof/>
            <w:webHidden/>
          </w:rPr>
          <w:t>- 3 -</w:t>
        </w:r>
        <w:r>
          <w:rPr>
            <w:noProof/>
            <w:webHidden/>
          </w:rPr>
          <w:fldChar w:fldCharType="end"/>
        </w:r>
      </w:hyperlink>
    </w:p>
    <w:p w:rsidR="00410CBC" w:rsidRDefault="00410CBC">
      <w:pPr>
        <w:pStyle w:val="TOC1"/>
        <w:rPr>
          <w:rFonts w:eastAsiaTheme="minorEastAsia"/>
          <w:b w:val="0"/>
          <w:bCs w:val="0"/>
          <w:caps w:val="0"/>
          <w:noProof/>
          <w:sz w:val="24"/>
          <w:szCs w:val="24"/>
        </w:rPr>
      </w:pPr>
      <w:hyperlink w:anchor="_Toc24592081" w:history="1">
        <w:r w:rsidRPr="00181FAB">
          <w:rPr>
            <w:rStyle w:val="Hyperlink"/>
            <w:noProof/>
          </w:rPr>
          <w:t>[2] Data Description</w:t>
        </w:r>
        <w:r>
          <w:rPr>
            <w:noProof/>
            <w:webHidden/>
          </w:rPr>
          <w:tab/>
        </w:r>
        <w:r>
          <w:rPr>
            <w:noProof/>
            <w:webHidden/>
          </w:rPr>
          <w:fldChar w:fldCharType="begin"/>
        </w:r>
        <w:r>
          <w:rPr>
            <w:noProof/>
            <w:webHidden/>
          </w:rPr>
          <w:instrText xml:space="preserve"> PAGEREF _Toc24592081 \h </w:instrText>
        </w:r>
        <w:r>
          <w:rPr>
            <w:noProof/>
            <w:webHidden/>
          </w:rPr>
        </w:r>
        <w:r>
          <w:rPr>
            <w:noProof/>
            <w:webHidden/>
          </w:rPr>
          <w:fldChar w:fldCharType="separate"/>
        </w:r>
        <w:r>
          <w:rPr>
            <w:noProof/>
            <w:webHidden/>
          </w:rPr>
          <w:t>- 3 -</w:t>
        </w:r>
        <w:r>
          <w:rPr>
            <w:noProof/>
            <w:webHidden/>
          </w:rPr>
          <w:fldChar w:fldCharType="end"/>
        </w:r>
      </w:hyperlink>
    </w:p>
    <w:p w:rsidR="00410CBC" w:rsidRDefault="00410CBC">
      <w:pPr>
        <w:pStyle w:val="TOC1"/>
        <w:rPr>
          <w:rFonts w:eastAsiaTheme="minorEastAsia"/>
          <w:b w:val="0"/>
          <w:bCs w:val="0"/>
          <w:caps w:val="0"/>
          <w:noProof/>
          <w:sz w:val="24"/>
          <w:szCs w:val="24"/>
        </w:rPr>
      </w:pPr>
      <w:hyperlink w:anchor="_Toc24592082" w:history="1">
        <w:r w:rsidRPr="00181FAB">
          <w:rPr>
            <w:rStyle w:val="Hyperlink"/>
            <w:noProof/>
          </w:rPr>
          <w:t>[3] Data Analysis</w:t>
        </w:r>
        <w:r>
          <w:rPr>
            <w:noProof/>
            <w:webHidden/>
          </w:rPr>
          <w:tab/>
        </w:r>
        <w:r>
          <w:rPr>
            <w:noProof/>
            <w:webHidden/>
          </w:rPr>
          <w:fldChar w:fldCharType="begin"/>
        </w:r>
        <w:r>
          <w:rPr>
            <w:noProof/>
            <w:webHidden/>
          </w:rPr>
          <w:instrText xml:space="preserve"> PAGEREF _Toc24592082 \h </w:instrText>
        </w:r>
        <w:r>
          <w:rPr>
            <w:noProof/>
            <w:webHidden/>
          </w:rPr>
        </w:r>
        <w:r>
          <w:rPr>
            <w:noProof/>
            <w:webHidden/>
          </w:rPr>
          <w:fldChar w:fldCharType="separate"/>
        </w:r>
        <w:r>
          <w:rPr>
            <w:noProof/>
            <w:webHidden/>
          </w:rPr>
          <w:t>- 4 -</w:t>
        </w:r>
        <w:r>
          <w:rPr>
            <w:noProof/>
            <w:webHidden/>
          </w:rPr>
          <w:fldChar w:fldCharType="end"/>
        </w:r>
      </w:hyperlink>
    </w:p>
    <w:p w:rsidR="00410CBC" w:rsidRDefault="00410CBC">
      <w:pPr>
        <w:pStyle w:val="TOC2"/>
        <w:tabs>
          <w:tab w:val="right" w:leader="underscore" w:pos="9350"/>
        </w:tabs>
        <w:rPr>
          <w:rFonts w:eastAsiaTheme="minorEastAsia"/>
          <w:smallCaps w:val="0"/>
          <w:noProof/>
          <w:sz w:val="24"/>
          <w:szCs w:val="24"/>
        </w:rPr>
      </w:pPr>
      <w:hyperlink w:anchor="_Toc24592083" w:history="1">
        <w:r w:rsidRPr="00181FAB">
          <w:rPr>
            <w:rStyle w:val="Hyperlink"/>
            <w:noProof/>
          </w:rPr>
          <w:t>[3.1] Assumptions</w:t>
        </w:r>
        <w:r>
          <w:rPr>
            <w:noProof/>
            <w:webHidden/>
          </w:rPr>
          <w:tab/>
        </w:r>
        <w:r>
          <w:rPr>
            <w:noProof/>
            <w:webHidden/>
          </w:rPr>
          <w:fldChar w:fldCharType="begin"/>
        </w:r>
        <w:r>
          <w:rPr>
            <w:noProof/>
            <w:webHidden/>
          </w:rPr>
          <w:instrText xml:space="preserve"> PAGEREF _Toc24592083 \h </w:instrText>
        </w:r>
        <w:r>
          <w:rPr>
            <w:noProof/>
            <w:webHidden/>
          </w:rPr>
        </w:r>
        <w:r>
          <w:rPr>
            <w:noProof/>
            <w:webHidden/>
          </w:rPr>
          <w:fldChar w:fldCharType="separate"/>
        </w:r>
        <w:r>
          <w:rPr>
            <w:noProof/>
            <w:webHidden/>
          </w:rPr>
          <w:t>- 4 -</w:t>
        </w:r>
        <w:r>
          <w:rPr>
            <w:noProof/>
            <w:webHidden/>
          </w:rPr>
          <w:fldChar w:fldCharType="end"/>
        </w:r>
      </w:hyperlink>
    </w:p>
    <w:p w:rsidR="00410CBC" w:rsidRDefault="00410CBC">
      <w:pPr>
        <w:pStyle w:val="TOC2"/>
        <w:tabs>
          <w:tab w:val="right" w:leader="underscore" w:pos="9350"/>
        </w:tabs>
        <w:rPr>
          <w:rFonts w:eastAsiaTheme="minorEastAsia"/>
          <w:smallCaps w:val="0"/>
          <w:noProof/>
          <w:sz w:val="24"/>
          <w:szCs w:val="24"/>
        </w:rPr>
      </w:pPr>
      <w:hyperlink w:anchor="_Toc24592084" w:history="1">
        <w:r w:rsidRPr="00181FAB">
          <w:rPr>
            <w:rStyle w:val="Hyperlink"/>
            <w:noProof/>
          </w:rPr>
          <w:t>[3.2] Exploratory data analysis</w:t>
        </w:r>
        <w:r>
          <w:rPr>
            <w:noProof/>
            <w:webHidden/>
          </w:rPr>
          <w:tab/>
        </w:r>
        <w:r>
          <w:rPr>
            <w:noProof/>
            <w:webHidden/>
          </w:rPr>
          <w:fldChar w:fldCharType="begin"/>
        </w:r>
        <w:r>
          <w:rPr>
            <w:noProof/>
            <w:webHidden/>
          </w:rPr>
          <w:instrText xml:space="preserve"> PAGEREF _Toc24592084 \h </w:instrText>
        </w:r>
        <w:r>
          <w:rPr>
            <w:noProof/>
            <w:webHidden/>
          </w:rPr>
        </w:r>
        <w:r>
          <w:rPr>
            <w:noProof/>
            <w:webHidden/>
          </w:rPr>
          <w:fldChar w:fldCharType="separate"/>
        </w:r>
        <w:r>
          <w:rPr>
            <w:noProof/>
            <w:webHidden/>
          </w:rPr>
          <w:t>- 4 -</w:t>
        </w:r>
        <w:r>
          <w:rPr>
            <w:noProof/>
            <w:webHidden/>
          </w:rPr>
          <w:fldChar w:fldCharType="end"/>
        </w:r>
      </w:hyperlink>
    </w:p>
    <w:p w:rsidR="00410CBC" w:rsidRDefault="00410CBC">
      <w:pPr>
        <w:pStyle w:val="TOC3"/>
        <w:tabs>
          <w:tab w:val="right" w:leader="underscore" w:pos="9350"/>
        </w:tabs>
        <w:rPr>
          <w:rFonts w:eastAsiaTheme="minorEastAsia"/>
          <w:i w:val="0"/>
          <w:iCs w:val="0"/>
          <w:noProof/>
          <w:sz w:val="24"/>
          <w:szCs w:val="24"/>
        </w:rPr>
      </w:pPr>
      <w:hyperlink w:anchor="_Toc24592085" w:history="1">
        <w:r w:rsidRPr="00181FAB">
          <w:rPr>
            <w:rStyle w:val="Hyperlink"/>
            <w:noProof/>
          </w:rPr>
          <w:t>[3.2.1] Descriptive Statistics</w:t>
        </w:r>
        <w:r>
          <w:rPr>
            <w:noProof/>
            <w:webHidden/>
          </w:rPr>
          <w:tab/>
        </w:r>
        <w:r>
          <w:rPr>
            <w:noProof/>
            <w:webHidden/>
          </w:rPr>
          <w:fldChar w:fldCharType="begin"/>
        </w:r>
        <w:r>
          <w:rPr>
            <w:noProof/>
            <w:webHidden/>
          </w:rPr>
          <w:instrText xml:space="preserve"> PAGEREF _Toc24592085 \h </w:instrText>
        </w:r>
        <w:r>
          <w:rPr>
            <w:noProof/>
            <w:webHidden/>
          </w:rPr>
        </w:r>
        <w:r>
          <w:rPr>
            <w:noProof/>
            <w:webHidden/>
          </w:rPr>
          <w:fldChar w:fldCharType="separate"/>
        </w:r>
        <w:r>
          <w:rPr>
            <w:noProof/>
            <w:webHidden/>
          </w:rPr>
          <w:t>- 4 -</w:t>
        </w:r>
        <w:r>
          <w:rPr>
            <w:noProof/>
            <w:webHidden/>
          </w:rPr>
          <w:fldChar w:fldCharType="end"/>
        </w:r>
      </w:hyperlink>
    </w:p>
    <w:p w:rsidR="00410CBC" w:rsidRDefault="00410CBC">
      <w:pPr>
        <w:pStyle w:val="TOC3"/>
        <w:tabs>
          <w:tab w:val="right" w:leader="underscore" w:pos="9350"/>
        </w:tabs>
        <w:rPr>
          <w:rFonts w:eastAsiaTheme="minorEastAsia"/>
          <w:i w:val="0"/>
          <w:iCs w:val="0"/>
          <w:noProof/>
          <w:sz w:val="24"/>
          <w:szCs w:val="24"/>
        </w:rPr>
      </w:pPr>
      <w:hyperlink w:anchor="_Toc24592086" w:history="1">
        <w:r w:rsidRPr="00181FAB">
          <w:rPr>
            <w:rStyle w:val="Hyperlink"/>
            <w:noProof/>
          </w:rPr>
          <w:t>[3.2.2] Testing for multicollinearity</w:t>
        </w:r>
        <w:r>
          <w:rPr>
            <w:noProof/>
            <w:webHidden/>
          </w:rPr>
          <w:tab/>
        </w:r>
        <w:r>
          <w:rPr>
            <w:noProof/>
            <w:webHidden/>
          </w:rPr>
          <w:fldChar w:fldCharType="begin"/>
        </w:r>
        <w:r>
          <w:rPr>
            <w:noProof/>
            <w:webHidden/>
          </w:rPr>
          <w:instrText xml:space="preserve"> PAGEREF _Toc24592086 \h </w:instrText>
        </w:r>
        <w:r>
          <w:rPr>
            <w:noProof/>
            <w:webHidden/>
          </w:rPr>
        </w:r>
        <w:r>
          <w:rPr>
            <w:noProof/>
            <w:webHidden/>
          </w:rPr>
          <w:fldChar w:fldCharType="separate"/>
        </w:r>
        <w:r>
          <w:rPr>
            <w:noProof/>
            <w:webHidden/>
          </w:rPr>
          <w:t>- 5 -</w:t>
        </w:r>
        <w:r>
          <w:rPr>
            <w:noProof/>
            <w:webHidden/>
          </w:rPr>
          <w:fldChar w:fldCharType="end"/>
        </w:r>
      </w:hyperlink>
    </w:p>
    <w:p w:rsidR="00410CBC" w:rsidRDefault="00410CBC">
      <w:pPr>
        <w:pStyle w:val="TOC3"/>
        <w:tabs>
          <w:tab w:val="right" w:leader="underscore" w:pos="9350"/>
        </w:tabs>
        <w:rPr>
          <w:rFonts w:eastAsiaTheme="minorEastAsia"/>
          <w:i w:val="0"/>
          <w:iCs w:val="0"/>
          <w:noProof/>
          <w:sz w:val="24"/>
          <w:szCs w:val="24"/>
        </w:rPr>
      </w:pPr>
      <w:hyperlink w:anchor="_Toc24592087" w:history="1">
        <w:r w:rsidRPr="00181FAB">
          <w:rPr>
            <w:rStyle w:val="Hyperlink"/>
            <w:noProof/>
          </w:rPr>
          <w:t>[3.2.3] Scatterplot Matrix and Histogram Distributions</w:t>
        </w:r>
        <w:r>
          <w:rPr>
            <w:noProof/>
            <w:webHidden/>
          </w:rPr>
          <w:tab/>
        </w:r>
        <w:r>
          <w:rPr>
            <w:noProof/>
            <w:webHidden/>
          </w:rPr>
          <w:fldChar w:fldCharType="begin"/>
        </w:r>
        <w:r>
          <w:rPr>
            <w:noProof/>
            <w:webHidden/>
          </w:rPr>
          <w:instrText xml:space="preserve"> PAGEREF _Toc24592087 \h </w:instrText>
        </w:r>
        <w:r>
          <w:rPr>
            <w:noProof/>
            <w:webHidden/>
          </w:rPr>
        </w:r>
        <w:r>
          <w:rPr>
            <w:noProof/>
            <w:webHidden/>
          </w:rPr>
          <w:fldChar w:fldCharType="separate"/>
        </w:r>
        <w:r>
          <w:rPr>
            <w:noProof/>
            <w:webHidden/>
          </w:rPr>
          <w:t>- 6 -</w:t>
        </w:r>
        <w:r>
          <w:rPr>
            <w:noProof/>
            <w:webHidden/>
          </w:rPr>
          <w:fldChar w:fldCharType="end"/>
        </w:r>
      </w:hyperlink>
    </w:p>
    <w:p w:rsidR="00410CBC" w:rsidRDefault="00410CBC">
      <w:pPr>
        <w:pStyle w:val="TOC2"/>
        <w:tabs>
          <w:tab w:val="right" w:leader="underscore" w:pos="9350"/>
        </w:tabs>
        <w:rPr>
          <w:rFonts w:eastAsiaTheme="minorEastAsia"/>
          <w:smallCaps w:val="0"/>
          <w:noProof/>
          <w:sz w:val="24"/>
          <w:szCs w:val="24"/>
        </w:rPr>
      </w:pPr>
      <w:hyperlink w:anchor="_Toc24592088" w:history="1">
        <w:r w:rsidRPr="00181FAB">
          <w:rPr>
            <w:rStyle w:val="Hyperlink"/>
            <w:noProof/>
          </w:rPr>
          <w:t>[3.3] Eigen decomposition and projection of data into lower dimensional space</w:t>
        </w:r>
        <w:r>
          <w:rPr>
            <w:noProof/>
            <w:webHidden/>
          </w:rPr>
          <w:tab/>
        </w:r>
        <w:r>
          <w:rPr>
            <w:noProof/>
            <w:webHidden/>
          </w:rPr>
          <w:fldChar w:fldCharType="begin"/>
        </w:r>
        <w:r>
          <w:rPr>
            <w:noProof/>
            <w:webHidden/>
          </w:rPr>
          <w:instrText xml:space="preserve"> PAGEREF _Toc24592088 \h </w:instrText>
        </w:r>
        <w:r>
          <w:rPr>
            <w:noProof/>
            <w:webHidden/>
          </w:rPr>
        </w:r>
        <w:r>
          <w:rPr>
            <w:noProof/>
            <w:webHidden/>
          </w:rPr>
          <w:fldChar w:fldCharType="separate"/>
        </w:r>
        <w:r>
          <w:rPr>
            <w:noProof/>
            <w:webHidden/>
          </w:rPr>
          <w:t>- 8 -</w:t>
        </w:r>
        <w:r>
          <w:rPr>
            <w:noProof/>
            <w:webHidden/>
          </w:rPr>
          <w:fldChar w:fldCharType="end"/>
        </w:r>
      </w:hyperlink>
    </w:p>
    <w:p w:rsidR="00410CBC" w:rsidRDefault="00410CBC">
      <w:pPr>
        <w:pStyle w:val="TOC3"/>
        <w:tabs>
          <w:tab w:val="right" w:leader="underscore" w:pos="9350"/>
        </w:tabs>
        <w:rPr>
          <w:rFonts w:eastAsiaTheme="minorEastAsia"/>
          <w:i w:val="0"/>
          <w:iCs w:val="0"/>
          <w:noProof/>
          <w:sz w:val="24"/>
          <w:szCs w:val="24"/>
        </w:rPr>
      </w:pPr>
      <w:hyperlink w:anchor="_Toc24592089" w:history="1">
        <w:r w:rsidRPr="00181FAB">
          <w:rPr>
            <w:rStyle w:val="Hyperlink"/>
            <w:noProof/>
          </w:rPr>
          <w:t>[3.3.1] Eigen Decomposition</w:t>
        </w:r>
        <w:r>
          <w:rPr>
            <w:noProof/>
            <w:webHidden/>
          </w:rPr>
          <w:tab/>
        </w:r>
        <w:r>
          <w:rPr>
            <w:noProof/>
            <w:webHidden/>
          </w:rPr>
          <w:fldChar w:fldCharType="begin"/>
        </w:r>
        <w:r>
          <w:rPr>
            <w:noProof/>
            <w:webHidden/>
          </w:rPr>
          <w:instrText xml:space="preserve"> PAGEREF _Toc24592089 \h </w:instrText>
        </w:r>
        <w:r>
          <w:rPr>
            <w:noProof/>
            <w:webHidden/>
          </w:rPr>
        </w:r>
        <w:r>
          <w:rPr>
            <w:noProof/>
            <w:webHidden/>
          </w:rPr>
          <w:fldChar w:fldCharType="separate"/>
        </w:r>
        <w:r>
          <w:rPr>
            <w:noProof/>
            <w:webHidden/>
          </w:rPr>
          <w:t>- 8 -</w:t>
        </w:r>
        <w:r>
          <w:rPr>
            <w:noProof/>
            <w:webHidden/>
          </w:rPr>
          <w:fldChar w:fldCharType="end"/>
        </w:r>
      </w:hyperlink>
    </w:p>
    <w:p w:rsidR="00410CBC" w:rsidRDefault="00410CBC">
      <w:pPr>
        <w:pStyle w:val="TOC3"/>
        <w:tabs>
          <w:tab w:val="right" w:leader="underscore" w:pos="9350"/>
        </w:tabs>
        <w:rPr>
          <w:rFonts w:eastAsiaTheme="minorEastAsia"/>
          <w:i w:val="0"/>
          <w:iCs w:val="0"/>
          <w:noProof/>
          <w:sz w:val="24"/>
          <w:szCs w:val="24"/>
        </w:rPr>
      </w:pPr>
      <w:hyperlink w:anchor="_Toc24592090" w:history="1">
        <w:r w:rsidRPr="00181FAB">
          <w:rPr>
            <w:rStyle w:val="Hyperlink"/>
            <w:noProof/>
          </w:rPr>
          <w:t>[3.3.2] Transform data into lower dimensional space</w:t>
        </w:r>
        <w:r>
          <w:rPr>
            <w:noProof/>
            <w:webHidden/>
          </w:rPr>
          <w:tab/>
        </w:r>
        <w:r>
          <w:rPr>
            <w:noProof/>
            <w:webHidden/>
          </w:rPr>
          <w:fldChar w:fldCharType="begin"/>
        </w:r>
        <w:r>
          <w:rPr>
            <w:noProof/>
            <w:webHidden/>
          </w:rPr>
          <w:instrText xml:space="preserve"> PAGEREF _Toc24592090 \h </w:instrText>
        </w:r>
        <w:r>
          <w:rPr>
            <w:noProof/>
            <w:webHidden/>
          </w:rPr>
        </w:r>
        <w:r>
          <w:rPr>
            <w:noProof/>
            <w:webHidden/>
          </w:rPr>
          <w:fldChar w:fldCharType="separate"/>
        </w:r>
        <w:r>
          <w:rPr>
            <w:noProof/>
            <w:webHidden/>
          </w:rPr>
          <w:t>- 10 -</w:t>
        </w:r>
        <w:r>
          <w:rPr>
            <w:noProof/>
            <w:webHidden/>
          </w:rPr>
          <w:fldChar w:fldCharType="end"/>
        </w:r>
      </w:hyperlink>
    </w:p>
    <w:p w:rsidR="00410CBC" w:rsidRDefault="00410CBC">
      <w:pPr>
        <w:pStyle w:val="TOC3"/>
        <w:tabs>
          <w:tab w:val="right" w:leader="underscore" w:pos="9350"/>
        </w:tabs>
        <w:rPr>
          <w:rFonts w:eastAsiaTheme="minorEastAsia"/>
          <w:i w:val="0"/>
          <w:iCs w:val="0"/>
          <w:noProof/>
          <w:sz w:val="24"/>
          <w:szCs w:val="24"/>
        </w:rPr>
      </w:pPr>
      <w:hyperlink w:anchor="_Toc24592091" w:history="1">
        <w:r w:rsidRPr="00181FAB">
          <w:rPr>
            <w:rStyle w:val="Hyperlink"/>
            <w:noProof/>
          </w:rPr>
          <w:t>[3.3.3] Testing the transformed data</w:t>
        </w:r>
        <w:r>
          <w:rPr>
            <w:noProof/>
            <w:webHidden/>
          </w:rPr>
          <w:tab/>
        </w:r>
        <w:r>
          <w:rPr>
            <w:noProof/>
            <w:webHidden/>
          </w:rPr>
          <w:fldChar w:fldCharType="begin"/>
        </w:r>
        <w:r>
          <w:rPr>
            <w:noProof/>
            <w:webHidden/>
          </w:rPr>
          <w:instrText xml:space="preserve"> PAGEREF _Toc24592091 \h </w:instrText>
        </w:r>
        <w:r>
          <w:rPr>
            <w:noProof/>
            <w:webHidden/>
          </w:rPr>
        </w:r>
        <w:r>
          <w:rPr>
            <w:noProof/>
            <w:webHidden/>
          </w:rPr>
          <w:fldChar w:fldCharType="separate"/>
        </w:r>
        <w:r>
          <w:rPr>
            <w:noProof/>
            <w:webHidden/>
          </w:rPr>
          <w:t>- 10 -</w:t>
        </w:r>
        <w:r>
          <w:rPr>
            <w:noProof/>
            <w:webHidden/>
          </w:rPr>
          <w:fldChar w:fldCharType="end"/>
        </w:r>
      </w:hyperlink>
    </w:p>
    <w:p w:rsidR="00410CBC" w:rsidRDefault="00410CBC">
      <w:pPr>
        <w:pStyle w:val="TOC2"/>
        <w:tabs>
          <w:tab w:val="right" w:leader="underscore" w:pos="9350"/>
        </w:tabs>
        <w:rPr>
          <w:rFonts w:eastAsiaTheme="minorEastAsia"/>
          <w:smallCaps w:val="0"/>
          <w:noProof/>
          <w:sz w:val="24"/>
          <w:szCs w:val="24"/>
        </w:rPr>
      </w:pPr>
      <w:hyperlink w:anchor="_Toc24592092" w:history="1">
        <w:r w:rsidRPr="00181FAB">
          <w:rPr>
            <w:rStyle w:val="Hyperlink"/>
            <w:noProof/>
          </w:rPr>
          <w:t>[3.4] Discriminant Function Estimation</w:t>
        </w:r>
        <w:r>
          <w:rPr>
            <w:noProof/>
            <w:webHidden/>
          </w:rPr>
          <w:tab/>
        </w:r>
        <w:r>
          <w:rPr>
            <w:noProof/>
            <w:webHidden/>
          </w:rPr>
          <w:fldChar w:fldCharType="begin"/>
        </w:r>
        <w:r>
          <w:rPr>
            <w:noProof/>
            <w:webHidden/>
          </w:rPr>
          <w:instrText xml:space="preserve"> PAGEREF _Toc24592092 \h </w:instrText>
        </w:r>
        <w:r>
          <w:rPr>
            <w:noProof/>
            <w:webHidden/>
          </w:rPr>
        </w:r>
        <w:r>
          <w:rPr>
            <w:noProof/>
            <w:webHidden/>
          </w:rPr>
          <w:fldChar w:fldCharType="separate"/>
        </w:r>
        <w:r>
          <w:rPr>
            <w:noProof/>
            <w:webHidden/>
          </w:rPr>
          <w:t>- 11 -</w:t>
        </w:r>
        <w:r>
          <w:rPr>
            <w:noProof/>
            <w:webHidden/>
          </w:rPr>
          <w:fldChar w:fldCharType="end"/>
        </w:r>
      </w:hyperlink>
    </w:p>
    <w:p w:rsidR="00410CBC" w:rsidRDefault="00410CBC">
      <w:pPr>
        <w:pStyle w:val="TOC1"/>
        <w:rPr>
          <w:rFonts w:eastAsiaTheme="minorEastAsia"/>
          <w:b w:val="0"/>
          <w:bCs w:val="0"/>
          <w:caps w:val="0"/>
          <w:noProof/>
          <w:sz w:val="24"/>
          <w:szCs w:val="24"/>
        </w:rPr>
      </w:pPr>
      <w:hyperlink w:anchor="_Toc24592093" w:history="1">
        <w:r w:rsidRPr="00181FAB">
          <w:rPr>
            <w:rStyle w:val="Hyperlink"/>
            <w:noProof/>
          </w:rPr>
          <w:t>[4] Python Co</w:t>
        </w:r>
        <w:r w:rsidRPr="00181FAB">
          <w:rPr>
            <w:rStyle w:val="Hyperlink"/>
            <w:noProof/>
          </w:rPr>
          <w:t>d</w:t>
        </w:r>
        <w:r w:rsidRPr="00181FAB">
          <w:rPr>
            <w:rStyle w:val="Hyperlink"/>
            <w:noProof/>
          </w:rPr>
          <w:t>e</w:t>
        </w:r>
        <w:r>
          <w:rPr>
            <w:noProof/>
            <w:webHidden/>
          </w:rPr>
          <w:tab/>
        </w:r>
        <w:r>
          <w:rPr>
            <w:noProof/>
            <w:webHidden/>
          </w:rPr>
          <w:fldChar w:fldCharType="begin"/>
        </w:r>
        <w:r>
          <w:rPr>
            <w:noProof/>
            <w:webHidden/>
          </w:rPr>
          <w:instrText xml:space="preserve"> PAGEREF _Toc24592093 \h </w:instrText>
        </w:r>
        <w:r>
          <w:rPr>
            <w:noProof/>
            <w:webHidden/>
          </w:rPr>
        </w:r>
        <w:r>
          <w:rPr>
            <w:noProof/>
            <w:webHidden/>
          </w:rPr>
          <w:fldChar w:fldCharType="separate"/>
        </w:r>
        <w:r>
          <w:rPr>
            <w:noProof/>
            <w:webHidden/>
          </w:rPr>
          <w:t>- 12 -</w:t>
        </w:r>
        <w:r>
          <w:rPr>
            <w:noProof/>
            <w:webHidden/>
          </w:rPr>
          <w:fldChar w:fldCharType="end"/>
        </w:r>
      </w:hyperlink>
    </w:p>
    <w:p w:rsidR="00193DE3" w:rsidRDefault="00410CBC">
      <w:r>
        <w:fldChar w:fldCharType="end"/>
      </w:r>
      <w:r w:rsidR="00193DE3">
        <w:br w:type="page"/>
      </w:r>
    </w:p>
    <w:p w:rsidR="00193DE3" w:rsidRDefault="00193DE3" w:rsidP="002D34CC">
      <w:pPr>
        <w:pStyle w:val="Heading1"/>
        <w:jc w:val="both"/>
      </w:pPr>
      <w:bookmarkStart w:id="1" w:name="_Toc24592080"/>
      <w:r>
        <w:lastRenderedPageBreak/>
        <w:t xml:space="preserve">[1] </w:t>
      </w:r>
      <w:r w:rsidRPr="00193DE3">
        <w:t>Introduction</w:t>
      </w:r>
      <w:bookmarkEnd w:id="1"/>
    </w:p>
    <w:p w:rsidR="00193DE3" w:rsidRDefault="00193DE3" w:rsidP="002D34CC">
      <w:pPr>
        <w:jc w:val="both"/>
      </w:pPr>
    </w:p>
    <w:p w:rsidR="00193DE3" w:rsidRDefault="00193DE3" w:rsidP="002D34CC">
      <w:pPr>
        <w:jc w:val="both"/>
      </w:pPr>
      <w:r>
        <w:t xml:space="preserve">This report aims to present the analysis done for the given skull dataset. </w:t>
      </w:r>
      <w:r w:rsidR="0013252E">
        <w:t>The dataset has 5 features and the entire data has two groups. This report presents the Linear Discriminant Analysis (LDA) details which is performed on this dataset. As part of this analysis, following two objectives are achieved:</w:t>
      </w:r>
    </w:p>
    <w:p w:rsidR="0013252E" w:rsidRDefault="0013252E" w:rsidP="002D34CC">
      <w:pPr>
        <w:pStyle w:val="ListParagraph"/>
        <w:numPr>
          <w:ilvl w:val="0"/>
          <w:numId w:val="2"/>
        </w:numPr>
        <w:jc w:val="both"/>
      </w:pPr>
      <w:r>
        <w:t xml:space="preserve">Project the data with 5 features to a lower dimensional space </w:t>
      </w:r>
      <w:r w:rsidR="00FA4D1D">
        <w:t xml:space="preserve">(Dimensionality Reduction) </w:t>
      </w:r>
      <w:r>
        <w:t>without losing much of the information present in original dataset.</w:t>
      </w:r>
    </w:p>
    <w:p w:rsidR="0013252E" w:rsidRDefault="0013252E" w:rsidP="002D34CC">
      <w:pPr>
        <w:pStyle w:val="ListParagraph"/>
        <w:numPr>
          <w:ilvl w:val="0"/>
          <w:numId w:val="2"/>
        </w:numPr>
        <w:jc w:val="both"/>
      </w:pPr>
      <w:r>
        <w:t>Define a discriminant function and a cut off score based on which a new data with the given 5 feature values could be classified into either of the groups.</w:t>
      </w:r>
    </w:p>
    <w:p w:rsidR="0013252E" w:rsidRDefault="0013252E" w:rsidP="002D34CC">
      <w:pPr>
        <w:jc w:val="both"/>
      </w:pPr>
    </w:p>
    <w:p w:rsidR="00645B73" w:rsidRDefault="0013252E" w:rsidP="002D34CC">
      <w:pPr>
        <w:jc w:val="both"/>
      </w:pPr>
      <w:r>
        <w:t>The idea behind opting for LDA is from the fact that there are only two unique groups which the data falls into.</w:t>
      </w:r>
    </w:p>
    <w:p w:rsidR="00645B73" w:rsidRDefault="00645B73" w:rsidP="002D34CC">
      <w:pPr>
        <w:jc w:val="both"/>
      </w:pPr>
    </w:p>
    <w:p w:rsidR="00645B73" w:rsidRPr="00645B73" w:rsidRDefault="00645B73" w:rsidP="002D34CC">
      <w:pPr>
        <w:jc w:val="both"/>
      </w:pPr>
      <w:r>
        <w:t xml:space="preserve">This analysis is performed using </w:t>
      </w:r>
      <w:r>
        <w:rPr>
          <w:b/>
        </w:rPr>
        <w:t>Python</w:t>
      </w:r>
      <w:r>
        <w:t xml:space="preserve"> programming language with help of the packages like </w:t>
      </w:r>
      <w:proofErr w:type="spellStart"/>
      <w:r>
        <w:t>scikit</w:t>
      </w:r>
      <w:proofErr w:type="spellEnd"/>
      <w:r>
        <w:t xml:space="preserve">-learn, matplotlib, seaborn, pandas, </w:t>
      </w:r>
      <w:proofErr w:type="spellStart"/>
      <w:r>
        <w:t>numpy</w:t>
      </w:r>
      <w:proofErr w:type="spellEnd"/>
      <w:r>
        <w:t xml:space="preserve"> etc. Analysis result along with the code is attached in the document in form of a PDF.</w:t>
      </w:r>
    </w:p>
    <w:p w:rsidR="0013252E" w:rsidRDefault="0013252E" w:rsidP="002D34CC">
      <w:pPr>
        <w:jc w:val="both"/>
      </w:pPr>
    </w:p>
    <w:p w:rsidR="0013252E" w:rsidRDefault="0013252E" w:rsidP="002D34CC">
      <w:pPr>
        <w:pStyle w:val="Heading1"/>
        <w:jc w:val="both"/>
      </w:pPr>
      <w:bookmarkStart w:id="2" w:name="_Toc24592081"/>
      <w:r>
        <w:t>[2] Data Description</w:t>
      </w:r>
      <w:bookmarkEnd w:id="2"/>
    </w:p>
    <w:p w:rsidR="0013252E" w:rsidRDefault="0013252E" w:rsidP="002D34CC">
      <w:pPr>
        <w:jc w:val="both"/>
      </w:pPr>
    </w:p>
    <w:tbl>
      <w:tblPr>
        <w:tblStyle w:val="TableGrid"/>
        <w:tblW w:w="0" w:type="auto"/>
        <w:tblLook w:val="04A0" w:firstRow="1" w:lastRow="0" w:firstColumn="1" w:lastColumn="0" w:noHBand="0" w:noVBand="1"/>
      </w:tblPr>
      <w:tblGrid>
        <w:gridCol w:w="4675"/>
        <w:gridCol w:w="4675"/>
      </w:tblGrid>
      <w:tr w:rsidR="0013252E" w:rsidTr="0013252E">
        <w:tc>
          <w:tcPr>
            <w:tcW w:w="4675" w:type="dxa"/>
          </w:tcPr>
          <w:p w:rsidR="0013252E" w:rsidRPr="0013252E" w:rsidRDefault="0013252E" w:rsidP="002D34CC">
            <w:pPr>
              <w:jc w:val="both"/>
              <w:rPr>
                <w:b/>
              </w:rPr>
            </w:pPr>
            <w:r>
              <w:rPr>
                <w:b/>
              </w:rPr>
              <w:t>Type of Data</w:t>
            </w:r>
          </w:p>
        </w:tc>
        <w:tc>
          <w:tcPr>
            <w:tcW w:w="4675" w:type="dxa"/>
          </w:tcPr>
          <w:p w:rsidR="0013252E" w:rsidRDefault="0013252E" w:rsidP="002D34CC">
            <w:pPr>
              <w:jc w:val="both"/>
            </w:pPr>
            <w:r>
              <w:t>Multivariate</w:t>
            </w:r>
          </w:p>
        </w:tc>
      </w:tr>
      <w:tr w:rsidR="0013252E" w:rsidTr="0013252E">
        <w:tc>
          <w:tcPr>
            <w:tcW w:w="4675" w:type="dxa"/>
          </w:tcPr>
          <w:p w:rsidR="0013252E" w:rsidRPr="0013252E" w:rsidRDefault="0013252E" w:rsidP="002D34CC">
            <w:pPr>
              <w:jc w:val="both"/>
              <w:rPr>
                <w:b/>
              </w:rPr>
            </w:pPr>
            <w:r w:rsidRPr="0013252E">
              <w:rPr>
                <w:b/>
              </w:rPr>
              <w:t>Number of Attributes</w:t>
            </w:r>
            <w:r>
              <w:rPr>
                <w:b/>
              </w:rPr>
              <w:t>/Features</w:t>
            </w:r>
          </w:p>
        </w:tc>
        <w:tc>
          <w:tcPr>
            <w:tcW w:w="4675" w:type="dxa"/>
          </w:tcPr>
          <w:p w:rsidR="0013252E" w:rsidRDefault="0013252E" w:rsidP="002D34CC">
            <w:pPr>
              <w:jc w:val="both"/>
            </w:pPr>
            <w:r>
              <w:t>5</w:t>
            </w:r>
          </w:p>
        </w:tc>
      </w:tr>
      <w:tr w:rsidR="0013252E" w:rsidTr="0013252E">
        <w:tc>
          <w:tcPr>
            <w:tcW w:w="4675" w:type="dxa"/>
          </w:tcPr>
          <w:p w:rsidR="0013252E" w:rsidRPr="0013252E" w:rsidRDefault="0013252E" w:rsidP="002D34CC">
            <w:pPr>
              <w:jc w:val="both"/>
              <w:rPr>
                <w:b/>
              </w:rPr>
            </w:pPr>
            <w:r w:rsidRPr="0013252E">
              <w:rPr>
                <w:b/>
              </w:rPr>
              <w:t>Number of groups/classes</w:t>
            </w:r>
          </w:p>
        </w:tc>
        <w:tc>
          <w:tcPr>
            <w:tcW w:w="4675" w:type="dxa"/>
          </w:tcPr>
          <w:p w:rsidR="0013252E" w:rsidRDefault="0013252E" w:rsidP="002D34CC">
            <w:pPr>
              <w:jc w:val="both"/>
            </w:pPr>
            <w:r>
              <w:t>2</w:t>
            </w:r>
          </w:p>
        </w:tc>
      </w:tr>
      <w:tr w:rsidR="0013252E" w:rsidTr="0013252E">
        <w:tc>
          <w:tcPr>
            <w:tcW w:w="4675" w:type="dxa"/>
          </w:tcPr>
          <w:p w:rsidR="0013252E" w:rsidRPr="0013252E" w:rsidRDefault="0013252E" w:rsidP="002D34CC">
            <w:pPr>
              <w:jc w:val="both"/>
              <w:rPr>
                <w:b/>
              </w:rPr>
            </w:pPr>
            <w:r w:rsidRPr="0013252E">
              <w:rPr>
                <w:b/>
              </w:rPr>
              <w:t>Total Number of Observations</w:t>
            </w:r>
          </w:p>
        </w:tc>
        <w:tc>
          <w:tcPr>
            <w:tcW w:w="4675" w:type="dxa"/>
          </w:tcPr>
          <w:p w:rsidR="0013252E" w:rsidRDefault="0013252E" w:rsidP="002D34CC">
            <w:pPr>
              <w:jc w:val="both"/>
            </w:pPr>
            <w:r>
              <w:t>32</w:t>
            </w:r>
          </w:p>
        </w:tc>
      </w:tr>
    </w:tbl>
    <w:p w:rsidR="0013252E" w:rsidRDefault="0013252E" w:rsidP="002D34CC">
      <w:pPr>
        <w:jc w:val="both"/>
      </w:pPr>
    </w:p>
    <w:p w:rsidR="0013252E" w:rsidRDefault="0020233F" w:rsidP="002D34CC">
      <w:pPr>
        <w:jc w:val="both"/>
      </w:pPr>
      <w:r>
        <w:t>Following are the attribute details:</w:t>
      </w:r>
    </w:p>
    <w:p w:rsidR="0020233F" w:rsidRDefault="0020233F" w:rsidP="002D34CC">
      <w:pPr>
        <w:jc w:val="both"/>
      </w:pPr>
    </w:p>
    <w:tbl>
      <w:tblPr>
        <w:tblStyle w:val="TableGrid"/>
        <w:tblW w:w="0" w:type="auto"/>
        <w:tblLook w:val="04A0" w:firstRow="1" w:lastRow="0" w:firstColumn="1" w:lastColumn="0" w:noHBand="0" w:noVBand="1"/>
      </w:tblPr>
      <w:tblGrid>
        <w:gridCol w:w="3505"/>
        <w:gridCol w:w="5845"/>
      </w:tblGrid>
      <w:tr w:rsidR="0020233F" w:rsidTr="00860579">
        <w:tc>
          <w:tcPr>
            <w:tcW w:w="3505" w:type="dxa"/>
          </w:tcPr>
          <w:p w:rsidR="0020233F" w:rsidRPr="0020233F" w:rsidRDefault="0020233F" w:rsidP="002D34CC">
            <w:pPr>
              <w:jc w:val="both"/>
              <w:rPr>
                <w:b/>
              </w:rPr>
            </w:pPr>
            <w:r w:rsidRPr="0020233F">
              <w:rPr>
                <w:b/>
              </w:rPr>
              <w:t>Attribute Name in Data</w:t>
            </w:r>
          </w:p>
        </w:tc>
        <w:tc>
          <w:tcPr>
            <w:tcW w:w="5845" w:type="dxa"/>
          </w:tcPr>
          <w:p w:rsidR="0020233F" w:rsidRPr="0020233F" w:rsidRDefault="0020233F" w:rsidP="002D34CC">
            <w:pPr>
              <w:jc w:val="both"/>
              <w:rPr>
                <w:b/>
              </w:rPr>
            </w:pPr>
            <w:r w:rsidRPr="0020233F">
              <w:rPr>
                <w:b/>
              </w:rPr>
              <w:t>Description</w:t>
            </w:r>
          </w:p>
        </w:tc>
      </w:tr>
      <w:tr w:rsidR="0020233F" w:rsidTr="00860579">
        <w:tc>
          <w:tcPr>
            <w:tcW w:w="3505" w:type="dxa"/>
          </w:tcPr>
          <w:p w:rsidR="0020233F" w:rsidRDefault="0020233F" w:rsidP="002D34CC">
            <w:pPr>
              <w:jc w:val="both"/>
            </w:pPr>
            <w:r>
              <w:t>X1</w:t>
            </w:r>
          </w:p>
        </w:tc>
        <w:tc>
          <w:tcPr>
            <w:tcW w:w="5845" w:type="dxa"/>
          </w:tcPr>
          <w:p w:rsidR="0020233F" w:rsidRDefault="00860579" w:rsidP="002D34CC">
            <w:pPr>
              <w:jc w:val="both"/>
            </w:pPr>
            <w:r>
              <w:t>Greatest length of the skull</w:t>
            </w:r>
          </w:p>
        </w:tc>
      </w:tr>
      <w:tr w:rsidR="0020233F" w:rsidTr="00860579">
        <w:tc>
          <w:tcPr>
            <w:tcW w:w="3505" w:type="dxa"/>
          </w:tcPr>
          <w:p w:rsidR="0020233F" w:rsidRDefault="0020233F" w:rsidP="002D34CC">
            <w:pPr>
              <w:jc w:val="both"/>
            </w:pPr>
            <w:r>
              <w:t>X2</w:t>
            </w:r>
          </w:p>
        </w:tc>
        <w:tc>
          <w:tcPr>
            <w:tcW w:w="5845" w:type="dxa"/>
          </w:tcPr>
          <w:p w:rsidR="0020233F" w:rsidRDefault="00860579" w:rsidP="002D34CC">
            <w:pPr>
              <w:jc w:val="both"/>
            </w:pPr>
            <w:r>
              <w:t>Greatest horizontal breadth of the skull</w:t>
            </w:r>
          </w:p>
        </w:tc>
      </w:tr>
      <w:tr w:rsidR="0020233F" w:rsidTr="00860579">
        <w:tc>
          <w:tcPr>
            <w:tcW w:w="3505" w:type="dxa"/>
          </w:tcPr>
          <w:p w:rsidR="0020233F" w:rsidRDefault="0020233F" w:rsidP="002D34CC">
            <w:pPr>
              <w:jc w:val="both"/>
            </w:pPr>
            <w:r>
              <w:t>X3</w:t>
            </w:r>
          </w:p>
        </w:tc>
        <w:tc>
          <w:tcPr>
            <w:tcW w:w="5845" w:type="dxa"/>
          </w:tcPr>
          <w:p w:rsidR="0020233F" w:rsidRDefault="00860579" w:rsidP="002D34CC">
            <w:pPr>
              <w:jc w:val="both"/>
            </w:pPr>
            <w:r>
              <w:t>Height of the skull</w:t>
            </w:r>
          </w:p>
        </w:tc>
      </w:tr>
      <w:tr w:rsidR="0020233F" w:rsidTr="00860579">
        <w:tc>
          <w:tcPr>
            <w:tcW w:w="3505" w:type="dxa"/>
          </w:tcPr>
          <w:p w:rsidR="0020233F" w:rsidRDefault="0020233F" w:rsidP="002D34CC">
            <w:pPr>
              <w:jc w:val="both"/>
            </w:pPr>
            <w:r>
              <w:t>X4</w:t>
            </w:r>
          </w:p>
        </w:tc>
        <w:tc>
          <w:tcPr>
            <w:tcW w:w="5845" w:type="dxa"/>
          </w:tcPr>
          <w:p w:rsidR="0020233F" w:rsidRDefault="00860579" w:rsidP="002D34CC">
            <w:pPr>
              <w:jc w:val="both"/>
            </w:pPr>
            <w:r>
              <w:t>Upper face height</w:t>
            </w:r>
          </w:p>
        </w:tc>
      </w:tr>
      <w:tr w:rsidR="0020233F" w:rsidTr="00860579">
        <w:tc>
          <w:tcPr>
            <w:tcW w:w="3505" w:type="dxa"/>
          </w:tcPr>
          <w:p w:rsidR="0020233F" w:rsidRDefault="0020233F" w:rsidP="002D34CC">
            <w:pPr>
              <w:jc w:val="both"/>
            </w:pPr>
            <w:r>
              <w:t>X5</w:t>
            </w:r>
          </w:p>
        </w:tc>
        <w:tc>
          <w:tcPr>
            <w:tcW w:w="5845" w:type="dxa"/>
          </w:tcPr>
          <w:p w:rsidR="0020233F" w:rsidRDefault="00860579" w:rsidP="002D34CC">
            <w:pPr>
              <w:jc w:val="both"/>
            </w:pPr>
            <w:r>
              <w:t>Face breadth between outermost points of cheek bones</w:t>
            </w:r>
          </w:p>
        </w:tc>
      </w:tr>
    </w:tbl>
    <w:p w:rsidR="0020233F" w:rsidRDefault="0020233F" w:rsidP="002D34CC">
      <w:pPr>
        <w:jc w:val="both"/>
      </w:pPr>
    </w:p>
    <w:p w:rsidR="00860579" w:rsidRDefault="00860579" w:rsidP="002D34CC">
      <w:pPr>
        <w:jc w:val="both"/>
      </w:pPr>
      <w:r>
        <w:t>Following are the group details:</w:t>
      </w:r>
    </w:p>
    <w:p w:rsidR="00645B73" w:rsidRDefault="00645B73" w:rsidP="002D34CC">
      <w:pPr>
        <w:jc w:val="both"/>
      </w:pPr>
    </w:p>
    <w:tbl>
      <w:tblPr>
        <w:tblStyle w:val="TableGrid"/>
        <w:tblW w:w="0" w:type="auto"/>
        <w:tblLook w:val="04A0" w:firstRow="1" w:lastRow="0" w:firstColumn="1" w:lastColumn="0" w:noHBand="0" w:noVBand="1"/>
      </w:tblPr>
      <w:tblGrid>
        <w:gridCol w:w="4675"/>
        <w:gridCol w:w="4675"/>
      </w:tblGrid>
      <w:tr w:rsidR="00645B73" w:rsidTr="00645B73">
        <w:tc>
          <w:tcPr>
            <w:tcW w:w="4675" w:type="dxa"/>
          </w:tcPr>
          <w:p w:rsidR="00645B73" w:rsidRPr="00645B73" w:rsidRDefault="00645B73" w:rsidP="002D34CC">
            <w:pPr>
              <w:jc w:val="both"/>
              <w:rPr>
                <w:b/>
              </w:rPr>
            </w:pPr>
            <w:r>
              <w:rPr>
                <w:b/>
              </w:rPr>
              <w:t>Group Value</w:t>
            </w:r>
          </w:p>
        </w:tc>
        <w:tc>
          <w:tcPr>
            <w:tcW w:w="4675" w:type="dxa"/>
          </w:tcPr>
          <w:p w:rsidR="00645B73" w:rsidRPr="00645B73" w:rsidRDefault="00645B73" w:rsidP="002D34CC">
            <w:pPr>
              <w:jc w:val="both"/>
              <w:rPr>
                <w:b/>
              </w:rPr>
            </w:pPr>
            <w:r>
              <w:rPr>
                <w:b/>
              </w:rPr>
              <w:t>Group Name</w:t>
            </w:r>
          </w:p>
        </w:tc>
      </w:tr>
      <w:tr w:rsidR="00645B73" w:rsidTr="00645B73">
        <w:tc>
          <w:tcPr>
            <w:tcW w:w="4675" w:type="dxa"/>
          </w:tcPr>
          <w:p w:rsidR="00645B73" w:rsidRDefault="00645B73" w:rsidP="002D34CC">
            <w:pPr>
              <w:jc w:val="both"/>
            </w:pPr>
            <w:r>
              <w:t>1</w:t>
            </w:r>
          </w:p>
        </w:tc>
        <w:tc>
          <w:tcPr>
            <w:tcW w:w="4675" w:type="dxa"/>
          </w:tcPr>
          <w:p w:rsidR="00645B73" w:rsidRDefault="00645B73" w:rsidP="002D34CC">
            <w:pPr>
              <w:jc w:val="both"/>
            </w:pPr>
            <w:r>
              <w:t>Group A</w:t>
            </w:r>
          </w:p>
        </w:tc>
      </w:tr>
      <w:tr w:rsidR="00645B73" w:rsidTr="00645B73">
        <w:tc>
          <w:tcPr>
            <w:tcW w:w="4675" w:type="dxa"/>
          </w:tcPr>
          <w:p w:rsidR="00645B73" w:rsidRDefault="00645B73" w:rsidP="002D34CC">
            <w:pPr>
              <w:jc w:val="both"/>
            </w:pPr>
            <w:r>
              <w:t>2</w:t>
            </w:r>
          </w:p>
        </w:tc>
        <w:tc>
          <w:tcPr>
            <w:tcW w:w="4675" w:type="dxa"/>
          </w:tcPr>
          <w:p w:rsidR="00645B73" w:rsidRDefault="00645B73" w:rsidP="002D34CC">
            <w:pPr>
              <w:jc w:val="both"/>
            </w:pPr>
            <w:r>
              <w:t>Group B</w:t>
            </w:r>
          </w:p>
        </w:tc>
      </w:tr>
    </w:tbl>
    <w:p w:rsidR="00645B73" w:rsidRDefault="00645B73" w:rsidP="002D34CC">
      <w:pPr>
        <w:jc w:val="both"/>
      </w:pPr>
    </w:p>
    <w:p w:rsidR="00645B73" w:rsidRDefault="00645B73" w:rsidP="002D34CC">
      <w:pPr>
        <w:jc w:val="both"/>
      </w:pPr>
    </w:p>
    <w:p w:rsidR="00645B73" w:rsidRDefault="00645B73" w:rsidP="002D34CC">
      <w:pPr>
        <w:jc w:val="both"/>
      </w:pPr>
    </w:p>
    <w:p w:rsidR="00645B73" w:rsidRDefault="00645B73" w:rsidP="002D34CC">
      <w:pPr>
        <w:pStyle w:val="Heading1"/>
        <w:jc w:val="both"/>
      </w:pPr>
      <w:bookmarkStart w:id="3" w:name="_Toc24592082"/>
      <w:r>
        <w:lastRenderedPageBreak/>
        <w:t>[3] Data Analysis</w:t>
      </w:r>
      <w:bookmarkEnd w:id="3"/>
    </w:p>
    <w:p w:rsidR="00645B73" w:rsidRDefault="00645B73" w:rsidP="002D34CC">
      <w:pPr>
        <w:pStyle w:val="Heading2"/>
        <w:jc w:val="both"/>
      </w:pPr>
    </w:p>
    <w:p w:rsidR="00645B73" w:rsidRDefault="00645B73" w:rsidP="002D34CC">
      <w:pPr>
        <w:pStyle w:val="Heading2"/>
        <w:jc w:val="both"/>
      </w:pPr>
      <w:bookmarkStart w:id="4" w:name="_Toc24592083"/>
      <w:r>
        <w:t>[3.1] Assumptions</w:t>
      </w:r>
      <w:bookmarkEnd w:id="4"/>
    </w:p>
    <w:p w:rsidR="00645B73" w:rsidRDefault="00645B73" w:rsidP="002D34CC">
      <w:pPr>
        <w:jc w:val="both"/>
      </w:pPr>
    </w:p>
    <w:p w:rsidR="00645B73" w:rsidRDefault="00645B73" w:rsidP="002D34CC">
      <w:pPr>
        <w:pStyle w:val="ListParagraph"/>
        <w:numPr>
          <w:ilvl w:val="0"/>
          <w:numId w:val="5"/>
        </w:numPr>
        <w:jc w:val="both"/>
      </w:pPr>
      <w:r>
        <w:t>Unit of measurement for the attributes are same.</w:t>
      </w:r>
    </w:p>
    <w:p w:rsidR="00645B73" w:rsidRDefault="00645B73" w:rsidP="002D34CC">
      <w:pPr>
        <w:pStyle w:val="ListParagraph"/>
        <w:numPr>
          <w:ilvl w:val="0"/>
          <w:numId w:val="5"/>
        </w:numPr>
        <w:jc w:val="both"/>
      </w:pPr>
      <w:r>
        <w:t>Data for each attribute comes from a Normal distribution.</w:t>
      </w:r>
    </w:p>
    <w:p w:rsidR="00645B73" w:rsidRDefault="00645B73" w:rsidP="002D34CC">
      <w:pPr>
        <w:pStyle w:val="ListParagraph"/>
        <w:numPr>
          <w:ilvl w:val="0"/>
          <w:numId w:val="5"/>
        </w:numPr>
        <w:jc w:val="both"/>
      </w:pPr>
      <w:r>
        <w:t>Covariance matrices for the two groups are equivalent.</w:t>
      </w:r>
    </w:p>
    <w:p w:rsidR="00FA4D1D" w:rsidRDefault="00FA4D1D" w:rsidP="002D34CC">
      <w:pPr>
        <w:jc w:val="both"/>
      </w:pPr>
    </w:p>
    <w:p w:rsidR="00FA4D1D" w:rsidRDefault="00FA4D1D" w:rsidP="002D34CC">
      <w:pPr>
        <w:jc w:val="both"/>
      </w:pPr>
      <w:r>
        <w:t>Assumptions ‘b’ &amp; ‘c’ are simply made on the basis of the robustness of Fisher’s approach to deal with any minor departure from the needed assumptions.</w:t>
      </w:r>
    </w:p>
    <w:p w:rsidR="00645B73" w:rsidRDefault="00645B73" w:rsidP="002D34CC">
      <w:pPr>
        <w:jc w:val="both"/>
      </w:pPr>
    </w:p>
    <w:p w:rsidR="00FA4D1D" w:rsidRDefault="00FA4D1D" w:rsidP="002D34CC">
      <w:pPr>
        <w:pStyle w:val="Heading2"/>
        <w:jc w:val="both"/>
      </w:pPr>
      <w:bookmarkStart w:id="5" w:name="_Toc24592084"/>
      <w:r>
        <w:t>[3.2] Exploratory data analysis</w:t>
      </w:r>
      <w:bookmarkEnd w:id="5"/>
    </w:p>
    <w:p w:rsidR="00FA4D1D" w:rsidRDefault="00FA4D1D" w:rsidP="002D34CC">
      <w:pPr>
        <w:pStyle w:val="Heading3"/>
        <w:jc w:val="both"/>
      </w:pPr>
    </w:p>
    <w:p w:rsidR="00FA4D1D" w:rsidRDefault="00FA4D1D" w:rsidP="002D34CC">
      <w:pPr>
        <w:pStyle w:val="Heading3"/>
        <w:jc w:val="both"/>
      </w:pPr>
      <w:bookmarkStart w:id="6" w:name="_Toc24592085"/>
      <w:r>
        <w:t>[3.2.1] Descriptive Statistics</w:t>
      </w:r>
      <w:bookmarkEnd w:id="6"/>
    </w:p>
    <w:p w:rsidR="00FA4D1D" w:rsidRDefault="00FA4D1D" w:rsidP="002D34CC">
      <w:pPr>
        <w:jc w:val="both"/>
      </w:pPr>
    </w:p>
    <w:p w:rsidR="00FA4D1D" w:rsidRDefault="00FA4D1D" w:rsidP="002D34CC">
      <w:pPr>
        <w:jc w:val="both"/>
      </w:pPr>
      <w:r>
        <w:t>Following shows the descriptive statistics (mean, variations etc.) for each feature for each group.</w:t>
      </w:r>
    </w:p>
    <w:p w:rsidR="00FA4D1D" w:rsidRDefault="00FA4D1D" w:rsidP="002D34CC">
      <w:pPr>
        <w:jc w:val="both"/>
      </w:pPr>
    </w:p>
    <w:p w:rsidR="00FA4D1D" w:rsidRDefault="00FA4D1D" w:rsidP="002D34CC">
      <w:pPr>
        <w:jc w:val="both"/>
        <w:rPr>
          <w:b/>
        </w:rPr>
      </w:pPr>
      <w:r>
        <w:rPr>
          <w:b/>
        </w:rPr>
        <w:t>Group-1 Statistics:</w:t>
      </w:r>
    </w:p>
    <w:p w:rsidR="00FA4D1D" w:rsidRPr="00FA4D1D" w:rsidRDefault="00FA4D1D" w:rsidP="002D34CC">
      <w:pPr>
        <w:jc w:val="both"/>
      </w:pPr>
      <w:r w:rsidRPr="00FA4D1D">
        <w:drawing>
          <wp:inline distT="0" distB="0" distL="0" distR="0" wp14:anchorId="305DD5A7" wp14:editId="3F2D2B23">
            <wp:extent cx="3160800" cy="18345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9999" cy="1857342"/>
                    </a:xfrm>
                    <a:prstGeom prst="rect">
                      <a:avLst/>
                    </a:prstGeom>
                  </pic:spPr>
                </pic:pic>
              </a:graphicData>
            </a:graphic>
          </wp:inline>
        </w:drawing>
      </w:r>
    </w:p>
    <w:p w:rsidR="00FA4D1D" w:rsidRDefault="00FA4D1D" w:rsidP="002D34CC">
      <w:pPr>
        <w:jc w:val="both"/>
        <w:rPr>
          <w:b/>
        </w:rPr>
      </w:pPr>
    </w:p>
    <w:p w:rsidR="00FA4D1D" w:rsidRPr="00FA4D1D" w:rsidRDefault="00FA4D1D" w:rsidP="002D34CC">
      <w:pPr>
        <w:jc w:val="both"/>
      </w:pPr>
      <w:r>
        <w:rPr>
          <w:b/>
        </w:rPr>
        <w:t>Group-2 Statistics:</w:t>
      </w:r>
    </w:p>
    <w:p w:rsidR="00645B73" w:rsidRDefault="00FA4D1D" w:rsidP="002D34CC">
      <w:pPr>
        <w:jc w:val="both"/>
      </w:pPr>
      <w:r w:rsidRPr="00FA4D1D">
        <w:drawing>
          <wp:inline distT="0" distB="0" distL="0" distR="0" wp14:anchorId="5B38E766" wp14:editId="205211D6">
            <wp:extent cx="3160395" cy="1864407"/>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9498" cy="1881575"/>
                    </a:xfrm>
                    <a:prstGeom prst="rect">
                      <a:avLst/>
                    </a:prstGeom>
                  </pic:spPr>
                </pic:pic>
              </a:graphicData>
            </a:graphic>
          </wp:inline>
        </w:drawing>
      </w:r>
    </w:p>
    <w:p w:rsidR="00FA4D1D" w:rsidRDefault="00FA4D1D" w:rsidP="002D34CC">
      <w:pPr>
        <w:jc w:val="both"/>
      </w:pPr>
    </w:p>
    <w:p w:rsidR="00FA4D1D" w:rsidRDefault="00FA4D1D" w:rsidP="002D34CC">
      <w:pPr>
        <w:jc w:val="both"/>
      </w:pPr>
      <w:r>
        <w:t xml:space="preserve">As observed from here, there seems to be good difference in means of the attributes for the two groups except for X2 </w:t>
      </w:r>
      <w:r w:rsidR="005C34DA">
        <w:t xml:space="preserve">&amp; X3 </w:t>
      </w:r>
      <w:r>
        <w:t>attribute</w:t>
      </w:r>
      <w:r w:rsidR="005C34DA">
        <w:t>2</w:t>
      </w:r>
      <w:r>
        <w:t xml:space="preserve"> where the difference isn’t very large. </w:t>
      </w:r>
      <w:r w:rsidR="005C34DA">
        <w:t xml:space="preserve">To test whether the </w:t>
      </w:r>
      <w:r w:rsidR="005C34DA">
        <w:lastRenderedPageBreak/>
        <w:t xml:space="preserve">difference is significant we perform a </w:t>
      </w:r>
      <w:r w:rsidR="005C34DA">
        <w:rPr>
          <w:b/>
        </w:rPr>
        <w:t>two-sample t-test for the means</w:t>
      </w:r>
      <w:r w:rsidR="005C34DA">
        <w:t>, the result of which is given below:</w:t>
      </w:r>
    </w:p>
    <w:p w:rsidR="005C34DA" w:rsidRDefault="005C34DA" w:rsidP="002D34CC">
      <w:pPr>
        <w:jc w:val="both"/>
      </w:pPr>
    </w:p>
    <w:p w:rsidR="005C34DA" w:rsidRDefault="005C34DA" w:rsidP="002D34CC">
      <w:pPr>
        <w:jc w:val="both"/>
      </w:pPr>
      <w:r>
        <w:t>Null Hypothesis (H</w:t>
      </w:r>
      <w:r>
        <w:rPr>
          <w:vertAlign w:val="subscript"/>
        </w:rPr>
        <w:t>0</w:t>
      </w:r>
      <w:r>
        <w:t xml:space="preserve">) </w:t>
      </w:r>
      <w:r>
        <w:sym w:font="Wingdings" w:char="F0E8"/>
      </w:r>
      <w:r>
        <w:t xml:space="preserve"> Two means are equal</w:t>
      </w:r>
    </w:p>
    <w:p w:rsidR="005C34DA" w:rsidRDefault="005C34DA" w:rsidP="002D34CC">
      <w:pPr>
        <w:jc w:val="both"/>
      </w:pPr>
      <w:r>
        <w:t>Alternate Hypothesis (H</w:t>
      </w:r>
      <w:r>
        <w:rPr>
          <w:vertAlign w:val="subscript"/>
        </w:rPr>
        <w:t>a</w:t>
      </w:r>
      <w:r>
        <w:t xml:space="preserve">) </w:t>
      </w:r>
      <w:r>
        <w:sym w:font="Wingdings" w:char="F0E8"/>
      </w:r>
      <w:r>
        <w:t xml:space="preserve"> Two means differ</w:t>
      </w:r>
    </w:p>
    <w:p w:rsidR="005C34DA" w:rsidRDefault="005C34DA" w:rsidP="002D34CC">
      <w:pPr>
        <w:jc w:val="both"/>
      </w:pPr>
    </w:p>
    <w:p w:rsidR="005C34DA" w:rsidRDefault="005C34DA" w:rsidP="002D34CC">
      <w:pPr>
        <w:jc w:val="both"/>
      </w:pPr>
      <w:r>
        <w:t>Following is the result of the test for X2 &amp; X3 respectively:</w:t>
      </w:r>
    </w:p>
    <w:p w:rsidR="005C34DA" w:rsidRDefault="005C34DA" w:rsidP="002D34CC">
      <w:pPr>
        <w:jc w:val="both"/>
      </w:pPr>
    </w:p>
    <w:p w:rsidR="005C34DA" w:rsidRDefault="005C34DA" w:rsidP="002D34CC">
      <w:pPr>
        <w:jc w:val="both"/>
      </w:pPr>
      <w:r w:rsidRPr="005C34DA">
        <w:drawing>
          <wp:inline distT="0" distB="0" distL="0" distR="0" wp14:anchorId="2E7263D7" wp14:editId="71A6ECF9">
            <wp:extent cx="2059200" cy="111244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4316" cy="1131411"/>
                    </a:xfrm>
                    <a:prstGeom prst="rect">
                      <a:avLst/>
                    </a:prstGeom>
                  </pic:spPr>
                </pic:pic>
              </a:graphicData>
            </a:graphic>
          </wp:inline>
        </w:drawing>
      </w:r>
    </w:p>
    <w:p w:rsidR="005C34DA" w:rsidRDefault="005C34DA" w:rsidP="002D34CC">
      <w:pPr>
        <w:jc w:val="both"/>
      </w:pPr>
    </w:p>
    <w:p w:rsidR="005C34DA" w:rsidRDefault="005C34DA" w:rsidP="002D34CC">
      <w:pPr>
        <w:jc w:val="both"/>
      </w:pPr>
      <w:r w:rsidRPr="005C34DA">
        <w:drawing>
          <wp:inline distT="0" distB="0" distL="0" distR="0" wp14:anchorId="7664956B" wp14:editId="23F2036A">
            <wp:extent cx="2058670" cy="1108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9097" cy="1119514"/>
                    </a:xfrm>
                    <a:prstGeom prst="rect">
                      <a:avLst/>
                    </a:prstGeom>
                  </pic:spPr>
                </pic:pic>
              </a:graphicData>
            </a:graphic>
          </wp:inline>
        </w:drawing>
      </w:r>
    </w:p>
    <w:p w:rsidR="005C34DA" w:rsidRDefault="005C34DA" w:rsidP="002D34CC">
      <w:pPr>
        <w:jc w:val="both"/>
      </w:pPr>
    </w:p>
    <w:p w:rsidR="005C34DA" w:rsidRDefault="005C34DA" w:rsidP="002D34CC">
      <w:pPr>
        <w:jc w:val="both"/>
      </w:pPr>
      <w:r>
        <w:t xml:space="preserve">As observed here, since the </w:t>
      </w:r>
      <w:r>
        <w:rPr>
          <w:i/>
        </w:rPr>
        <w:t>p-value &gt; 0.5</w:t>
      </w:r>
      <w:r>
        <w:t xml:space="preserve">, we can’t reject the null hypothesis and hence the difference in means between the two groups for these attributes don’t seem to be significant. Hence these two attributes will have very less impact on </w:t>
      </w:r>
      <w:r w:rsidR="00D13A06">
        <w:t>discrimination process implying a low weight/coefficient in the discriminant function.</w:t>
      </w:r>
    </w:p>
    <w:p w:rsidR="00D13A06" w:rsidRDefault="00D13A06" w:rsidP="002D34CC">
      <w:pPr>
        <w:jc w:val="both"/>
      </w:pPr>
    </w:p>
    <w:p w:rsidR="00D13A06" w:rsidRDefault="00D13A06" w:rsidP="002D34CC">
      <w:pPr>
        <w:pStyle w:val="Heading3"/>
        <w:jc w:val="both"/>
      </w:pPr>
      <w:bookmarkStart w:id="7" w:name="_Toc24592086"/>
      <w:r>
        <w:t>[3.2.2] Testing for multicollinearity</w:t>
      </w:r>
      <w:bookmarkEnd w:id="7"/>
    </w:p>
    <w:p w:rsidR="00D13A06" w:rsidRDefault="00D13A06" w:rsidP="002D34CC">
      <w:pPr>
        <w:jc w:val="both"/>
        <w:rPr>
          <w:b/>
        </w:rPr>
      </w:pPr>
    </w:p>
    <w:p w:rsidR="00D13A06" w:rsidRDefault="00D13A06" w:rsidP="002D34CC">
      <w:pPr>
        <w:jc w:val="both"/>
      </w:pPr>
      <w:r>
        <w:t>Following heatmap shows the correlation between the attributes for the complete dataset:</w:t>
      </w:r>
    </w:p>
    <w:p w:rsidR="00D13A06" w:rsidRDefault="00D13A06" w:rsidP="002D34CC">
      <w:pPr>
        <w:jc w:val="both"/>
      </w:pPr>
    </w:p>
    <w:p w:rsidR="00D13A06" w:rsidRDefault="00D13A06" w:rsidP="002D34CC">
      <w:pPr>
        <w:jc w:val="both"/>
      </w:pPr>
      <w:r w:rsidRPr="00D13A06">
        <w:drawing>
          <wp:inline distT="0" distB="0" distL="0" distR="0" wp14:anchorId="07B07A15" wp14:editId="248D9244">
            <wp:extent cx="3153600" cy="1426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0090" cy="1429359"/>
                    </a:xfrm>
                    <a:prstGeom prst="rect">
                      <a:avLst/>
                    </a:prstGeom>
                  </pic:spPr>
                </pic:pic>
              </a:graphicData>
            </a:graphic>
          </wp:inline>
        </w:drawing>
      </w:r>
    </w:p>
    <w:p w:rsidR="00D13A06" w:rsidRDefault="00D13A06" w:rsidP="002D34CC">
      <w:pPr>
        <w:jc w:val="both"/>
      </w:pPr>
    </w:p>
    <w:p w:rsidR="00D13A06" w:rsidRDefault="00D13A06" w:rsidP="002D34CC">
      <w:pPr>
        <w:jc w:val="both"/>
      </w:pPr>
      <w:r>
        <w:t>Though we see a high correlation of 0.754 between X1 &amp; X4 which could lead to the issue of multi-collinearity, going by the general assumption that this will be a problem if the correlation exceeds 0.80, we can proceed with the analysis assuming no issue of multi-collinearity.</w:t>
      </w:r>
    </w:p>
    <w:p w:rsidR="00D13A06" w:rsidRDefault="00D13A06" w:rsidP="002D34CC">
      <w:pPr>
        <w:jc w:val="both"/>
      </w:pPr>
    </w:p>
    <w:p w:rsidR="00D13A06" w:rsidRDefault="00D13A06" w:rsidP="002D34CC">
      <w:pPr>
        <w:pStyle w:val="Heading3"/>
        <w:jc w:val="both"/>
      </w:pPr>
      <w:bookmarkStart w:id="8" w:name="_Toc24592087"/>
      <w:r>
        <w:lastRenderedPageBreak/>
        <w:t>[3.2.3] Scatterplot Matrix and Histogram Distributions</w:t>
      </w:r>
      <w:bookmarkEnd w:id="8"/>
    </w:p>
    <w:p w:rsidR="00D13A06" w:rsidRDefault="00D13A06" w:rsidP="002D34CC">
      <w:pPr>
        <w:jc w:val="both"/>
      </w:pPr>
    </w:p>
    <w:p w:rsidR="00D13A06" w:rsidRDefault="00D13A06" w:rsidP="002D34CC">
      <w:pPr>
        <w:jc w:val="both"/>
      </w:pPr>
      <w:r>
        <w:t>Following is the scatterplot matrix for the entire dataset:</w:t>
      </w:r>
    </w:p>
    <w:p w:rsidR="00D13A06" w:rsidRDefault="00D13A06" w:rsidP="002D34CC">
      <w:pPr>
        <w:jc w:val="both"/>
      </w:pPr>
    </w:p>
    <w:p w:rsidR="00D13A06" w:rsidRDefault="00D13A06" w:rsidP="002D34CC">
      <w:pPr>
        <w:jc w:val="both"/>
      </w:pPr>
      <w:r w:rsidRPr="00D13A06">
        <w:drawing>
          <wp:inline distT="0" distB="0" distL="0" distR="0" wp14:anchorId="56BC569C" wp14:editId="5824D20D">
            <wp:extent cx="5943600" cy="5536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6565"/>
                    </a:xfrm>
                    <a:prstGeom prst="rect">
                      <a:avLst/>
                    </a:prstGeom>
                  </pic:spPr>
                </pic:pic>
              </a:graphicData>
            </a:graphic>
          </wp:inline>
        </w:drawing>
      </w:r>
    </w:p>
    <w:p w:rsidR="00D13A06" w:rsidRDefault="00D13A06" w:rsidP="002D34CC">
      <w:pPr>
        <w:jc w:val="both"/>
      </w:pPr>
      <w:r>
        <w:t>As observed here, attributes ‘X1’,’X4’,X5’ seems to better discriminate between the groups and hence we are expecting better coefficients for these attributes in the discriminant function as compared to X2 &amp; X3.</w:t>
      </w:r>
    </w:p>
    <w:p w:rsidR="00D13A06" w:rsidRDefault="00D13A06" w:rsidP="002D34CC">
      <w:pPr>
        <w:jc w:val="both"/>
      </w:pPr>
    </w:p>
    <w:p w:rsidR="00D13A06" w:rsidRDefault="00D13A06" w:rsidP="002D34CC">
      <w:pPr>
        <w:jc w:val="both"/>
      </w:pPr>
      <w:r>
        <w:t>Following is the histogram plot for the entire data by attributes to have a rough idea of which attribute discriminate better between the groups:</w:t>
      </w:r>
    </w:p>
    <w:p w:rsidR="00D13A06" w:rsidRDefault="00401E30" w:rsidP="002D34CC">
      <w:pPr>
        <w:jc w:val="both"/>
      </w:pPr>
      <w:r w:rsidRPr="00401E30">
        <w:lastRenderedPageBreak/>
        <w:drawing>
          <wp:inline distT="0" distB="0" distL="0" distR="0" wp14:anchorId="02353A75" wp14:editId="61191B7F">
            <wp:extent cx="5943600" cy="574294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42940"/>
                    </a:xfrm>
                    <a:prstGeom prst="rect">
                      <a:avLst/>
                    </a:prstGeom>
                  </pic:spPr>
                </pic:pic>
              </a:graphicData>
            </a:graphic>
          </wp:inline>
        </w:drawing>
      </w:r>
    </w:p>
    <w:p w:rsidR="00401E30" w:rsidRDefault="00401E30" w:rsidP="002D34CC">
      <w:pPr>
        <w:jc w:val="both"/>
      </w:pPr>
      <w:r>
        <w:t>As observed here, among the attributes, X5 seems to discriminate better between the groups compared to other attributes and hence this is expected to have a higher coefficient compared to other attributes.</w:t>
      </w:r>
    </w:p>
    <w:p w:rsidR="00401E30" w:rsidRDefault="00401E30" w:rsidP="002D34CC">
      <w:pPr>
        <w:jc w:val="both"/>
      </w:pPr>
    </w:p>
    <w:p w:rsidR="00401E30" w:rsidRDefault="00401E30" w:rsidP="002D34CC">
      <w:pPr>
        <w:jc w:val="both"/>
      </w:pPr>
      <w:r>
        <w:t>Also, with the given approximate KDE plots on the histogram presented here, we can assume the attributes follows an approximately normal distribution.</w:t>
      </w:r>
    </w:p>
    <w:p w:rsidR="00401E30" w:rsidRDefault="00401E30" w:rsidP="002D34CC">
      <w:pPr>
        <w:jc w:val="both"/>
      </w:pPr>
    </w:p>
    <w:p w:rsidR="00401E30" w:rsidRDefault="00401E30" w:rsidP="002D34CC">
      <w:pPr>
        <w:jc w:val="both"/>
      </w:pPr>
    </w:p>
    <w:p w:rsidR="00401E30" w:rsidRDefault="00401E30" w:rsidP="002D34CC">
      <w:pPr>
        <w:jc w:val="both"/>
      </w:pPr>
    </w:p>
    <w:p w:rsidR="00401E30" w:rsidRDefault="00401E30" w:rsidP="002D34CC">
      <w:pPr>
        <w:jc w:val="both"/>
      </w:pPr>
    </w:p>
    <w:p w:rsidR="00401E30" w:rsidRDefault="00401E30" w:rsidP="002D34CC">
      <w:pPr>
        <w:jc w:val="both"/>
      </w:pPr>
    </w:p>
    <w:p w:rsidR="00401E30" w:rsidRDefault="00401E30" w:rsidP="002D34CC">
      <w:pPr>
        <w:jc w:val="both"/>
      </w:pPr>
    </w:p>
    <w:p w:rsidR="00401E30" w:rsidRDefault="00401E30" w:rsidP="002D34CC">
      <w:pPr>
        <w:jc w:val="both"/>
      </w:pPr>
    </w:p>
    <w:p w:rsidR="00401E30" w:rsidRDefault="00401E30" w:rsidP="002D34CC">
      <w:pPr>
        <w:pStyle w:val="Heading2"/>
        <w:jc w:val="both"/>
      </w:pPr>
      <w:bookmarkStart w:id="9" w:name="_Toc24592088"/>
      <w:r>
        <w:lastRenderedPageBreak/>
        <w:t>[3.3] Eigen decomposition and projection of data into lower dimensional space</w:t>
      </w:r>
      <w:bookmarkEnd w:id="9"/>
    </w:p>
    <w:p w:rsidR="00401E30" w:rsidRDefault="00401E30" w:rsidP="002D34CC">
      <w:pPr>
        <w:jc w:val="both"/>
      </w:pPr>
    </w:p>
    <w:p w:rsidR="00401E30" w:rsidRDefault="00401E30" w:rsidP="002D34CC">
      <w:pPr>
        <w:pStyle w:val="Heading3"/>
        <w:jc w:val="both"/>
      </w:pPr>
      <w:bookmarkStart w:id="10" w:name="_Toc24592089"/>
      <w:r>
        <w:t>[3.3.1] Eigen Decomposition</w:t>
      </w:r>
      <w:bookmarkEnd w:id="10"/>
    </w:p>
    <w:p w:rsidR="00401E30" w:rsidRDefault="00401E30" w:rsidP="002D34CC">
      <w:pPr>
        <w:jc w:val="both"/>
      </w:pPr>
    </w:p>
    <w:p w:rsidR="00401E30" w:rsidRDefault="00401E30" w:rsidP="002D34CC">
      <w:pPr>
        <w:jc w:val="both"/>
      </w:pPr>
      <w:r>
        <w:t>Eigen decomposition is performed to identify the eigen vector corresponding to the largest eigen value which will explain most of the variance in the data and thus reducing the dimensions to a lower dimensional space.</w:t>
      </w:r>
    </w:p>
    <w:p w:rsidR="00401E30" w:rsidRDefault="00401E30" w:rsidP="002D34CC">
      <w:pPr>
        <w:jc w:val="both"/>
      </w:pPr>
    </w:p>
    <w:p w:rsidR="00401E30" w:rsidRDefault="00401E30" w:rsidP="002D34CC">
      <w:pPr>
        <w:jc w:val="both"/>
      </w:pPr>
      <w:r>
        <w:t>Following process is followed for eigen decomposition:</w:t>
      </w:r>
    </w:p>
    <w:p w:rsidR="00401E30" w:rsidRDefault="00401E30" w:rsidP="002D34CC">
      <w:pPr>
        <w:jc w:val="both"/>
      </w:pPr>
    </w:p>
    <w:p w:rsidR="00401E30" w:rsidRDefault="00401E30" w:rsidP="002D34CC">
      <w:pPr>
        <w:jc w:val="both"/>
      </w:pPr>
      <w:r>
        <w:t>[</w:t>
      </w:r>
      <w:r w:rsidRPr="00401E30">
        <w:rPr>
          <w:b/>
        </w:rPr>
        <w:t>Step-1</w:t>
      </w:r>
      <w:r>
        <w:t>] Get the group/class wise mean vectors for the attributes:</w:t>
      </w:r>
    </w:p>
    <w:p w:rsidR="00401E30" w:rsidRDefault="00401E30" w:rsidP="002D34CC">
      <w:pPr>
        <w:jc w:val="both"/>
      </w:pPr>
    </w:p>
    <w:p w:rsidR="00401E30" w:rsidRDefault="00401E30" w:rsidP="002D34CC">
      <w:pPr>
        <w:jc w:val="both"/>
      </w:pPr>
      <w:r w:rsidRPr="00401E30">
        <w:drawing>
          <wp:inline distT="0" distB="0" distL="0" distR="0" wp14:anchorId="0A6C89B6" wp14:editId="7430C298">
            <wp:extent cx="4680000" cy="69700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718" cy="703660"/>
                    </a:xfrm>
                    <a:prstGeom prst="rect">
                      <a:avLst/>
                    </a:prstGeom>
                  </pic:spPr>
                </pic:pic>
              </a:graphicData>
            </a:graphic>
          </wp:inline>
        </w:drawing>
      </w:r>
    </w:p>
    <w:p w:rsidR="00EE67D0" w:rsidRDefault="00EE67D0" w:rsidP="002D34CC">
      <w:pPr>
        <w:jc w:val="both"/>
      </w:pPr>
    </w:p>
    <w:p w:rsidR="00EE67D0" w:rsidRDefault="00EE67D0" w:rsidP="002D34CC">
      <w:pPr>
        <w:jc w:val="both"/>
      </w:pPr>
      <w:r>
        <w:t xml:space="preserve">We apply Wilk’s Lambda test </w:t>
      </w:r>
      <w:r w:rsidR="007B0262">
        <w:t xml:space="preserve">/ MANOVA </w:t>
      </w:r>
      <w:r>
        <w:t>to test the null hypothesis that in the population, vectors of means of the 5 measurements for given 5 attributes don’t differ between the groups. Following is the test result:</w:t>
      </w:r>
    </w:p>
    <w:p w:rsidR="00EE67D0" w:rsidRDefault="00EE67D0" w:rsidP="002D34CC">
      <w:pPr>
        <w:jc w:val="both"/>
      </w:pPr>
    </w:p>
    <w:p w:rsidR="00EE67D0" w:rsidRDefault="00EE67D0" w:rsidP="002D34CC">
      <w:pPr>
        <w:jc w:val="both"/>
      </w:pPr>
      <w:r w:rsidRPr="00EE67D0">
        <w:drawing>
          <wp:inline distT="0" distB="0" distL="0" distR="0" wp14:anchorId="7CAE36AE" wp14:editId="3884B536">
            <wp:extent cx="2908800" cy="1784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138" cy="1794760"/>
                    </a:xfrm>
                    <a:prstGeom prst="rect">
                      <a:avLst/>
                    </a:prstGeom>
                  </pic:spPr>
                </pic:pic>
              </a:graphicData>
            </a:graphic>
          </wp:inline>
        </w:drawing>
      </w:r>
    </w:p>
    <w:p w:rsidR="00401E30" w:rsidRDefault="00401E30" w:rsidP="002D34CC">
      <w:pPr>
        <w:jc w:val="both"/>
      </w:pPr>
    </w:p>
    <w:p w:rsidR="00EE67D0" w:rsidRDefault="00EE67D0" w:rsidP="002D34CC">
      <w:pPr>
        <w:jc w:val="both"/>
      </w:pPr>
      <w:r>
        <w:t xml:space="preserve">As is observed from the test, </w:t>
      </w:r>
      <w:r w:rsidR="007B0262">
        <w:rPr>
          <w:i/>
        </w:rPr>
        <w:t>p-value &lt; 0.05</w:t>
      </w:r>
      <w:r w:rsidR="007B0262">
        <w:rPr>
          <w:b/>
          <w:i/>
        </w:rPr>
        <w:t xml:space="preserve"> </w:t>
      </w:r>
      <w:r w:rsidR="007B0262">
        <w:t>and hence we can reject null hypothesis. This means, we have significant difference between the mean vectors of the attributes between the groups. This indicates that LDA for this dataset makes sense.</w:t>
      </w:r>
    </w:p>
    <w:p w:rsidR="007B0262" w:rsidRPr="007B0262" w:rsidRDefault="007B0262" w:rsidP="002D34CC">
      <w:pPr>
        <w:jc w:val="both"/>
      </w:pPr>
    </w:p>
    <w:p w:rsidR="00401E30" w:rsidRDefault="00401E30" w:rsidP="002D34CC">
      <w:pPr>
        <w:jc w:val="both"/>
      </w:pPr>
      <w:r>
        <w:t>[</w:t>
      </w:r>
      <w:r w:rsidRPr="00401E30">
        <w:rPr>
          <w:b/>
        </w:rPr>
        <w:t>Step-2</w:t>
      </w:r>
      <w:r>
        <w:t>] Get the within group and between group scatter matrices:</w:t>
      </w:r>
    </w:p>
    <w:p w:rsidR="00401E30" w:rsidRDefault="00401E30" w:rsidP="002D34CC">
      <w:pPr>
        <w:jc w:val="both"/>
      </w:pPr>
    </w:p>
    <w:p w:rsidR="00401E30" w:rsidRDefault="00401E30" w:rsidP="002D34CC">
      <w:pPr>
        <w:jc w:val="both"/>
      </w:pPr>
      <w:r w:rsidRPr="00401E30">
        <w:drawing>
          <wp:inline distT="0" distB="0" distL="0" distR="0" wp14:anchorId="2CA54C56" wp14:editId="0D73CDCD">
            <wp:extent cx="2412000" cy="570212"/>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9398" cy="576689"/>
                    </a:xfrm>
                    <a:prstGeom prst="rect">
                      <a:avLst/>
                    </a:prstGeom>
                  </pic:spPr>
                </pic:pic>
              </a:graphicData>
            </a:graphic>
          </wp:inline>
        </w:drawing>
      </w:r>
    </w:p>
    <w:p w:rsidR="00401E30" w:rsidRDefault="00401E30" w:rsidP="002D34CC">
      <w:pPr>
        <w:jc w:val="both"/>
      </w:pPr>
    </w:p>
    <w:p w:rsidR="00401E30" w:rsidRDefault="00401E30" w:rsidP="002D34CC">
      <w:pPr>
        <w:jc w:val="both"/>
      </w:pPr>
      <w:r w:rsidRPr="00401E30">
        <w:lastRenderedPageBreak/>
        <w:drawing>
          <wp:inline distT="0" distB="0" distL="0" distR="0" wp14:anchorId="1AC028AE" wp14:editId="7321E3EA">
            <wp:extent cx="2411730" cy="64011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9164" cy="647392"/>
                    </a:xfrm>
                    <a:prstGeom prst="rect">
                      <a:avLst/>
                    </a:prstGeom>
                  </pic:spPr>
                </pic:pic>
              </a:graphicData>
            </a:graphic>
          </wp:inline>
        </w:drawing>
      </w:r>
    </w:p>
    <w:p w:rsidR="00401E30" w:rsidRDefault="00401E30" w:rsidP="002D34CC">
      <w:pPr>
        <w:jc w:val="both"/>
      </w:pPr>
      <w:r>
        <w:t>[</w:t>
      </w:r>
      <w:r w:rsidRPr="00401E30">
        <w:rPr>
          <w:b/>
        </w:rPr>
        <w:t>Step-3</w:t>
      </w:r>
      <w:r>
        <w:t>] Solve for eigen vector and eigen value:</w:t>
      </w:r>
    </w:p>
    <w:p w:rsidR="00401E30" w:rsidRDefault="00401E30" w:rsidP="002D34CC">
      <w:pPr>
        <w:jc w:val="both"/>
      </w:pPr>
    </w:p>
    <w:p w:rsidR="00401E30" w:rsidRDefault="00401E30" w:rsidP="002D34CC">
      <w:pPr>
        <w:jc w:val="both"/>
      </w:pPr>
      <w:r w:rsidRPr="00401E30">
        <w:drawing>
          <wp:inline distT="0" distB="0" distL="0" distR="0" wp14:anchorId="379879E2" wp14:editId="66DB8831">
            <wp:extent cx="1310400" cy="25602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324" cy="2608950"/>
                    </a:xfrm>
                    <a:prstGeom prst="rect">
                      <a:avLst/>
                    </a:prstGeom>
                  </pic:spPr>
                </pic:pic>
              </a:graphicData>
            </a:graphic>
          </wp:inline>
        </w:drawing>
      </w:r>
    </w:p>
    <w:p w:rsidR="00401E30" w:rsidRDefault="00401E30" w:rsidP="002D34CC">
      <w:pPr>
        <w:jc w:val="both"/>
      </w:pPr>
    </w:p>
    <w:p w:rsidR="00401E30" w:rsidRDefault="00401E30" w:rsidP="002D34CC">
      <w:pPr>
        <w:jc w:val="both"/>
      </w:pPr>
      <w:r>
        <w:rPr>
          <w:b/>
        </w:rPr>
        <w:t>[Step-4]</w:t>
      </w:r>
      <w:r>
        <w:t xml:space="preserve"> </w:t>
      </w:r>
      <w:r w:rsidR="00EE67D0">
        <w:t>Sort the eigen values in descending order and calculate the explained variances:</w:t>
      </w:r>
    </w:p>
    <w:p w:rsidR="00EE67D0" w:rsidRDefault="00EE67D0" w:rsidP="002D34CC">
      <w:pPr>
        <w:jc w:val="both"/>
      </w:pPr>
    </w:p>
    <w:p w:rsidR="00EE67D0" w:rsidRDefault="00EE67D0" w:rsidP="002D34CC">
      <w:pPr>
        <w:jc w:val="both"/>
      </w:pPr>
      <w:r w:rsidRPr="00EE67D0">
        <w:drawing>
          <wp:inline distT="0" distB="0" distL="0" distR="0" wp14:anchorId="4C714DB5" wp14:editId="225AB747">
            <wp:extent cx="3722400" cy="117836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023" cy="1193438"/>
                    </a:xfrm>
                    <a:prstGeom prst="rect">
                      <a:avLst/>
                    </a:prstGeom>
                  </pic:spPr>
                </pic:pic>
              </a:graphicData>
            </a:graphic>
          </wp:inline>
        </w:drawing>
      </w:r>
    </w:p>
    <w:p w:rsidR="00EE67D0" w:rsidRDefault="00EE67D0" w:rsidP="002D34CC">
      <w:pPr>
        <w:jc w:val="both"/>
      </w:pPr>
    </w:p>
    <w:p w:rsidR="00EE67D0" w:rsidRDefault="00EE67D0" w:rsidP="002D34CC">
      <w:pPr>
        <w:jc w:val="both"/>
      </w:pPr>
      <w:r w:rsidRPr="00EE67D0">
        <w:drawing>
          <wp:inline distT="0" distB="0" distL="0" distR="0" wp14:anchorId="54E720FE" wp14:editId="3A0DA48F">
            <wp:extent cx="2347200" cy="1139827"/>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8654" cy="1145389"/>
                    </a:xfrm>
                    <a:prstGeom prst="rect">
                      <a:avLst/>
                    </a:prstGeom>
                  </pic:spPr>
                </pic:pic>
              </a:graphicData>
            </a:graphic>
          </wp:inline>
        </w:drawing>
      </w:r>
    </w:p>
    <w:p w:rsidR="00EE67D0" w:rsidRDefault="00EE67D0" w:rsidP="002D34CC">
      <w:pPr>
        <w:jc w:val="both"/>
      </w:pPr>
      <w:r>
        <w:t>Here we see that only one eigen vector explains 100% variance which is an ideal case for data with 2 groups.</w:t>
      </w:r>
    </w:p>
    <w:p w:rsidR="00EE67D0" w:rsidRDefault="00EE67D0" w:rsidP="002D34CC">
      <w:pPr>
        <w:jc w:val="both"/>
      </w:pPr>
    </w:p>
    <w:p w:rsidR="00EE67D0" w:rsidRDefault="00EE67D0" w:rsidP="002D34CC">
      <w:pPr>
        <w:jc w:val="both"/>
      </w:pPr>
      <w:r>
        <w:rPr>
          <w:b/>
        </w:rPr>
        <w:t xml:space="preserve">[Step-5] </w:t>
      </w:r>
      <w:r>
        <w:t>Choose the eigen vector for the largest eigen value:</w:t>
      </w:r>
    </w:p>
    <w:p w:rsidR="00EE67D0" w:rsidRDefault="00EE67D0" w:rsidP="002D34CC">
      <w:pPr>
        <w:jc w:val="both"/>
      </w:pPr>
    </w:p>
    <w:p w:rsidR="00EE67D0" w:rsidRDefault="00EE67D0" w:rsidP="002D34CC">
      <w:pPr>
        <w:jc w:val="both"/>
      </w:pPr>
      <w:r w:rsidRPr="00EE67D0">
        <w:drawing>
          <wp:inline distT="0" distB="0" distL="0" distR="0" wp14:anchorId="1A4254F7" wp14:editId="1E9CFAFB">
            <wp:extent cx="5092700" cy="31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2700" cy="317500"/>
                    </a:xfrm>
                    <a:prstGeom prst="rect">
                      <a:avLst/>
                    </a:prstGeom>
                  </pic:spPr>
                </pic:pic>
              </a:graphicData>
            </a:graphic>
          </wp:inline>
        </w:drawing>
      </w:r>
    </w:p>
    <w:p w:rsidR="00EE67D0" w:rsidRDefault="00EE67D0" w:rsidP="002D34CC">
      <w:pPr>
        <w:pStyle w:val="Heading3"/>
        <w:jc w:val="both"/>
      </w:pPr>
    </w:p>
    <w:p w:rsidR="00EE67D0" w:rsidRDefault="00EE67D0" w:rsidP="002D34CC">
      <w:pPr>
        <w:pStyle w:val="Heading3"/>
        <w:jc w:val="both"/>
      </w:pPr>
      <w:bookmarkStart w:id="11" w:name="_Toc24592090"/>
      <w:r>
        <w:t>[3.3.2] Transform data into lower dimensional space</w:t>
      </w:r>
      <w:bookmarkEnd w:id="11"/>
    </w:p>
    <w:p w:rsidR="00EE67D0" w:rsidRDefault="00EE67D0" w:rsidP="002D34CC">
      <w:pPr>
        <w:jc w:val="both"/>
      </w:pPr>
    </w:p>
    <w:p w:rsidR="00EE67D0" w:rsidRDefault="00EE67D0" w:rsidP="002D34CC">
      <w:pPr>
        <w:jc w:val="both"/>
      </w:pPr>
      <w:r w:rsidRPr="00EE67D0">
        <w:drawing>
          <wp:inline distT="0" distB="0" distL="0" distR="0" wp14:anchorId="54B765B2" wp14:editId="4179331C">
            <wp:extent cx="3024000" cy="99840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750"/>
                    <a:stretch/>
                  </pic:blipFill>
                  <pic:spPr bwMode="auto">
                    <a:xfrm>
                      <a:off x="0" y="0"/>
                      <a:ext cx="3037138" cy="1002745"/>
                    </a:xfrm>
                    <a:prstGeom prst="rect">
                      <a:avLst/>
                    </a:prstGeom>
                    <a:ln>
                      <a:noFill/>
                    </a:ln>
                    <a:extLst>
                      <a:ext uri="{53640926-AAD7-44D8-BBD7-CCE9431645EC}">
                        <a14:shadowObscured xmlns:a14="http://schemas.microsoft.com/office/drawing/2010/main"/>
                      </a:ext>
                    </a:extLst>
                  </pic:spPr>
                </pic:pic>
              </a:graphicData>
            </a:graphic>
          </wp:inline>
        </w:drawing>
      </w:r>
    </w:p>
    <w:p w:rsidR="00EE67D0" w:rsidRDefault="00EE67D0" w:rsidP="002D34CC">
      <w:pPr>
        <w:jc w:val="both"/>
      </w:pPr>
      <w:r>
        <w:t>Above array is the transformed data into lower dimensional space along the direction of the determined eigen vector. Using this to plot for discrimination between groups yields following plot:</w:t>
      </w:r>
    </w:p>
    <w:p w:rsidR="00EE67D0" w:rsidRDefault="00EE67D0" w:rsidP="002D34CC">
      <w:pPr>
        <w:jc w:val="both"/>
      </w:pPr>
      <w:r w:rsidRPr="00EE67D0">
        <w:drawing>
          <wp:inline distT="0" distB="0" distL="0" distR="0" wp14:anchorId="2D02FFAD" wp14:editId="03F44804">
            <wp:extent cx="2707200" cy="185190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7200" cy="1851903"/>
                    </a:xfrm>
                    <a:prstGeom prst="rect">
                      <a:avLst/>
                    </a:prstGeom>
                  </pic:spPr>
                </pic:pic>
              </a:graphicData>
            </a:graphic>
          </wp:inline>
        </w:drawing>
      </w:r>
    </w:p>
    <w:p w:rsidR="00EE67D0" w:rsidRDefault="00EE67D0" w:rsidP="002D34CC">
      <w:pPr>
        <w:jc w:val="both"/>
      </w:pPr>
      <w:r>
        <w:t>As observed here, by transforming data into lower dimensional space with eigen decomposition, we are able to nicely discriminate between the groups.</w:t>
      </w:r>
    </w:p>
    <w:p w:rsidR="007B0262" w:rsidRDefault="007B0262" w:rsidP="002D34CC">
      <w:pPr>
        <w:jc w:val="both"/>
      </w:pPr>
    </w:p>
    <w:p w:rsidR="007B0262" w:rsidRDefault="007B0262" w:rsidP="002D34CC">
      <w:pPr>
        <w:pStyle w:val="Heading3"/>
        <w:jc w:val="both"/>
      </w:pPr>
      <w:bookmarkStart w:id="12" w:name="_Toc24592091"/>
      <w:r>
        <w:t>[3.3.3] Testing the transformed data</w:t>
      </w:r>
      <w:bookmarkEnd w:id="12"/>
    </w:p>
    <w:p w:rsidR="007B0262" w:rsidRDefault="007B0262" w:rsidP="002D34CC">
      <w:pPr>
        <w:jc w:val="both"/>
      </w:pPr>
    </w:p>
    <w:p w:rsidR="007B0262" w:rsidRDefault="007B0262" w:rsidP="002D34CC">
      <w:pPr>
        <w:jc w:val="both"/>
      </w:pPr>
      <w:r>
        <w:t xml:space="preserve">I have used a Decision tree classifier from </w:t>
      </w:r>
      <w:proofErr w:type="spellStart"/>
      <w:r>
        <w:t>scikit</w:t>
      </w:r>
      <w:proofErr w:type="spellEnd"/>
      <w:r>
        <w:t>-learn package from Python to test the accuracy of classification with the new transformed data above.</w:t>
      </w:r>
    </w:p>
    <w:p w:rsidR="007B0262" w:rsidRDefault="007B0262" w:rsidP="002D34CC">
      <w:pPr>
        <w:jc w:val="both"/>
      </w:pPr>
    </w:p>
    <w:p w:rsidR="007B0262" w:rsidRDefault="007B0262" w:rsidP="002D34CC">
      <w:pPr>
        <w:jc w:val="both"/>
      </w:pPr>
      <w:r w:rsidRPr="007B0262">
        <w:drawing>
          <wp:inline distT="0" distB="0" distL="0" distR="0" wp14:anchorId="6DA357FA" wp14:editId="2F210F34">
            <wp:extent cx="3621600" cy="2134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1040" cy="2140219"/>
                    </a:xfrm>
                    <a:prstGeom prst="rect">
                      <a:avLst/>
                    </a:prstGeom>
                  </pic:spPr>
                </pic:pic>
              </a:graphicData>
            </a:graphic>
          </wp:inline>
        </w:drawing>
      </w:r>
    </w:p>
    <w:p w:rsidR="007B0262" w:rsidRDefault="007B0262" w:rsidP="002D34CC">
      <w:pPr>
        <w:jc w:val="both"/>
      </w:pPr>
    </w:p>
    <w:p w:rsidR="007B0262" w:rsidRDefault="007B0262" w:rsidP="002D34CC">
      <w:pPr>
        <w:jc w:val="both"/>
      </w:pPr>
      <w:r>
        <w:t>Here we get a 75% accuracy which is not very bad.</w:t>
      </w:r>
    </w:p>
    <w:p w:rsidR="007B0262" w:rsidRDefault="007B0262" w:rsidP="002D34CC">
      <w:pPr>
        <w:jc w:val="both"/>
      </w:pPr>
    </w:p>
    <w:p w:rsidR="007B0262" w:rsidRDefault="007B0262" w:rsidP="002D34CC">
      <w:pPr>
        <w:pStyle w:val="Heading2"/>
        <w:jc w:val="both"/>
      </w:pPr>
      <w:bookmarkStart w:id="13" w:name="_Toc24592092"/>
      <w:r>
        <w:lastRenderedPageBreak/>
        <w:t>[3.4] Discriminant Function Estimation</w:t>
      </w:r>
      <w:bookmarkEnd w:id="13"/>
    </w:p>
    <w:p w:rsidR="007B0262" w:rsidRDefault="007B0262" w:rsidP="002D34CC">
      <w:pPr>
        <w:jc w:val="both"/>
      </w:pPr>
    </w:p>
    <w:p w:rsidR="007B0262" w:rsidRDefault="007B0262" w:rsidP="002D34CC">
      <w:pPr>
        <w:jc w:val="both"/>
      </w:pPr>
      <w:r>
        <w:t xml:space="preserve">Here we use the linear discriminate function from </w:t>
      </w:r>
      <w:proofErr w:type="spellStart"/>
      <w:r>
        <w:t>scikit</w:t>
      </w:r>
      <w:proofErr w:type="spellEnd"/>
      <w:r>
        <w:t>-learn package to estimate the discriminant function coefficients using which we will develop the discriminant function and estimate the cutoff score.</w:t>
      </w:r>
    </w:p>
    <w:p w:rsidR="007B0262" w:rsidRDefault="007B0262" w:rsidP="002D34CC">
      <w:pPr>
        <w:jc w:val="both"/>
      </w:pPr>
    </w:p>
    <w:p w:rsidR="007B0262" w:rsidRDefault="007B0262" w:rsidP="002D34CC">
      <w:pPr>
        <w:jc w:val="both"/>
      </w:pPr>
      <w:r>
        <w:t>Following is the code and output coefficients:</w:t>
      </w:r>
    </w:p>
    <w:p w:rsidR="007B0262" w:rsidRDefault="007B0262" w:rsidP="002D34CC">
      <w:pPr>
        <w:jc w:val="both"/>
      </w:pPr>
    </w:p>
    <w:p w:rsidR="007B0262" w:rsidRDefault="007B0262" w:rsidP="002D34CC">
      <w:pPr>
        <w:jc w:val="both"/>
      </w:pPr>
      <w:r w:rsidRPr="007B0262">
        <w:drawing>
          <wp:inline distT="0" distB="0" distL="0" distR="0" wp14:anchorId="0D32386A" wp14:editId="720B3BEA">
            <wp:extent cx="4233600" cy="157403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9491" cy="1587375"/>
                    </a:xfrm>
                    <a:prstGeom prst="rect">
                      <a:avLst/>
                    </a:prstGeom>
                  </pic:spPr>
                </pic:pic>
              </a:graphicData>
            </a:graphic>
          </wp:inline>
        </w:drawing>
      </w:r>
    </w:p>
    <w:p w:rsidR="007B0262" w:rsidRDefault="007B0262" w:rsidP="002D34CC">
      <w:pPr>
        <w:jc w:val="both"/>
      </w:pPr>
    </w:p>
    <w:p w:rsidR="007B0262" w:rsidRDefault="007B0262" w:rsidP="002D34CC">
      <w:pPr>
        <w:jc w:val="both"/>
      </w:pPr>
      <w:r>
        <w:t>As was assumed earlier, we observe the coefficients for X2 &amp; X3 to be negative which is less than the other coefficients since the difference in means for these attributes was not significant between the two groups. Also, we observe that the coefficient for X5 is highest as was guessed from the histogram plots.</w:t>
      </w:r>
    </w:p>
    <w:p w:rsidR="007B0262" w:rsidRDefault="007B0262" w:rsidP="002D34CC">
      <w:pPr>
        <w:jc w:val="both"/>
      </w:pPr>
    </w:p>
    <w:p w:rsidR="007B0262" w:rsidRDefault="007B0262" w:rsidP="002D34CC">
      <w:pPr>
        <w:jc w:val="both"/>
      </w:pPr>
      <w:r>
        <w:t xml:space="preserve">Using these coefficients, </w:t>
      </w:r>
      <w:r w:rsidR="008833CD">
        <w:t>following is the discriminant function:</w:t>
      </w:r>
    </w:p>
    <w:p w:rsidR="008833CD" w:rsidRDefault="008833CD" w:rsidP="002D34CC">
      <w:pPr>
        <w:jc w:val="both"/>
      </w:pPr>
    </w:p>
    <w:p w:rsidR="008833CD" w:rsidRDefault="008833CD" w:rsidP="002D34CC">
      <w:pPr>
        <w:jc w:val="both"/>
      </w:pPr>
      <m:oMath>
        <m:r>
          <w:rPr>
            <w:rFonts w:ascii="Cambria Math" w:hAnsi="Cambria Math"/>
          </w:rPr>
          <m:t>z=3.2859X1-5.7308X2-0.1961X3+6.5221X4+6.5277X5</m:t>
        </m:r>
      </m:oMath>
      <w:r>
        <w:t xml:space="preserve"> </w:t>
      </w:r>
    </w:p>
    <w:p w:rsidR="008833CD" w:rsidRDefault="008833CD" w:rsidP="002D34CC">
      <w:pPr>
        <w:jc w:val="both"/>
      </w:pPr>
    </w:p>
    <w:p w:rsidR="008833CD" w:rsidRDefault="008833CD" w:rsidP="002D34CC">
      <w:pPr>
        <w:jc w:val="both"/>
      </w:pPr>
      <w:r>
        <w:t>Using this function, we estimate the average score for group 1 and group 2 and then the pooled cutoff score as below:</w:t>
      </w:r>
    </w:p>
    <w:p w:rsidR="008833CD" w:rsidRDefault="008833CD" w:rsidP="002D34CC">
      <w:pPr>
        <w:jc w:val="both"/>
      </w:pPr>
    </w:p>
    <w:p w:rsidR="008833CD" w:rsidRDefault="008833CD" w:rsidP="002D34CC">
      <w:pPr>
        <w:jc w:val="both"/>
      </w:pPr>
      <w:r w:rsidRPr="008833CD">
        <w:drawing>
          <wp:inline distT="0" distB="0" distL="0" distR="0" wp14:anchorId="5A6BBCDE" wp14:editId="1F5DF318">
            <wp:extent cx="4216400" cy="43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6400" cy="431800"/>
                    </a:xfrm>
                    <a:prstGeom prst="rect">
                      <a:avLst/>
                    </a:prstGeom>
                  </pic:spPr>
                </pic:pic>
              </a:graphicData>
            </a:graphic>
          </wp:inline>
        </w:drawing>
      </w:r>
    </w:p>
    <w:p w:rsidR="008833CD" w:rsidRDefault="008833CD" w:rsidP="002D34CC">
      <w:pPr>
        <w:jc w:val="both"/>
      </w:pPr>
      <w:r w:rsidRPr="008833CD">
        <w:drawing>
          <wp:inline distT="0" distB="0" distL="0" distR="0" wp14:anchorId="239D4C93" wp14:editId="6C1B6F5A">
            <wp:extent cx="339090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900" cy="419100"/>
                    </a:xfrm>
                    <a:prstGeom prst="rect">
                      <a:avLst/>
                    </a:prstGeom>
                  </pic:spPr>
                </pic:pic>
              </a:graphicData>
            </a:graphic>
          </wp:inline>
        </w:drawing>
      </w:r>
    </w:p>
    <w:p w:rsidR="008833CD" w:rsidRDefault="008833CD" w:rsidP="002D34CC">
      <w:pPr>
        <w:jc w:val="both"/>
      </w:pPr>
      <w:r w:rsidRPr="008833CD">
        <w:drawing>
          <wp:inline distT="0" distB="0" distL="0" distR="0" wp14:anchorId="706085A9" wp14:editId="62528834">
            <wp:extent cx="2037600" cy="90124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2807" cy="907972"/>
                    </a:xfrm>
                    <a:prstGeom prst="rect">
                      <a:avLst/>
                    </a:prstGeom>
                  </pic:spPr>
                </pic:pic>
              </a:graphicData>
            </a:graphic>
          </wp:inline>
        </w:drawing>
      </w:r>
    </w:p>
    <w:p w:rsidR="008833CD" w:rsidRDefault="008833CD" w:rsidP="002D34CC">
      <w:pPr>
        <w:jc w:val="both"/>
      </w:pPr>
    </w:p>
    <w:p w:rsidR="008833CD" w:rsidRDefault="008833CD" w:rsidP="002D34CC">
      <w:pPr>
        <w:jc w:val="both"/>
      </w:pPr>
      <w:r>
        <w:t>Hence for the new measurements, a score &lt; 1124.7179 would result in the measurement to be classified as Group 1 and score &gt; 1124.7179 would result in measurement to be classified in Group 2.</w:t>
      </w:r>
    </w:p>
    <w:p w:rsidR="008833CD" w:rsidRDefault="008833CD" w:rsidP="002D34CC">
      <w:pPr>
        <w:jc w:val="both"/>
      </w:pPr>
    </w:p>
    <w:p w:rsidR="00FA426F" w:rsidRDefault="00FA426F" w:rsidP="002D34CC">
      <w:pPr>
        <w:jc w:val="both"/>
      </w:pPr>
      <w:r>
        <w:lastRenderedPageBreak/>
        <w:t>Coefficients determined above indicates how much the function value will change for one unit change in the respective attribute and hence also are considered to be weights for the attributes in the discriminant function.</w:t>
      </w:r>
    </w:p>
    <w:p w:rsidR="00FA426F" w:rsidRDefault="00FA426F" w:rsidP="002D34CC">
      <w:pPr>
        <w:jc w:val="both"/>
      </w:pPr>
    </w:p>
    <w:p w:rsidR="008833CD" w:rsidRDefault="008833CD" w:rsidP="002D34CC">
      <w:pPr>
        <w:jc w:val="both"/>
      </w:pPr>
      <w:r>
        <w:t>Following is the Confusion matrix with the given score:</w:t>
      </w:r>
    </w:p>
    <w:p w:rsidR="008833CD" w:rsidRDefault="008833CD" w:rsidP="002D34CC">
      <w:pPr>
        <w:jc w:val="both"/>
      </w:pPr>
    </w:p>
    <w:tbl>
      <w:tblPr>
        <w:tblStyle w:val="TableGrid"/>
        <w:tblW w:w="0" w:type="auto"/>
        <w:tblLook w:val="04A0" w:firstRow="1" w:lastRow="0" w:firstColumn="1" w:lastColumn="0" w:noHBand="0" w:noVBand="1"/>
      </w:tblPr>
      <w:tblGrid>
        <w:gridCol w:w="1335"/>
        <w:gridCol w:w="1335"/>
        <w:gridCol w:w="1336"/>
        <w:gridCol w:w="1336"/>
        <w:gridCol w:w="1336"/>
      </w:tblGrid>
      <w:tr w:rsidR="008833CD" w:rsidTr="00FA426F">
        <w:tc>
          <w:tcPr>
            <w:tcW w:w="1335" w:type="dxa"/>
          </w:tcPr>
          <w:p w:rsidR="008833CD" w:rsidRPr="008833CD" w:rsidRDefault="008833CD" w:rsidP="002D34CC">
            <w:pPr>
              <w:jc w:val="both"/>
              <w:rPr>
                <w:b/>
              </w:rPr>
            </w:pPr>
          </w:p>
        </w:tc>
        <w:tc>
          <w:tcPr>
            <w:tcW w:w="5343" w:type="dxa"/>
            <w:gridSpan w:val="4"/>
            <w:shd w:val="clear" w:color="auto" w:fill="FFF2CC" w:themeFill="accent4" w:themeFillTint="33"/>
          </w:tcPr>
          <w:p w:rsidR="008833CD" w:rsidRPr="008833CD" w:rsidRDefault="008833CD" w:rsidP="002D34CC">
            <w:pPr>
              <w:jc w:val="both"/>
              <w:rPr>
                <w:b/>
              </w:rPr>
            </w:pPr>
            <w:r w:rsidRPr="008833CD">
              <w:rPr>
                <w:b/>
              </w:rPr>
              <w:t>Predicted Group</w:t>
            </w:r>
          </w:p>
        </w:tc>
      </w:tr>
      <w:tr w:rsidR="008833CD" w:rsidTr="00FA426F">
        <w:tc>
          <w:tcPr>
            <w:tcW w:w="1335" w:type="dxa"/>
            <w:vMerge w:val="restart"/>
            <w:shd w:val="clear" w:color="auto" w:fill="FFF2CC" w:themeFill="accent4" w:themeFillTint="33"/>
            <w:vAlign w:val="center"/>
          </w:tcPr>
          <w:p w:rsidR="008833CD" w:rsidRPr="008833CD" w:rsidRDefault="008833CD" w:rsidP="002D34CC">
            <w:pPr>
              <w:jc w:val="both"/>
              <w:rPr>
                <w:b/>
              </w:rPr>
            </w:pPr>
            <w:r w:rsidRPr="008833CD">
              <w:rPr>
                <w:b/>
              </w:rPr>
              <w:t>Actual Group</w:t>
            </w:r>
          </w:p>
        </w:tc>
        <w:tc>
          <w:tcPr>
            <w:tcW w:w="1335" w:type="dxa"/>
          </w:tcPr>
          <w:p w:rsidR="008833CD" w:rsidRDefault="008833CD" w:rsidP="002D34CC">
            <w:pPr>
              <w:jc w:val="both"/>
            </w:pPr>
          </w:p>
        </w:tc>
        <w:tc>
          <w:tcPr>
            <w:tcW w:w="1336" w:type="dxa"/>
          </w:tcPr>
          <w:p w:rsidR="008833CD" w:rsidRPr="00FA426F" w:rsidRDefault="008833CD" w:rsidP="002D34CC">
            <w:pPr>
              <w:jc w:val="both"/>
              <w:rPr>
                <w:b/>
              </w:rPr>
            </w:pPr>
            <w:r w:rsidRPr="00FA426F">
              <w:rPr>
                <w:b/>
              </w:rPr>
              <w:t>1</w:t>
            </w:r>
          </w:p>
        </w:tc>
        <w:tc>
          <w:tcPr>
            <w:tcW w:w="1336" w:type="dxa"/>
          </w:tcPr>
          <w:p w:rsidR="008833CD" w:rsidRPr="00FA426F" w:rsidRDefault="008833CD" w:rsidP="002D34CC">
            <w:pPr>
              <w:jc w:val="both"/>
              <w:rPr>
                <w:b/>
              </w:rPr>
            </w:pPr>
            <w:r w:rsidRPr="00FA426F">
              <w:rPr>
                <w:b/>
              </w:rPr>
              <w:t>2</w:t>
            </w:r>
          </w:p>
        </w:tc>
        <w:tc>
          <w:tcPr>
            <w:tcW w:w="1336" w:type="dxa"/>
            <w:shd w:val="clear" w:color="auto" w:fill="E2EFD9" w:themeFill="accent6" w:themeFillTint="33"/>
          </w:tcPr>
          <w:p w:rsidR="008833CD" w:rsidRPr="00FA426F" w:rsidRDefault="008833CD" w:rsidP="002D34CC">
            <w:pPr>
              <w:jc w:val="both"/>
              <w:rPr>
                <w:b/>
              </w:rPr>
            </w:pPr>
            <w:r w:rsidRPr="00FA426F">
              <w:rPr>
                <w:b/>
              </w:rPr>
              <w:t>Total</w:t>
            </w:r>
          </w:p>
        </w:tc>
      </w:tr>
      <w:tr w:rsidR="008833CD" w:rsidTr="00FA426F">
        <w:tc>
          <w:tcPr>
            <w:tcW w:w="1335" w:type="dxa"/>
            <w:vMerge/>
            <w:shd w:val="clear" w:color="auto" w:fill="FFF2CC" w:themeFill="accent4" w:themeFillTint="33"/>
          </w:tcPr>
          <w:p w:rsidR="008833CD" w:rsidRDefault="008833CD" w:rsidP="002D34CC">
            <w:pPr>
              <w:jc w:val="both"/>
            </w:pPr>
          </w:p>
        </w:tc>
        <w:tc>
          <w:tcPr>
            <w:tcW w:w="1335" w:type="dxa"/>
          </w:tcPr>
          <w:p w:rsidR="008833CD" w:rsidRPr="00FA426F" w:rsidRDefault="008833CD" w:rsidP="002D34CC">
            <w:pPr>
              <w:jc w:val="both"/>
              <w:rPr>
                <w:b/>
              </w:rPr>
            </w:pPr>
            <w:r w:rsidRPr="00FA426F">
              <w:rPr>
                <w:b/>
              </w:rPr>
              <w:t>1</w:t>
            </w:r>
          </w:p>
        </w:tc>
        <w:tc>
          <w:tcPr>
            <w:tcW w:w="1336" w:type="dxa"/>
          </w:tcPr>
          <w:p w:rsidR="008833CD" w:rsidRDefault="008833CD" w:rsidP="002D34CC">
            <w:pPr>
              <w:jc w:val="both"/>
            </w:pPr>
            <w:r>
              <w:t>14</w:t>
            </w:r>
          </w:p>
        </w:tc>
        <w:tc>
          <w:tcPr>
            <w:tcW w:w="1336" w:type="dxa"/>
          </w:tcPr>
          <w:p w:rsidR="008833CD" w:rsidRDefault="008833CD" w:rsidP="002D34CC">
            <w:pPr>
              <w:jc w:val="both"/>
            </w:pPr>
            <w:r>
              <w:t>3</w:t>
            </w:r>
          </w:p>
        </w:tc>
        <w:tc>
          <w:tcPr>
            <w:tcW w:w="1336" w:type="dxa"/>
            <w:shd w:val="clear" w:color="auto" w:fill="E2EFD9" w:themeFill="accent6" w:themeFillTint="33"/>
          </w:tcPr>
          <w:p w:rsidR="008833CD" w:rsidRPr="00FA426F" w:rsidRDefault="00FA426F" w:rsidP="002D34CC">
            <w:pPr>
              <w:jc w:val="both"/>
              <w:rPr>
                <w:b/>
              </w:rPr>
            </w:pPr>
            <w:r w:rsidRPr="00FA426F">
              <w:rPr>
                <w:b/>
              </w:rPr>
              <w:t>17</w:t>
            </w:r>
          </w:p>
        </w:tc>
      </w:tr>
      <w:tr w:rsidR="008833CD" w:rsidTr="00FA426F">
        <w:tc>
          <w:tcPr>
            <w:tcW w:w="1335" w:type="dxa"/>
            <w:vMerge/>
            <w:shd w:val="clear" w:color="auto" w:fill="FFF2CC" w:themeFill="accent4" w:themeFillTint="33"/>
          </w:tcPr>
          <w:p w:rsidR="008833CD" w:rsidRDefault="008833CD" w:rsidP="002D34CC">
            <w:pPr>
              <w:jc w:val="both"/>
            </w:pPr>
          </w:p>
        </w:tc>
        <w:tc>
          <w:tcPr>
            <w:tcW w:w="1335" w:type="dxa"/>
          </w:tcPr>
          <w:p w:rsidR="008833CD" w:rsidRPr="00FA426F" w:rsidRDefault="008833CD" w:rsidP="002D34CC">
            <w:pPr>
              <w:jc w:val="both"/>
              <w:rPr>
                <w:b/>
              </w:rPr>
            </w:pPr>
            <w:r w:rsidRPr="00FA426F">
              <w:rPr>
                <w:b/>
              </w:rPr>
              <w:t>2</w:t>
            </w:r>
          </w:p>
        </w:tc>
        <w:tc>
          <w:tcPr>
            <w:tcW w:w="1336" w:type="dxa"/>
          </w:tcPr>
          <w:p w:rsidR="008833CD" w:rsidRDefault="00FA426F" w:rsidP="002D34CC">
            <w:pPr>
              <w:jc w:val="both"/>
            </w:pPr>
            <w:r>
              <w:t>3</w:t>
            </w:r>
          </w:p>
        </w:tc>
        <w:tc>
          <w:tcPr>
            <w:tcW w:w="1336" w:type="dxa"/>
          </w:tcPr>
          <w:p w:rsidR="008833CD" w:rsidRDefault="00FA426F" w:rsidP="002D34CC">
            <w:pPr>
              <w:jc w:val="both"/>
            </w:pPr>
            <w:r>
              <w:t>12</w:t>
            </w:r>
          </w:p>
        </w:tc>
        <w:tc>
          <w:tcPr>
            <w:tcW w:w="1336" w:type="dxa"/>
            <w:shd w:val="clear" w:color="auto" w:fill="E2EFD9" w:themeFill="accent6" w:themeFillTint="33"/>
          </w:tcPr>
          <w:p w:rsidR="008833CD" w:rsidRPr="00FA426F" w:rsidRDefault="00FA426F" w:rsidP="002D34CC">
            <w:pPr>
              <w:jc w:val="both"/>
              <w:rPr>
                <w:b/>
              </w:rPr>
            </w:pPr>
            <w:r w:rsidRPr="00FA426F">
              <w:rPr>
                <w:b/>
              </w:rPr>
              <w:t>15</w:t>
            </w:r>
          </w:p>
        </w:tc>
      </w:tr>
      <w:tr w:rsidR="008833CD" w:rsidTr="00FA426F">
        <w:tc>
          <w:tcPr>
            <w:tcW w:w="1335" w:type="dxa"/>
            <w:vMerge/>
            <w:shd w:val="clear" w:color="auto" w:fill="FFF2CC" w:themeFill="accent4" w:themeFillTint="33"/>
          </w:tcPr>
          <w:p w:rsidR="008833CD" w:rsidRDefault="008833CD" w:rsidP="002D34CC">
            <w:pPr>
              <w:jc w:val="both"/>
            </w:pPr>
          </w:p>
        </w:tc>
        <w:tc>
          <w:tcPr>
            <w:tcW w:w="1335" w:type="dxa"/>
            <w:shd w:val="clear" w:color="auto" w:fill="E2EFD9" w:themeFill="accent6" w:themeFillTint="33"/>
          </w:tcPr>
          <w:p w:rsidR="008833CD" w:rsidRPr="00FA426F" w:rsidRDefault="008833CD" w:rsidP="002D34CC">
            <w:pPr>
              <w:jc w:val="both"/>
              <w:rPr>
                <w:b/>
              </w:rPr>
            </w:pPr>
            <w:r w:rsidRPr="00FA426F">
              <w:rPr>
                <w:b/>
              </w:rPr>
              <w:t>Total</w:t>
            </w:r>
          </w:p>
        </w:tc>
        <w:tc>
          <w:tcPr>
            <w:tcW w:w="1336" w:type="dxa"/>
            <w:shd w:val="clear" w:color="auto" w:fill="E2EFD9" w:themeFill="accent6" w:themeFillTint="33"/>
          </w:tcPr>
          <w:p w:rsidR="008833CD" w:rsidRPr="00FA426F" w:rsidRDefault="00FA426F" w:rsidP="002D34CC">
            <w:pPr>
              <w:jc w:val="both"/>
              <w:rPr>
                <w:b/>
              </w:rPr>
            </w:pPr>
            <w:r w:rsidRPr="00FA426F">
              <w:rPr>
                <w:b/>
              </w:rPr>
              <w:t>17</w:t>
            </w:r>
          </w:p>
        </w:tc>
        <w:tc>
          <w:tcPr>
            <w:tcW w:w="1336" w:type="dxa"/>
            <w:shd w:val="clear" w:color="auto" w:fill="E2EFD9" w:themeFill="accent6" w:themeFillTint="33"/>
          </w:tcPr>
          <w:p w:rsidR="008833CD" w:rsidRPr="00FA426F" w:rsidRDefault="00FA426F" w:rsidP="002D34CC">
            <w:pPr>
              <w:jc w:val="both"/>
              <w:rPr>
                <w:b/>
              </w:rPr>
            </w:pPr>
            <w:r w:rsidRPr="00FA426F">
              <w:rPr>
                <w:b/>
              </w:rPr>
              <w:t>15</w:t>
            </w:r>
          </w:p>
        </w:tc>
        <w:tc>
          <w:tcPr>
            <w:tcW w:w="1336" w:type="dxa"/>
            <w:shd w:val="clear" w:color="auto" w:fill="E2EFD9" w:themeFill="accent6" w:themeFillTint="33"/>
          </w:tcPr>
          <w:p w:rsidR="008833CD" w:rsidRPr="00FA426F" w:rsidRDefault="00FA426F" w:rsidP="002D34CC">
            <w:pPr>
              <w:jc w:val="both"/>
              <w:rPr>
                <w:b/>
              </w:rPr>
            </w:pPr>
            <w:r w:rsidRPr="00FA426F">
              <w:rPr>
                <w:b/>
              </w:rPr>
              <w:t>32</w:t>
            </w:r>
          </w:p>
        </w:tc>
      </w:tr>
    </w:tbl>
    <w:p w:rsidR="008833CD" w:rsidRDefault="008833CD" w:rsidP="002D34CC">
      <w:pPr>
        <w:jc w:val="both"/>
      </w:pPr>
    </w:p>
    <w:p w:rsidR="00FA426F" w:rsidRDefault="00FA426F" w:rsidP="002D34CC">
      <w:pPr>
        <w:jc w:val="both"/>
      </w:pPr>
      <w:r>
        <w:t>Here we see 82.3% accuracy for group 1 and 80% accuracy for group 2 based on the cut-off score. Hence this cut-off score can be used to discriminate the new observations between group-1 and group-2.</w:t>
      </w:r>
    </w:p>
    <w:p w:rsidR="00FA426F" w:rsidRDefault="00FA426F" w:rsidP="002D34CC">
      <w:pPr>
        <w:pStyle w:val="Heading1"/>
        <w:jc w:val="both"/>
      </w:pPr>
      <w:bookmarkStart w:id="14" w:name="_Toc24592093"/>
      <w:r>
        <w:t xml:space="preserve">[4] </w:t>
      </w:r>
      <w:r w:rsidR="002D34CC">
        <w:t>Python Code</w:t>
      </w:r>
      <w:bookmarkEnd w:id="14"/>
    </w:p>
    <w:p w:rsidR="002D34CC" w:rsidRDefault="002D34CC" w:rsidP="002D34CC">
      <w:pPr>
        <w:jc w:val="both"/>
      </w:pPr>
    </w:p>
    <w:p w:rsidR="002D34CC" w:rsidRDefault="002D34CC" w:rsidP="002D34CC">
      <w:pPr>
        <w:jc w:val="both"/>
      </w:pPr>
      <w:r>
        <w:t xml:space="preserve">The developed Python code can be referred from my </w:t>
      </w:r>
      <w:proofErr w:type="spellStart"/>
      <w:r>
        <w:t>Github</w:t>
      </w:r>
      <w:proofErr w:type="spellEnd"/>
      <w:r>
        <w:t xml:space="preserve"> links below:</w:t>
      </w:r>
    </w:p>
    <w:p w:rsidR="002D34CC" w:rsidRDefault="002D34CC" w:rsidP="002D34CC">
      <w:pPr>
        <w:jc w:val="both"/>
      </w:pPr>
    </w:p>
    <w:tbl>
      <w:tblPr>
        <w:tblStyle w:val="TableGrid"/>
        <w:tblW w:w="0" w:type="auto"/>
        <w:tblLook w:val="04A0" w:firstRow="1" w:lastRow="0" w:firstColumn="1" w:lastColumn="0" w:noHBand="0" w:noVBand="1"/>
      </w:tblPr>
      <w:tblGrid>
        <w:gridCol w:w="2167"/>
        <w:gridCol w:w="7183"/>
      </w:tblGrid>
      <w:tr w:rsidR="002D34CC" w:rsidTr="002D34CC">
        <w:tc>
          <w:tcPr>
            <w:tcW w:w="2167" w:type="dxa"/>
          </w:tcPr>
          <w:p w:rsidR="002D34CC" w:rsidRPr="002D34CC" w:rsidRDefault="002D34CC" w:rsidP="002D34CC">
            <w:pPr>
              <w:jc w:val="center"/>
              <w:rPr>
                <w:b/>
              </w:rPr>
            </w:pPr>
            <w:r w:rsidRPr="002D34CC">
              <w:rPr>
                <w:b/>
              </w:rPr>
              <w:t>Document</w:t>
            </w:r>
          </w:p>
        </w:tc>
        <w:tc>
          <w:tcPr>
            <w:tcW w:w="7183" w:type="dxa"/>
          </w:tcPr>
          <w:p w:rsidR="002D34CC" w:rsidRPr="002D34CC" w:rsidRDefault="002D34CC" w:rsidP="002D34CC">
            <w:pPr>
              <w:jc w:val="center"/>
              <w:rPr>
                <w:b/>
              </w:rPr>
            </w:pPr>
            <w:r w:rsidRPr="002D34CC">
              <w:rPr>
                <w:b/>
              </w:rPr>
              <w:t>Link</w:t>
            </w:r>
          </w:p>
        </w:tc>
      </w:tr>
      <w:tr w:rsidR="002D34CC" w:rsidTr="002D34CC">
        <w:tc>
          <w:tcPr>
            <w:tcW w:w="2167" w:type="dxa"/>
          </w:tcPr>
          <w:p w:rsidR="002D34CC" w:rsidRDefault="002D34CC" w:rsidP="002D34CC">
            <w:pPr>
              <w:jc w:val="both"/>
            </w:pPr>
            <w:r>
              <w:t>Jupyter Notebook</w:t>
            </w:r>
          </w:p>
        </w:tc>
        <w:tc>
          <w:tcPr>
            <w:tcW w:w="7183" w:type="dxa"/>
          </w:tcPr>
          <w:p w:rsidR="002D34CC" w:rsidRDefault="002D34CC" w:rsidP="002D34CC">
            <w:pPr>
              <w:jc w:val="both"/>
            </w:pPr>
            <w:hyperlink r:id="rId31" w:history="1">
              <w:r w:rsidRPr="002D34CC">
                <w:rPr>
                  <w:rFonts w:ascii="Times New Roman" w:eastAsia="Times New Roman" w:hAnsi="Times New Roman" w:cs="Times New Roman"/>
                  <w:color w:val="0000FF"/>
                  <w:u w:val="single"/>
                </w:rPr>
                <w:t>https://github.com/anupray/BAZG524-Skull-Data-Analysis/blob/master/2018MC21545_Skull%20Data%20Analysis.ipynb</w:t>
              </w:r>
            </w:hyperlink>
          </w:p>
        </w:tc>
      </w:tr>
      <w:tr w:rsidR="002D34CC" w:rsidTr="002D34CC">
        <w:tc>
          <w:tcPr>
            <w:tcW w:w="2167" w:type="dxa"/>
          </w:tcPr>
          <w:p w:rsidR="002D34CC" w:rsidRDefault="002D34CC" w:rsidP="002D34CC">
            <w:pPr>
              <w:jc w:val="both"/>
            </w:pPr>
            <w:r>
              <w:t>PDF Document</w:t>
            </w:r>
          </w:p>
        </w:tc>
        <w:tc>
          <w:tcPr>
            <w:tcW w:w="7183" w:type="dxa"/>
          </w:tcPr>
          <w:p w:rsidR="002D34CC" w:rsidRDefault="002D34CC" w:rsidP="002D34CC">
            <w:pPr>
              <w:jc w:val="both"/>
            </w:pPr>
            <w:hyperlink r:id="rId32" w:history="1">
              <w:r w:rsidRPr="002D34CC">
                <w:rPr>
                  <w:rFonts w:ascii="Times New Roman" w:eastAsia="Times New Roman" w:hAnsi="Times New Roman" w:cs="Times New Roman"/>
                  <w:color w:val="0000FF"/>
                  <w:u w:val="single"/>
                </w:rPr>
                <w:t>https://github.com/anupray/BAZG524-Skull-Data-Analysis/blob/master/2018MC21545_Skull%20Data%20Analysis.pdf</w:t>
              </w:r>
            </w:hyperlink>
          </w:p>
        </w:tc>
      </w:tr>
    </w:tbl>
    <w:p w:rsidR="002D34CC" w:rsidRDefault="002D34CC" w:rsidP="002D34CC">
      <w:pPr>
        <w:jc w:val="both"/>
      </w:pPr>
    </w:p>
    <w:p w:rsidR="002D34CC" w:rsidRPr="002D34CC" w:rsidRDefault="002D34CC" w:rsidP="002D34CC"/>
    <w:sectPr w:rsidR="002D34CC" w:rsidRPr="002D34CC" w:rsidSect="00645B73">
      <w:footerReference w:type="even" r:id="rId33"/>
      <w:footerReference w:type="default" r:id="rId34"/>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3C8F" w:rsidRDefault="00E63C8F" w:rsidP="00645B73">
      <w:r>
        <w:separator/>
      </w:r>
    </w:p>
  </w:endnote>
  <w:endnote w:type="continuationSeparator" w:id="0">
    <w:p w:rsidR="00E63C8F" w:rsidRDefault="00E63C8F" w:rsidP="00645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0944541"/>
      <w:docPartObj>
        <w:docPartGallery w:val="Page Numbers (Bottom of Page)"/>
        <w:docPartUnique/>
      </w:docPartObj>
    </w:sdtPr>
    <w:sdtContent>
      <w:p w:rsidR="00645B73" w:rsidRDefault="00645B73" w:rsidP="00001E1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45B73" w:rsidRDefault="00645B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12696675"/>
      <w:docPartObj>
        <w:docPartGallery w:val="Page Numbers (Bottom of Page)"/>
        <w:docPartUnique/>
      </w:docPartObj>
    </w:sdtPr>
    <w:sdtContent>
      <w:p w:rsidR="00645B73" w:rsidRDefault="00645B73" w:rsidP="00001E1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- 4 -</w:t>
        </w:r>
        <w:r>
          <w:rPr>
            <w:rStyle w:val="PageNumber"/>
          </w:rPr>
          <w:fldChar w:fldCharType="end"/>
        </w:r>
      </w:p>
    </w:sdtContent>
  </w:sdt>
  <w:p w:rsidR="00645B73" w:rsidRDefault="00645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3C8F" w:rsidRDefault="00E63C8F" w:rsidP="00645B73">
      <w:r>
        <w:separator/>
      </w:r>
    </w:p>
  </w:footnote>
  <w:footnote w:type="continuationSeparator" w:id="0">
    <w:p w:rsidR="00E63C8F" w:rsidRDefault="00E63C8F" w:rsidP="00645B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174F2"/>
    <w:multiLevelType w:val="hybridMultilevel"/>
    <w:tmpl w:val="3BE2D9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360469"/>
    <w:multiLevelType w:val="hybridMultilevel"/>
    <w:tmpl w:val="D1EAA7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E33D6"/>
    <w:multiLevelType w:val="hybridMultilevel"/>
    <w:tmpl w:val="25CA3B26"/>
    <w:lvl w:ilvl="0" w:tplc="638677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044AD"/>
    <w:multiLevelType w:val="hybridMultilevel"/>
    <w:tmpl w:val="A41A2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FF0664"/>
    <w:multiLevelType w:val="hybridMultilevel"/>
    <w:tmpl w:val="45D8C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EB1"/>
    <w:rsid w:val="0013252E"/>
    <w:rsid w:val="00193DE3"/>
    <w:rsid w:val="0020233F"/>
    <w:rsid w:val="002D34CC"/>
    <w:rsid w:val="00401E30"/>
    <w:rsid w:val="00410CBC"/>
    <w:rsid w:val="005C34DA"/>
    <w:rsid w:val="00645B73"/>
    <w:rsid w:val="007B0262"/>
    <w:rsid w:val="00860579"/>
    <w:rsid w:val="008833CD"/>
    <w:rsid w:val="00B96EB1"/>
    <w:rsid w:val="00C83F88"/>
    <w:rsid w:val="00D13A06"/>
    <w:rsid w:val="00D25B0C"/>
    <w:rsid w:val="00E63C8F"/>
    <w:rsid w:val="00EE67D0"/>
    <w:rsid w:val="00F30DA6"/>
    <w:rsid w:val="00FA426F"/>
    <w:rsid w:val="00FA4D1D"/>
    <w:rsid w:val="00FC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6C21"/>
  <w15:chartTrackingRefBased/>
  <w15:docId w15:val="{25520B37-990A-AE49-B939-DB6BF372E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6EB1"/>
  </w:style>
  <w:style w:type="paragraph" w:styleId="Heading1">
    <w:name w:val="heading 1"/>
    <w:basedOn w:val="Normal"/>
    <w:next w:val="Normal"/>
    <w:link w:val="Heading1Char"/>
    <w:uiPriority w:val="9"/>
    <w:qFormat/>
    <w:rsid w:val="00193D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B7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4D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DE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3D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DE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252E"/>
    <w:pPr>
      <w:ind w:left="720"/>
      <w:contextualSpacing/>
    </w:pPr>
  </w:style>
  <w:style w:type="table" w:styleId="TableGrid">
    <w:name w:val="Table Grid"/>
    <w:basedOn w:val="TableNormal"/>
    <w:uiPriority w:val="39"/>
    <w:rsid w:val="001325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45B73"/>
    <w:pPr>
      <w:tabs>
        <w:tab w:val="center" w:pos="4680"/>
        <w:tab w:val="right" w:pos="9360"/>
      </w:tabs>
    </w:pPr>
  </w:style>
  <w:style w:type="character" w:customStyle="1" w:styleId="FooterChar">
    <w:name w:val="Footer Char"/>
    <w:basedOn w:val="DefaultParagraphFont"/>
    <w:link w:val="Footer"/>
    <w:uiPriority w:val="99"/>
    <w:rsid w:val="00645B73"/>
  </w:style>
  <w:style w:type="character" w:styleId="PageNumber">
    <w:name w:val="page number"/>
    <w:basedOn w:val="DefaultParagraphFont"/>
    <w:uiPriority w:val="99"/>
    <w:semiHidden/>
    <w:unhideWhenUsed/>
    <w:rsid w:val="00645B73"/>
  </w:style>
  <w:style w:type="character" w:customStyle="1" w:styleId="Heading2Char">
    <w:name w:val="Heading 2 Char"/>
    <w:basedOn w:val="DefaultParagraphFont"/>
    <w:link w:val="Heading2"/>
    <w:uiPriority w:val="9"/>
    <w:rsid w:val="00645B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4D1D"/>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8833CD"/>
    <w:rPr>
      <w:color w:val="808080"/>
    </w:rPr>
  </w:style>
  <w:style w:type="table" w:styleId="GridTable1Light-Accent2">
    <w:name w:val="Grid Table 1 Light Accent 2"/>
    <w:basedOn w:val="TableNormal"/>
    <w:uiPriority w:val="46"/>
    <w:rsid w:val="008833C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3C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833C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D34CC"/>
    <w:rPr>
      <w:color w:val="0000FF"/>
      <w:u w:val="single"/>
    </w:rPr>
  </w:style>
  <w:style w:type="paragraph" w:styleId="TOC1">
    <w:name w:val="toc 1"/>
    <w:basedOn w:val="Normal"/>
    <w:next w:val="Normal"/>
    <w:autoRedefine/>
    <w:uiPriority w:val="39"/>
    <w:unhideWhenUsed/>
    <w:rsid w:val="00410CBC"/>
    <w:pPr>
      <w:tabs>
        <w:tab w:val="right" w:leader="underscore" w:pos="9350"/>
      </w:tabs>
      <w:spacing w:before="120" w:after="120"/>
      <w:jc w:val="center"/>
    </w:pPr>
    <w:rPr>
      <w:b/>
      <w:bCs/>
      <w:caps/>
      <w:sz w:val="28"/>
      <w:szCs w:val="20"/>
    </w:rPr>
  </w:style>
  <w:style w:type="paragraph" w:styleId="TOC2">
    <w:name w:val="toc 2"/>
    <w:basedOn w:val="Normal"/>
    <w:next w:val="Normal"/>
    <w:autoRedefine/>
    <w:uiPriority w:val="39"/>
    <w:unhideWhenUsed/>
    <w:rsid w:val="00410CBC"/>
    <w:pPr>
      <w:ind w:left="240"/>
    </w:pPr>
    <w:rPr>
      <w:smallCaps/>
      <w:sz w:val="20"/>
      <w:szCs w:val="20"/>
    </w:rPr>
  </w:style>
  <w:style w:type="paragraph" w:styleId="TOC3">
    <w:name w:val="toc 3"/>
    <w:basedOn w:val="Normal"/>
    <w:next w:val="Normal"/>
    <w:autoRedefine/>
    <w:uiPriority w:val="39"/>
    <w:unhideWhenUsed/>
    <w:rsid w:val="00410CBC"/>
    <w:pPr>
      <w:ind w:left="480"/>
    </w:pPr>
    <w:rPr>
      <w:i/>
      <w:iCs/>
      <w:sz w:val="20"/>
      <w:szCs w:val="20"/>
    </w:rPr>
  </w:style>
  <w:style w:type="paragraph" w:styleId="TOC4">
    <w:name w:val="toc 4"/>
    <w:basedOn w:val="Normal"/>
    <w:next w:val="Normal"/>
    <w:autoRedefine/>
    <w:uiPriority w:val="39"/>
    <w:unhideWhenUsed/>
    <w:rsid w:val="00410CBC"/>
    <w:pPr>
      <w:ind w:left="720"/>
    </w:pPr>
    <w:rPr>
      <w:sz w:val="18"/>
      <w:szCs w:val="18"/>
    </w:rPr>
  </w:style>
  <w:style w:type="paragraph" w:styleId="TOC5">
    <w:name w:val="toc 5"/>
    <w:basedOn w:val="Normal"/>
    <w:next w:val="Normal"/>
    <w:autoRedefine/>
    <w:uiPriority w:val="39"/>
    <w:unhideWhenUsed/>
    <w:rsid w:val="00410CBC"/>
    <w:pPr>
      <w:ind w:left="960"/>
    </w:pPr>
    <w:rPr>
      <w:sz w:val="18"/>
      <w:szCs w:val="18"/>
    </w:rPr>
  </w:style>
  <w:style w:type="paragraph" w:styleId="TOC6">
    <w:name w:val="toc 6"/>
    <w:basedOn w:val="Normal"/>
    <w:next w:val="Normal"/>
    <w:autoRedefine/>
    <w:uiPriority w:val="39"/>
    <w:unhideWhenUsed/>
    <w:rsid w:val="00410CBC"/>
    <w:pPr>
      <w:ind w:left="1200"/>
    </w:pPr>
    <w:rPr>
      <w:sz w:val="18"/>
      <w:szCs w:val="18"/>
    </w:rPr>
  </w:style>
  <w:style w:type="paragraph" w:styleId="TOC7">
    <w:name w:val="toc 7"/>
    <w:basedOn w:val="Normal"/>
    <w:next w:val="Normal"/>
    <w:autoRedefine/>
    <w:uiPriority w:val="39"/>
    <w:unhideWhenUsed/>
    <w:rsid w:val="00410CBC"/>
    <w:pPr>
      <w:ind w:left="1440"/>
    </w:pPr>
    <w:rPr>
      <w:sz w:val="18"/>
      <w:szCs w:val="18"/>
    </w:rPr>
  </w:style>
  <w:style w:type="paragraph" w:styleId="TOC8">
    <w:name w:val="toc 8"/>
    <w:basedOn w:val="Normal"/>
    <w:next w:val="Normal"/>
    <w:autoRedefine/>
    <w:uiPriority w:val="39"/>
    <w:unhideWhenUsed/>
    <w:rsid w:val="00410CBC"/>
    <w:pPr>
      <w:ind w:left="1680"/>
    </w:pPr>
    <w:rPr>
      <w:sz w:val="18"/>
      <w:szCs w:val="18"/>
    </w:rPr>
  </w:style>
  <w:style w:type="paragraph" w:styleId="TOC9">
    <w:name w:val="toc 9"/>
    <w:basedOn w:val="Normal"/>
    <w:next w:val="Normal"/>
    <w:autoRedefine/>
    <w:uiPriority w:val="39"/>
    <w:unhideWhenUsed/>
    <w:rsid w:val="00410CBC"/>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627801">
      <w:bodyDiv w:val="1"/>
      <w:marLeft w:val="0"/>
      <w:marRight w:val="0"/>
      <w:marTop w:val="0"/>
      <w:marBottom w:val="0"/>
      <w:divBdr>
        <w:top w:val="none" w:sz="0" w:space="0" w:color="auto"/>
        <w:left w:val="none" w:sz="0" w:space="0" w:color="auto"/>
        <w:bottom w:val="none" w:sz="0" w:space="0" w:color="auto"/>
        <w:right w:val="none" w:sz="0" w:space="0" w:color="auto"/>
      </w:divBdr>
    </w:div>
    <w:div w:id="899098755">
      <w:bodyDiv w:val="1"/>
      <w:marLeft w:val="0"/>
      <w:marRight w:val="0"/>
      <w:marTop w:val="0"/>
      <w:marBottom w:val="0"/>
      <w:divBdr>
        <w:top w:val="none" w:sz="0" w:space="0" w:color="auto"/>
        <w:left w:val="none" w:sz="0" w:space="0" w:color="auto"/>
        <w:bottom w:val="none" w:sz="0" w:space="0" w:color="auto"/>
        <w:right w:val="none" w:sz="0" w:space="0" w:color="auto"/>
      </w:divBdr>
    </w:div>
    <w:div w:id="1915819852">
      <w:bodyDiv w:val="1"/>
      <w:marLeft w:val="0"/>
      <w:marRight w:val="0"/>
      <w:marTop w:val="0"/>
      <w:marBottom w:val="0"/>
      <w:divBdr>
        <w:top w:val="none" w:sz="0" w:space="0" w:color="auto"/>
        <w:left w:val="none" w:sz="0" w:space="0" w:color="auto"/>
        <w:bottom w:val="none" w:sz="0" w:space="0" w:color="auto"/>
        <w:right w:val="none" w:sz="0" w:space="0" w:color="auto"/>
      </w:divBdr>
    </w:div>
    <w:div w:id="202532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anupray/BAZG524-Skull-Data-Analysis/blob/master/2018MC21545_Skull%20Data%20Analysis.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nupray/BAZG524-Skull-Data-Analysis/blob/master/2018MC21545_Skull%20Data%20Analysis.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0DFDE-82A8-5C49-9777-5289270D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12</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2019-11-13T16:38:00Z</dcterms:created>
  <dcterms:modified xsi:type="dcterms:W3CDTF">2019-11-13T21:18:00Z</dcterms:modified>
</cp:coreProperties>
</file>