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pacing w:val="120"/>
          <w:sz w:val="36"/>
          <w:szCs w:val="36"/>
        </w:rPr>
        <w:t xml:space="preserve">ANUPREET WALIA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San Mateo, CA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(404) 432-6709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anu@brevian.ai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B579A"/>
          <w:sz w:val="18"/>
          <w:szCs w:val="18"/>
        </w:rPr>
        <w:t xml:space="preserve">linkedin.com/in/anupreetwalia</w:t>
      </w:r>
    </w:p>
    <w:p>
      <w:pPr>
        <w:pBdr>
          <w:bottom w:val="single" w:color="2B579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B579A"/>
          <w:spacing w:val="80"/>
          <w:sz w:val="20"/>
          <w:szCs w:val="20"/>
        </w:rPr>
        <w:t xml:space="preserve">EXECUTIVE SUMMARY</w:t>
      </w:r>
    </w:p>
    <w:p>
      <w:pPr>
        <w:spacing w:after="40" w:before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Technical co-founder and engineering executive. 17+ years building AI products from scratch and scaling teams and platforms. As CTO &amp; Co-Founder of Brevian AI, I set the product vision, designed the architecture, and built a production knowledge graph and multi-agent LLM system for enterprise sales intelligence. Scaled engineering orgs from founding teams to 100+ engineers across venture-backed startups (Sequoia, a16z, Y Combinator). Hands-on background in AI/ML systems, knowledge graphs, RAG, and agentic AI.</w:t>
      </w:r>
    </w:p>
    <w:p>
      <w:pPr>
        <w:pBdr>
          <w:bottom w:val="single" w:color="2B579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B579A"/>
          <w:spacing w:val="8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CTO &amp; Co-Founder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Brevian AI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San Mateo, CA  |  10/2024 – Present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AI sales intelligence platform. Knowledge graphs + multi-agent LLMs help sales teams prep for calls, get real-time guidance, and learn from every conversation.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Set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product vision and strategy</w:t>
      </w:r>
      <w:r>
        <w:rPr>
          <w:rFonts w:ascii="Calibri" w:cs="Calibri" w:eastAsia="Calibri" w:hAnsi="Calibri"/>
          <w:sz w:val="19"/>
          <w:szCs w:val="19"/>
        </w:rPr>
        <w:t xml:space="preserve"> for a new category of sales intelligence built on structured knowledge, not call transcription. Positioned Brevian against incumbents like Gong and Chorus.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Owned product roadmap end-to-end. Shipped four products: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Meeting Prep</w:t>
      </w:r>
      <w:r>
        <w:rPr>
          <w:rFonts w:ascii="Calibri" w:cs="Calibri" w:eastAsia="Calibri" w:hAnsi="Calibri"/>
          <w:sz w:val="19"/>
          <w:szCs w:val="19"/>
        </w:rPr>
        <w:t xml:space="preserve"> (pre-call intelligence),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Live Assist</w:t>
      </w:r>
      <w:r>
        <w:rPr>
          <w:rFonts w:ascii="Calibri" w:cs="Calibri" w:eastAsia="Calibri" w:hAnsi="Calibri"/>
          <w:sz w:val="19"/>
          <w:szCs w:val="19"/>
        </w:rPr>
        <w:t xml:space="preserve"> (real-time guidance),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Sales Coaching</w:t>
      </w:r>
      <w:r>
        <w:rPr>
          <w:rFonts w:ascii="Calibri" w:cs="Calibri" w:eastAsia="Calibri" w:hAnsi="Calibri"/>
          <w:sz w:val="19"/>
          <w:szCs w:val="19"/>
        </w:rPr>
        <w:t xml:space="preserve"> (post-call analysis),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CRM Updates</w:t>
      </w:r>
      <w:r>
        <w:rPr>
          <w:rFonts w:ascii="Calibri" w:cs="Calibri" w:eastAsia="Calibri" w:hAnsi="Calibri"/>
          <w:sz w:val="19"/>
          <w:szCs w:val="19"/>
        </w:rPr>
        <w:t xml:space="preserve"> (automated data hygiene). Roadmap shaped by customer discovery, competitive analysis, and direct market feedback.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Built Brevian's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Knowledge Engine</w:t>
      </w:r>
      <w:r>
        <w:rPr>
          <w:rFonts w:ascii="Calibri" w:cs="Calibri" w:eastAsia="Calibri" w:hAnsi="Calibri"/>
          <w:sz w:val="19"/>
          <w:szCs w:val="19"/>
        </w:rPr>
        <w:t xml:space="preserve"> from scratch: a structured graph connecting products, features, pain points, stakeholders, objections, and deal context. Enables multi-hop reasoning that outperforms standard RAG.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Designed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LLM architecture</w:t>
      </w:r>
      <w:r>
        <w:rPr>
          <w:rFonts w:ascii="Calibri" w:cs="Calibri" w:eastAsia="Calibri" w:hAnsi="Calibri"/>
          <w:sz w:val="19"/>
          <w:szCs w:val="19"/>
        </w:rPr>
        <w:t xml:space="preserve">: three agent types (Chat, Meeting Intelligence, Intelligence), 10+ orchestrated tools, recursive tool calling, and context management across OpenSearch, PostgreSQL, and GPT-4o/5.1.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Built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GTM-ready product surface</w:t>
      </w:r>
      <w:r>
        <w:rPr>
          <w:rFonts w:ascii="Calibri" w:cs="Calibri" w:eastAsia="Calibri" w:hAnsi="Calibri"/>
          <w:sz w:val="19"/>
          <w:szCs w:val="19"/>
        </w:rPr>
        <w:t xml:space="preserve">: enterprise integrations (Gong, Salesforce, Google Drive, Notion), onboarding flows, and a product-led growth experiment (Pipeline Health Workspace) that lets prospects see value before talking to sales.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Stood up engineering culture, principles, hiring processes, and a leveling ladder (L3-L8) drawn from Stripe and Netflix. Built and ran the cross-functional engineering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Wrote and published pieces on AI architecture and product positioning: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"Why RAG Is Not Enough for Revenue Intelligence"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"What a Knowledge Engine Does That Conversation Intelligence Doesn't."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VP of Engineering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Baseten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San Francisco, CA  |  03/2024 – 09/2024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ML infrastructure startup. Platform for deploying and serving AI models at scale.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Led cross-functional teams shipping developer experience and model observability features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TRT-LLM and vLLM</w:t>
      </w:r>
      <w:r>
        <w:rPr>
          <w:rFonts w:ascii="Calibri" w:cs="Calibri" w:eastAsia="Calibri" w:hAnsi="Calibri"/>
          <w:sz w:val="19"/>
          <w:szCs w:val="19"/>
        </w:rPr>
        <w:t xml:space="preserve"> with Python backend on Kubernetes.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Drove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SOC2 certification</w:t>
      </w:r>
      <w:r>
        <w:rPr>
          <w:rFonts w:ascii="Calibri" w:cs="Calibri" w:eastAsia="Calibri" w:hAnsi="Calibri"/>
          <w:sz w:val="19"/>
          <w:szCs w:val="19"/>
        </w:rPr>
        <w:t xml:space="preserve">, launched a self-hosted enterprise solution, and tightened product operations across the org.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VP of Engineering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Preset (backed by a16z, Redpoint)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San Mateo, CA  |  02/2021 – 02/2024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Cloud analytics platform built on Apache Superset. Enterprise data exploration and visualization. Raised $52.5M.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Launched three products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SaaS, Hybrid Cloud, and Embedded Platform</w:t>
      </w:r>
      <w:r>
        <w:rPr>
          <w:rFonts w:ascii="Calibri" w:cs="Calibri" w:eastAsia="Calibri" w:hAnsi="Calibri"/>
          <w:sz w:val="19"/>
          <w:szCs w:val="19"/>
        </w:rPr>
        <w:t xml:space="preserve">) with focus on infrastructure performance, cost efficiency, and enterprise compliance.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Scaled engineering from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20 to 60+ engineers</w:t>
      </w:r>
      <w:r>
        <w:rPr>
          <w:rFonts w:ascii="Calibri" w:cs="Calibri" w:eastAsia="Calibri" w:hAnsi="Calibri"/>
          <w:sz w:val="19"/>
          <w:szCs w:val="19"/>
        </w:rPr>
        <w:t xml:space="preserve">. Built out frontend, platform, data engineering, and infrastructure functions without slowing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Owned product and engineering strategy. Shipped features while keeping infrastructure scalable, SOC2-compliant, and secure across multi-tenant cloud environments.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Director of Engineering / Interim VPE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Snapdocs (Sequoia, Y Combinator)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San Francisco, CA  |  11/2018 – 02/2021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Digital mortgage closing platform. Series D, raised $47M+ from Sequoia, F-Prime, and Y Combinator.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Grew engineering from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11 to 100 engineers</w:t>
      </w:r>
      <w:r>
        <w:rPr>
          <w:rFonts w:ascii="Calibri" w:cs="Calibri" w:eastAsia="Calibri" w:hAnsi="Calibri"/>
          <w:sz w:val="19"/>
          <w:szCs w:val="19"/>
        </w:rPr>
        <w:t xml:space="preserve">. Built frontend, platform, data engineering, data science, and infrastructure teams from scratch. Cut mean time to recovery and reduced regressions.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Ran QA, DevOps, Data Science, Engineering, and Core Platform. Kept systems stable and scalable through rapid growth.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Built standardized hiring frameworks, technical interview processes, and evaluation rubrics across the org.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Manager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Helix (KPCB, DFJ)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San Carlos, CA  |  11/2016 – 11/2018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Personal genomics platform. Series B, raised $320M.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Started the mobile engineering team. Shipped Helix's first native iOS app and built a distributed cross-functional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Led the platform team building 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iOS SDK, marketplace APIs (React, Go, Swift), and OAuth2 auth framework</w:t>
      </w:r>
      <w:r>
        <w:rPr>
          <w:rFonts w:ascii="Calibri" w:cs="Calibri" w:eastAsia="Calibri" w:hAnsi="Calibri"/>
          <w:sz w:val="19"/>
          <w:szCs w:val="19"/>
        </w:rPr>
        <w:t xml:space="preserve"> so partners could build products on top of genomic data.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 Lead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Microsoft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San Francisco, CA  |  2015 – 2016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Led a team building Office prototypes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(Swift, C/C++, Python, Azure ML)</w:t>
      </w:r>
      <w:r>
        <w:rPr>
          <w:rFonts w:ascii="Calibri" w:cs="Calibri" w:eastAsia="Calibri" w:hAnsi="Calibri"/>
          <w:sz w:val="19"/>
          <w:szCs w:val="19"/>
        </w:rPr>
        <w:t xml:space="preserve">. Worked with Microsoft Research on an iOS app using MS Band biometric data for stress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Selected for Microsoft's High Potential (HiPo) program, Microsoft Bench (2015).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Computer Scientist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Adobe Systems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San Francisco, CA  |  2009 – 2015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Built full-stack applications, APIs, and data pipelines for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Typekit</w:t>
      </w:r>
      <w:r>
        <w:rPr>
          <w:rFonts w:ascii="Calibri" w:cs="Calibri" w:eastAsia="Calibri" w:hAnsi="Calibri"/>
          <w:sz w:val="19"/>
          <w:szCs w:val="19"/>
        </w:rPr>
        <w:t xml:space="preserve"> (RoR, Sinatra, JavaScript, Redis, MySQL, Hadoop, Hive). Optimized Flash Player and AIR runtime for Android, focusing on battery, memory, and rendering performance.</w:t>
      </w:r>
    </w:p>
    <w:p>
      <w:pPr>
        <w:pBdr>
          <w:bottom w:val="single" w:color="2B579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B579A"/>
          <w:spacing w:val="80"/>
          <w:sz w:val="20"/>
          <w:szCs w:val="20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Science, Computer Science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Georgia Institute of Technology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IRA Hardin Fellowship Recipient</w:t>
      </w:r>
    </w:p>
    <w:p>
      <w:pPr>
        <w:pBdr>
          <w:bottom w:val="single" w:color="2B579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B579A"/>
          <w:spacing w:val="80"/>
          <w:sz w:val="20"/>
          <w:szCs w:val="20"/>
        </w:rPr>
        <w:t xml:space="preserve">PATENTS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Genomic Network Service User Interface / Cross-Network Genomic Data User Interface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US-11183268-B2, US-20210174895-A1, US-10861587-B2, US-20200134136-A1, US-20200104463-A1, US-20200105365-A1</w:t>
      </w:r>
    </w:p>
    <w:p>
      <w:pPr>
        <w:pBdr>
          <w:bottom w:val="single" w:color="2B579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2B579A"/>
          <w:spacing w:val="80"/>
          <w:sz w:val="20"/>
          <w:szCs w:val="20"/>
        </w:rPr>
        <w:t xml:space="preserve">TECHNICAL DEPTH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AI/ML Systems: </w:t>
      </w:r>
      <w:r>
        <w:rPr>
          <w:rFonts w:ascii="Calibri" w:cs="Calibri" w:eastAsia="Calibri" w:hAnsi="Calibri"/>
          <w:sz w:val="19"/>
          <w:szCs w:val="19"/>
        </w:rPr>
        <w:t xml:space="preserve">LLM orchestration, multi-agent architectures, knowledge graphs, RAG/GraphRAG, vector search (OpenSearch), NER, agentic tool-use patterns, prompt engineering, GPT-4o/5.1, TRT-LLM, vLLM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Infrastructure: </w:t>
      </w:r>
      <w:r>
        <w:rPr>
          <w:rFonts w:ascii="Calibri" w:cs="Calibri" w:eastAsia="Calibri" w:hAnsi="Calibri"/>
          <w:sz w:val="19"/>
          <w:szCs w:val="19"/>
        </w:rPr>
        <w:t xml:space="preserve">Kubernetes, Python, Go, React, PostgreSQL, Redis, OpenSearch, Azure ML, AWS, GCP, SOC2, CI/CD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Leadership: </w:t>
      </w:r>
      <w:r>
        <w:rPr>
          <w:rFonts w:ascii="Calibri" w:cs="Calibri" w:eastAsia="Calibri" w:hAnsi="Calibri"/>
          <w:sz w:val="19"/>
          <w:szCs w:val="19"/>
        </w:rPr>
        <w:t xml:space="preserve">Scaled orgs from 10 to 100+ engineers, 0-to-1 product vision and strategy, category creation, engineering ladder design, hiring frameworks, cross-functional product/engineering/GTM leadership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2026-03-27T18:08:42.502Z</dcterms:created>
  <dcterms:modified xsi:type="dcterms:W3CDTF">2026-03-27T18:08:42.502Z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