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92F05" w14:textId="77777777" w:rsidR="00D81122" w:rsidRDefault="00000000">
      <w:pPr>
        <w:spacing w:after="986" w:line="259" w:lineRule="auto"/>
        <w:ind w:left="2439" w:firstLine="0"/>
        <w:jc w:val="left"/>
      </w:pPr>
      <w:r>
        <w:rPr>
          <w:b/>
          <w:sz w:val="32"/>
        </w:rPr>
        <w:t>EMPLOYMENTAGREEMENT</w:t>
      </w:r>
    </w:p>
    <w:p w14:paraId="3B6D9E58" w14:textId="517A31DE" w:rsidR="00D81122" w:rsidRDefault="00000000">
      <w:pPr>
        <w:spacing w:after="602" w:line="265" w:lineRule="auto"/>
        <w:ind w:right="210"/>
        <w:jc w:val="center"/>
      </w:pPr>
      <w:r>
        <w:rPr>
          <w:b/>
        </w:rPr>
        <w:t>1</w:t>
      </w:r>
      <w:r w:rsidR="00B22662">
        <w:rPr>
          <w:b/>
        </w:rPr>
        <w:t>3</w:t>
      </w:r>
      <w:r>
        <w:rPr>
          <w:b/>
          <w:sz w:val="15"/>
        </w:rPr>
        <w:t xml:space="preserve">TH </w:t>
      </w:r>
      <w:proofErr w:type="gramStart"/>
      <w:r w:rsidR="00B22662">
        <w:rPr>
          <w:b/>
        </w:rPr>
        <w:t>J</w:t>
      </w:r>
      <w:r>
        <w:rPr>
          <w:b/>
          <w:sz w:val="15"/>
        </w:rPr>
        <w:t>U</w:t>
      </w:r>
      <w:r w:rsidR="00B22662">
        <w:rPr>
          <w:b/>
          <w:sz w:val="15"/>
        </w:rPr>
        <w:t>LY</w:t>
      </w:r>
      <w:r>
        <w:rPr>
          <w:b/>
        </w:rPr>
        <w:t>,</w:t>
      </w:r>
      <w:proofErr w:type="gramEnd"/>
      <w:r>
        <w:rPr>
          <w:b/>
        </w:rPr>
        <w:t xml:space="preserve"> 202</w:t>
      </w:r>
      <w:r w:rsidR="007C0A5A">
        <w:rPr>
          <w:b/>
        </w:rPr>
        <w:t>3</w:t>
      </w:r>
    </w:p>
    <w:p w14:paraId="77607367" w14:textId="77777777" w:rsidR="00D81122" w:rsidRDefault="00000000">
      <w:pPr>
        <w:spacing w:after="231" w:line="265" w:lineRule="auto"/>
        <w:ind w:right="210"/>
        <w:jc w:val="center"/>
      </w:pPr>
      <w:r>
        <w:rPr>
          <w:b/>
        </w:rPr>
        <w:t>Shivam Shukla</w:t>
      </w:r>
    </w:p>
    <w:p w14:paraId="4A3823AA" w14:textId="77777777" w:rsidR="00D81122" w:rsidRDefault="00000000">
      <w:pPr>
        <w:spacing w:after="231" w:line="265" w:lineRule="auto"/>
        <w:ind w:right="210"/>
        <w:jc w:val="center"/>
      </w:pPr>
      <w:r>
        <w:rPr>
          <w:b/>
        </w:rPr>
        <w:t>AND</w:t>
      </w:r>
    </w:p>
    <w:p w14:paraId="66BD044D" w14:textId="77777777" w:rsidR="00D81122" w:rsidRDefault="00000000">
      <w:pPr>
        <w:spacing w:after="231" w:line="265" w:lineRule="auto"/>
        <w:ind w:right="210"/>
        <w:jc w:val="center"/>
      </w:pPr>
      <w:r>
        <w:rPr>
          <w:b/>
        </w:rPr>
        <w:t>Even Healthcare Private Limited</w:t>
      </w:r>
      <w:r>
        <w:br w:type="page"/>
      </w:r>
    </w:p>
    <w:sdt>
      <w:sdtPr>
        <w:id w:val="231365853"/>
        <w:docPartObj>
          <w:docPartGallery w:val="Table of Contents"/>
        </w:docPartObj>
      </w:sdtPr>
      <w:sdtContent>
        <w:p w14:paraId="7C5AEC1D" w14:textId="77777777" w:rsidR="00D81122" w:rsidRDefault="00000000">
          <w:pPr>
            <w:spacing w:after="260" w:line="259" w:lineRule="auto"/>
            <w:ind w:left="3585" w:right="3575"/>
            <w:jc w:val="center"/>
          </w:pPr>
          <w:r>
            <w:rPr>
              <w:b/>
            </w:rPr>
            <w:t>C</w:t>
          </w:r>
          <w:r>
            <w:rPr>
              <w:b/>
              <w:sz w:val="15"/>
            </w:rPr>
            <w:t>ONTENTS</w:t>
          </w:r>
        </w:p>
        <w:p w14:paraId="47211530" w14:textId="77777777" w:rsidR="00D81122" w:rsidRDefault="00000000">
          <w:pPr>
            <w:tabs>
              <w:tab w:val="right" w:pos="9630"/>
            </w:tabs>
            <w:spacing w:after="242" w:line="265" w:lineRule="auto"/>
            <w:ind w:left="-15" w:firstLine="0"/>
            <w:jc w:val="left"/>
          </w:pPr>
          <w:r>
            <w:rPr>
              <w:b/>
            </w:rPr>
            <w:t>Clause</w:t>
          </w:r>
          <w:r>
            <w:rPr>
              <w:b/>
            </w:rPr>
            <w:tab/>
            <w:t>Page</w:t>
          </w:r>
        </w:p>
        <w:p w14:paraId="5B36A7A1" w14:textId="2BC67A96" w:rsidR="00D81122" w:rsidRDefault="00000000">
          <w:pPr>
            <w:pStyle w:val="TOC1"/>
            <w:tabs>
              <w:tab w:val="right" w:pos="9630"/>
            </w:tabs>
          </w:pPr>
          <w:r>
            <w:fldChar w:fldCharType="begin"/>
          </w:r>
          <w:r>
            <w:instrText xml:space="preserve"> TOC \o "1-1" \h \z \u </w:instrText>
          </w:r>
          <w:r>
            <w:fldChar w:fldCharType="separate"/>
          </w:r>
          <w:hyperlink w:anchor="_Toc110788">
            <w:r w:rsidR="00D81122">
              <w:t>1. Interpretation</w:t>
            </w:r>
            <w:r w:rsidR="00D81122">
              <w:tab/>
            </w:r>
            <w:r w:rsidR="00D81122">
              <w:fldChar w:fldCharType="begin"/>
            </w:r>
            <w:r w:rsidR="00D81122">
              <w:instrText>PAGEREF _Toc110788 \h</w:instrText>
            </w:r>
            <w:r w:rsidR="00D81122">
              <w:fldChar w:fldCharType="separate"/>
            </w:r>
            <w:r w:rsidR="00F461F3">
              <w:rPr>
                <w:noProof/>
              </w:rPr>
              <w:t>3</w:t>
            </w:r>
            <w:r w:rsidR="00D81122">
              <w:fldChar w:fldCharType="end"/>
            </w:r>
          </w:hyperlink>
        </w:p>
        <w:p w14:paraId="5AC9B97B" w14:textId="4CBCA9FB" w:rsidR="00D81122" w:rsidRDefault="00D81122">
          <w:pPr>
            <w:pStyle w:val="TOC1"/>
            <w:tabs>
              <w:tab w:val="right" w:pos="9630"/>
            </w:tabs>
          </w:pPr>
          <w:hyperlink w:anchor="_Toc110789">
            <w:r>
              <w:t>2. Appointment</w:t>
            </w:r>
            <w:r>
              <w:tab/>
            </w:r>
            <w:r>
              <w:fldChar w:fldCharType="begin"/>
            </w:r>
            <w:r>
              <w:instrText>PAGEREF _Toc110789 \h</w:instrText>
            </w:r>
            <w:r>
              <w:fldChar w:fldCharType="separate"/>
            </w:r>
            <w:r w:rsidR="00F461F3">
              <w:rPr>
                <w:noProof/>
              </w:rPr>
              <w:t>3</w:t>
            </w:r>
            <w:r>
              <w:fldChar w:fldCharType="end"/>
            </w:r>
          </w:hyperlink>
        </w:p>
        <w:p w14:paraId="07DD9667" w14:textId="1D6ADBE4" w:rsidR="00D81122" w:rsidRDefault="00D81122">
          <w:pPr>
            <w:pStyle w:val="TOC1"/>
            <w:tabs>
              <w:tab w:val="right" w:pos="9630"/>
            </w:tabs>
          </w:pPr>
          <w:hyperlink w:anchor="_Toc110790">
            <w:r>
              <w:t>3. Probation</w:t>
            </w:r>
            <w:r>
              <w:tab/>
            </w:r>
            <w:r>
              <w:fldChar w:fldCharType="begin"/>
            </w:r>
            <w:r>
              <w:instrText>PAGEREF _Toc110790 \h</w:instrText>
            </w:r>
            <w:r>
              <w:fldChar w:fldCharType="separate"/>
            </w:r>
            <w:r w:rsidR="00F461F3">
              <w:rPr>
                <w:noProof/>
              </w:rPr>
              <w:t>3</w:t>
            </w:r>
            <w:r>
              <w:fldChar w:fldCharType="end"/>
            </w:r>
          </w:hyperlink>
        </w:p>
        <w:p w14:paraId="5ADFA46A" w14:textId="563CE63E" w:rsidR="00D81122" w:rsidRDefault="00D81122">
          <w:pPr>
            <w:pStyle w:val="TOC1"/>
            <w:tabs>
              <w:tab w:val="right" w:pos="9630"/>
            </w:tabs>
          </w:pPr>
          <w:hyperlink w:anchor="_Toc110791">
            <w:r>
              <w:t>4. Place of Employment</w:t>
            </w:r>
            <w:r>
              <w:tab/>
            </w:r>
            <w:r>
              <w:fldChar w:fldCharType="begin"/>
            </w:r>
            <w:r>
              <w:instrText>PAGEREF _Toc110791 \h</w:instrText>
            </w:r>
            <w:r>
              <w:fldChar w:fldCharType="separate"/>
            </w:r>
            <w:r w:rsidR="00F461F3">
              <w:rPr>
                <w:noProof/>
              </w:rPr>
              <w:t>4</w:t>
            </w:r>
            <w:r>
              <w:fldChar w:fldCharType="end"/>
            </w:r>
          </w:hyperlink>
        </w:p>
        <w:p w14:paraId="50B35CC9" w14:textId="020820DB" w:rsidR="00D81122" w:rsidRDefault="00D81122">
          <w:pPr>
            <w:pStyle w:val="TOC1"/>
            <w:tabs>
              <w:tab w:val="right" w:pos="9630"/>
            </w:tabs>
          </w:pPr>
          <w:hyperlink w:anchor="_Toc110792">
            <w:r>
              <w:t>5. Duties and Responsibilities</w:t>
            </w:r>
            <w:r>
              <w:tab/>
            </w:r>
            <w:r>
              <w:fldChar w:fldCharType="begin"/>
            </w:r>
            <w:r>
              <w:instrText>PAGEREF _Toc110792 \h</w:instrText>
            </w:r>
            <w:r>
              <w:fldChar w:fldCharType="separate"/>
            </w:r>
            <w:r w:rsidR="00F461F3">
              <w:rPr>
                <w:noProof/>
              </w:rPr>
              <w:t>4</w:t>
            </w:r>
            <w:r>
              <w:fldChar w:fldCharType="end"/>
            </w:r>
          </w:hyperlink>
        </w:p>
        <w:p w14:paraId="0BFB628A" w14:textId="355F100C" w:rsidR="00D81122" w:rsidRDefault="00D81122">
          <w:pPr>
            <w:pStyle w:val="TOC1"/>
            <w:tabs>
              <w:tab w:val="right" w:pos="9630"/>
            </w:tabs>
          </w:pPr>
          <w:hyperlink w:anchor="_Toc110793">
            <w:r>
              <w:t>6. Working Hours</w:t>
            </w:r>
            <w:r>
              <w:tab/>
            </w:r>
            <w:r>
              <w:fldChar w:fldCharType="begin"/>
            </w:r>
            <w:r>
              <w:instrText>PAGEREF _Toc110793 \h</w:instrText>
            </w:r>
            <w:r>
              <w:fldChar w:fldCharType="separate"/>
            </w:r>
            <w:r w:rsidR="00F461F3">
              <w:rPr>
                <w:noProof/>
              </w:rPr>
              <w:t>5</w:t>
            </w:r>
            <w:r>
              <w:fldChar w:fldCharType="end"/>
            </w:r>
          </w:hyperlink>
        </w:p>
        <w:p w14:paraId="4600019A" w14:textId="20CBEBC1" w:rsidR="00D81122" w:rsidRDefault="00D81122">
          <w:pPr>
            <w:pStyle w:val="TOC1"/>
            <w:tabs>
              <w:tab w:val="right" w:pos="9630"/>
            </w:tabs>
          </w:pPr>
          <w:hyperlink w:anchor="_Toc110794">
            <w:r>
              <w:t>7. Compensation and Benefits</w:t>
            </w:r>
            <w:r>
              <w:tab/>
            </w:r>
            <w:r>
              <w:fldChar w:fldCharType="begin"/>
            </w:r>
            <w:r>
              <w:instrText>PAGEREF _Toc110794 \h</w:instrText>
            </w:r>
            <w:r>
              <w:fldChar w:fldCharType="separate"/>
            </w:r>
            <w:r w:rsidR="00F461F3">
              <w:rPr>
                <w:noProof/>
              </w:rPr>
              <w:t>5</w:t>
            </w:r>
            <w:r>
              <w:fldChar w:fldCharType="end"/>
            </w:r>
          </w:hyperlink>
        </w:p>
        <w:p w14:paraId="094A5700" w14:textId="4CBF5730" w:rsidR="00D81122" w:rsidRDefault="00D81122">
          <w:pPr>
            <w:pStyle w:val="TOC1"/>
            <w:tabs>
              <w:tab w:val="right" w:pos="9630"/>
            </w:tabs>
          </w:pPr>
          <w:hyperlink w:anchor="_Toc110795">
            <w:r>
              <w:t>8. Expenses</w:t>
            </w:r>
            <w:r>
              <w:tab/>
            </w:r>
            <w:r>
              <w:fldChar w:fldCharType="begin"/>
            </w:r>
            <w:r>
              <w:instrText>PAGEREF _Toc110795 \h</w:instrText>
            </w:r>
            <w:r>
              <w:fldChar w:fldCharType="separate"/>
            </w:r>
            <w:r w:rsidR="00F461F3">
              <w:rPr>
                <w:noProof/>
              </w:rPr>
              <w:t>5</w:t>
            </w:r>
            <w:r>
              <w:fldChar w:fldCharType="end"/>
            </w:r>
          </w:hyperlink>
        </w:p>
        <w:p w14:paraId="03F85D9E" w14:textId="5C6041F8" w:rsidR="00D81122" w:rsidRDefault="00D81122">
          <w:pPr>
            <w:pStyle w:val="TOC1"/>
            <w:tabs>
              <w:tab w:val="right" w:pos="9630"/>
            </w:tabs>
          </w:pPr>
          <w:hyperlink w:anchor="_Toc110796">
            <w:r>
              <w:t>9. Deductions</w:t>
            </w:r>
            <w:r>
              <w:tab/>
            </w:r>
            <w:r>
              <w:fldChar w:fldCharType="begin"/>
            </w:r>
            <w:r>
              <w:instrText>PAGEREF _Toc110796 \h</w:instrText>
            </w:r>
            <w:r>
              <w:fldChar w:fldCharType="separate"/>
            </w:r>
            <w:r w:rsidR="00F461F3">
              <w:rPr>
                <w:noProof/>
              </w:rPr>
              <w:t>6</w:t>
            </w:r>
            <w:r>
              <w:fldChar w:fldCharType="end"/>
            </w:r>
          </w:hyperlink>
        </w:p>
        <w:p w14:paraId="6A2C15DE" w14:textId="00521782" w:rsidR="00D81122" w:rsidRDefault="00D81122">
          <w:pPr>
            <w:pStyle w:val="TOC1"/>
            <w:tabs>
              <w:tab w:val="right" w:pos="9630"/>
            </w:tabs>
          </w:pPr>
          <w:hyperlink w:anchor="_Toc110797">
            <w:r>
              <w:t>10. Employee Surveillance</w:t>
            </w:r>
            <w:r>
              <w:tab/>
            </w:r>
            <w:r>
              <w:fldChar w:fldCharType="begin"/>
            </w:r>
            <w:r>
              <w:instrText>PAGEREF _Toc110797 \h</w:instrText>
            </w:r>
            <w:r>
              <w:fldChar w:fldCharType="separate"/>
            </w:r>
            <w:r w:rsidR="00F461F3">
              <w:rPr>
                <w:noProof/>
              </w:rPr>
              <w:t>6</w:t>
            </w:r>
            <w:r>
              <w:fldChar w:fldCharType="end"/>
            </w:r>
          </w:hyperlink>
        </w:p>
        <w:p w14:paraId="384FCA94" w14:textId="404C9960" w:rsidR="00D81122" w:rsidRDefault="00D81122">
          <w:pPr>
            <w:pStyle w:val="TOC1"/>
            <w:tabs>
              <w:tab w:val="right" w:pos="9630"/>
            </w:tabs>
          </w:pPr>
          <w:hyperlink w:anchor="_Toc110798">
            <w:r>
              <w:t>11. Term and Termination</w:t>
            </w:r>
            <w:r>
              <w:tab/>
            </w:r>
            <w:r>
              <w:fldChar w:fldCharType="begin"/>
            </w:r>
            <w:r>
              <w:instrText>PAGEREF _Toc110798 \h</w:instrText>
            </w:r>
            <w:r>
              <w:fldChar w:fldCharType="separate"/>
            </w:r>
            <w:r w:rsidR="00F461F3">
              <w:rPr>
                <w:noProof/>
              </w:rPr>
              <w:t>6</w:t>
            </w:r>
            <w:r>
              <w:fldChar w:fldCharType="end"/>
            </w:r>
          </w:hyperlink>
        </w:p>
        <w:p w14:paraId="681B5CF1" w14:textId="2F9DE4B0" w:rsidR="00D81122" w:rsidRDefault="00D81122">
          <w:pPr>
            <w:pStyle w:val="TOC1"/>
            <w:tabs>
              <w:tab w:val="right" w:pos="9630"/>
            </w:tabs>
          </w:pPr>
          <w:hyperlink w:anchor="_Toc110799">
            <w:r>
              <w:t>12. Confidentiality and Intellectual Property</w:t>
            </w:r>
            <w:r>
              <w:tab/>
            </w:r>
            <w:r>
              <w:fldChar w:fldCharType="begin"/>
            </w:r>
            <w:r>
              <w:instrText>PAGEREF _Toc110799 \h</w:instrText>
            </w:r>
            <w:r>
              <w:fldChar w:fldCharType="separate"/>
            </w:r>
            <w:r w:rsidR="00F461F3">
              <w:rPr>
                <w:noProof/>
              </w:rPr>
              <w:t>8</w:t>
            </w:r>
            <w:r>
              <w:fldChar w:fldCharType="end"/>
            </w:r>
          </w:hyperlink>
        </w:p>
        <w:p w14:paraId="7CC966D5" w14:textId="58F8F650" w:rsidR="00D81122" w:rsidRDefault="00D81122">
          <w:pPr>
            <w:pStyle w:val="TOC1"/>
            <w:tabs>
              <w:tab w:val="right" w:pos="9630"/>
            </w:tabs>
          </w:pPr>
          <w:hyperlink w:anchor="_Toc110800">
            <w:r>
              <w:t>13. Non-Competition</w:t>
            </w:r>
            <w:r>
              <w:tab/>
            </w:r>
            <w:r>
              <w:fldChar w:fldCharType="begin"/>
            </w:r>
            <w:r>
              <w:instrText>PAGEREF _Toc110800 \h</w:instrText>
            </w:r>
            <w:r>
              <w:fldChar w:fldCharType="separate"/>
            </w:r>
            <w:r w:rsidR="00F461F3">
              <w:rPr>
                <w:noProof/>
              </w:rPr>
              <w:t>9</w:t>
            </w:r>
            <w:r>
              <w:fldChar w:fldCharType="end"/>
            </w:r>
          </w:hyperlink>
        </w:p>
        <w:p w14:paraId="557AFF0D" w14:textId="564F90BE" w:rsidR="00D81122" w:rsidRDefault="00D81122">
          <w:pPr>
            <w:pStyle w:val="TOC1"/>
            <w:tabs>
              <w:tab w:val="right" w:pos="9630"/>
            </w:tabs>
          </w:pPr>
          <w:hyperlink w:anchor="_Toc110801">
            <w:r>
              <w:t>14. Non-solicitation</w:t>
            </w:r>
            <w:r>
              <w:tab/>
            </w:r>
            <w:r>
              <w:fldChar w:fldCharType="begin"/>
            </w:r>
            <w:r>
              <w:instrText>PAGEREF _Toc110801 \h</w:instrText>
            </w:r>
            <w:r>
              <w:fldChar w:fldCharType="separate"/>
            </w:r>
            <w:r w:rsidR="00F461F3">
              <w:rPr>
                <w:noProof/>
              </w:rPr>
              <w:t>10</w:t>
            </w:r>
            <w:r>
              <w:fldChar w:fldCharType="end"/>
            </w:r>
          </w:hyperlink>
        </w:p>
        <w:p w14:paraId="6A97715C" w14:textId="10BCA093" w:rsidR="00D81122" w:rsidRDefault="00D81122">
          <w:pPr>
            <w:pStyle w:val="TOC1"/>
            <w:tabs>
              <w:tab w:val="right" w:pos="9630"/>
            </w:tabs>
          </w:pPr>
          <w:hyperlink w:anchor="_Toc110802">
            <w:r>
              <w:t>15. Equitable Remedies and Employee Representations</w:t>
            </w:r>
            <w:r>
              <w:tab/>
            </w:r>
            <w:r>
              <w:fldChar w:fldCharType="begin"/>
            </w:r>
            <w:r>
              <w:instrText>PAGEREF _Toc110802 \h</w:instrText>
            </w:r>
            <w:r>
              <w:fldChar w:fldCharType="separate"/>
            </w:r>
            <w:r w:rsidR="00F461F3">
              <w:rPr>
                <w:noProof/>
              </w:rPr>
              <w:t>10</w:t>
            </w:r>
            <w:r>
              <w:fldChar w:fldCharType="end"/>
            </w:r>
          </w:hyperlink>
        </w:p>
        <w:p w14:paraId="4EE4B5E1" w14:textId="682852CD" w:rsidR="00D81122" w:rsidRDefault="00D81122">
          <w:pPr>
            <w:pStyle w:val="TOC1"/>
            <w:tabs>
              <w:tab w:val="right" w:pos="9630"/>
            </w:tabs>
          </w:pPr>
          <w:hyperlink w:anchor="_Toc110803">
            <w:r>
              <w:t>16. Warranties</w:t>
            </w:r>
            <w:r>
              <w:tab/>
            </w:r>
            <w:r>
              <w:fldChar w:fldCharType="begin"/>
            </w:r>
            <w:r>
              <w:instrText>PAGEREF _Toc110803 \h</w:instrText>
            </w:r>
            <w:r>
              <w:fldChar w:fldCharType="separate"/>
            </w:r>
            <w:r w:rsidR="00F461F3">
              <w:rPr>
                <w:noProof/>
              </w:rPr>
              <w:t>10</w:t>
            </w:r>
            <w:r>
              <w:fldChar w:fldCharType="end"/>
            </w:r>
          </w:hyperlink>
        </w:p>
        <w:p w14:paraId="37226250" w14:textId="2D46A9AA" w:rsidR="00D81122" w:rsidRDefault="00D81122">
          <w:pPr>
            <w:pStyle w:val="TOC1"/>
            <w:tabs>
              <w:tab w:val="right" w:pos="9630"/>
            </w:tabs>
          </w:pPr>
          <w:hyperlink w:anchor="_Toc110804">
            <w:r>
              <w:t>17. Data Protection</w:t>
            </w:r>
            <w:r>
              <w:tab/>
            </w:r>
            <w:r>
              <w:fldChar w:fldCharType="begin"/>
            </w:r>
            <w:r>
              <w:instrText>PAGEREF _Toc110804 \h</w:instrText>
            </w:r>
            <w:r>
              <w:fldChar w:fldCharType="separate"/>
            </w:r>
            <w:r w:rsidR="00F461F3">
              <w:rPr>
                <w:noProof/>
              </w:rPr>
              <w:t>11</w:t>
            </w:r>
            <w:r>
              <w:fldChar w:fldCharType="end"/>
            </w:r>
          </w:hyperlink>
        </w:p>
        <w:p w14:paraId="3D226E48" w14:textId="758DA3AB" w:rsidR="00D81122" w:rsidRDefault="00D81122">
          <w:pPr>
            <w:pStyle w:val="TOC1"/>
            <w:tabs>
              <w:tab w:val="right" w:pos="9630"/>
            </w:tabs>
          </w:pPr>
          <w:hyperlink w:anchor="_Toc110805">
            <w:r>
              <w:t>18. Non-waiver</w:t>
            </w:r>
            <w:r>
              <w:tab/>
            </w:r>
            <w:r>
              <w:fldChar w:fldCharType="begin"/>
            </w:r>
            <w:r>
              <w:instrText>PAGEREF _Toc110805 \h</w:instrText>
            </w:r>
            <w:r>
              <w:fldChar w:fldCharType="separate"/>
            </w:r>
            <w:r w:rsidR="00F461F3">
              <w:rPr>
                <w:noProof/>
              </w:rPr>
              <w:t>11</w:t>
            </w:r>
            <w:r>
              <w:fldChar w:fldCharType="end"/>
            </w:r>
          </w:hyperlink>
        </w:p>
        <w:p w14:paraId="6CED841D" w14:textId="2A684B33" w:rsidR="00D81122" w:rsidRDefault="00D81122">
          <w:pPr>
            <w:pStyle w:val="TOC1"/>
            <w:tabs>
              <w:tab w:val="right" w:pos="9630"/>
            </w:tabs>
          </w:pPr>
          <w:hyperlink w:anchor="_Toc110806">
            <w:r>
              <w:t>19. Additional Remedies</w:t>
            </w:r>
            <w:r>
              <w:tab/>
            </w:r>
            <w:r>
              <w:fldChar w:fldCharType="begin"/>
            </w:r>
            <w:r>
              <w:instrText>PAGEREF _Toc110806 \h</w:instrText>
            </w:r>
            <w:r>
              <w:fldChar w:fldCharType="separate"/>
            </w:r>
            <w:r w:rsidR="00F461F3">
              <w:rPr>
                <w:noProof/>
              </w:rPr>
              <w:t>11</w:t>
            </w:r>
            <w:r>
              <w:fldChar w:fldCharType="end"/>
            </w:r>
          </w:hyperlink>
        </w:p>
        <w:p w14:paraId="6EF24312" w14:textId="3A5D8986" w:rsidR="00D81122" w:rsidRDefault="00D81122">
          <w:pPr>
            <w:pStyle w:val="TOC1"/>
            <w:tabs>
              <w:tab w:val="right" w:pos="9630"/>
            </w:tabs>
          </w:pPr>
          <w:hyperlink w:anchor="_Toc110807">
            <w:r>
              <w:t>20. Severability</w:t>
            </w:r>
            <w:r>
              <w:tab/>
            </w:r>
            <w:r>
              <w:fldChar w:fldCharType="begin"/>
            </w:r>
            <w:r>
              <w:instrText>PAGEREF _Toc110807 \h</w:instrText>
            </w:r>
            <w:r>
              <w:fldChar w:fldCharType="separate"/>
            </w:r>
            <w:r w:rsidR="00F461F3">
              <w:rPr>
                <w:noProof/>
              </w:rPr>
              <w:t>12</w:t>
            </w:r>
            <w:r>
              <w:fldChar w:fldCharType="end"/>
            </w:r>
          </w:hyperlink>
        </w:p>
        <w:p w14:paraId="5F03F12A" w14:textId="6F2C6793" w:rsidR="00D81122" w:rsidRDefault="00D81122">
          <w:pPr>
            <w:pStyle w:val="TOC1"/>
            <w:tabs>
              <w:tab w:val="right" w:pos="9630"/>
            </w:tabs>
          </w:pPr>
          <w:hyperlink w:anchor="_Toc110808">
            <w:r>
              <w:t>21. Indemnity</w:t>
            </w:r>
            <w:r>
              <w:tab/>
            </w:r>
            <w:r>
              <w:fldChar w:fldCharType="begin"/>
            </w:r>
            <w:r>
              <w:instrText>PAGEREF _Toc110808 \h</w:instrText>
            </w:r>
            <w:r>
              <w:fldChar w:fldCharType="separate"/>
            </w:r>
            <w:r w:rsidR="00F461F3">
              <w:rPr>
                <w:noProof/>
              </w:rPr>
              <w:t>12</w:t>
            </w:r>
            <w:r>
              <w:fldChar w:fldCharType="end"/>
            </w:r>
          </w:hyperlink>
        </w:p>
        <w:p w14:paraId="3547BA31" w14:textId="1525B22E" w:rsidR="00D81122" w:rsidRDefault="00D81122">
          <w:pPr>
            <w:pStyle w:val="TOC1"/>
            <w:tabs>
              <w:tab w:val="right" w:pos="9630"/>
            </w:tabs>
          </w:pPr>
          <w:hyperlink w:anchor="_Toc110809">
            <w:r>
              <w:t>22. Amendment</w:t>
            </w:r>
            <w:r>
              <w:tab/>
            </w:r>
            <w:r>
              <w:fldChar w:fldCharType="begin"/>
            </w:r>
            <w:r>
              <w:instrText>PAGEREF _Toc110809 \h</w:instrText>
            </w:r>
            <w:r>
              <w:fldChar w:fldCharType="separate"/>
            </w:r>
            <w:r w:rsidR="00F461F3">
              <w:rPr>
                <w:noProof/>
              </w:rPr>
              <w:t>12</w:t>
            </w:r>
            <w:r>
              <w:fldChar w:fldCharType="end"/>
            </w:r>
          </w:hyperlink>
        </w:p>
        <w:p w14:paraId="1BBEACCA" w14:textId="1677609B" w:rsidR="00D81122" w:rsidRDefault="00D81122">
          <w:pPr>
            <w:pStyle w:val="TOC1"/>
            <w:tabs>
              <w:tab w:val="right" w:pos="9630"/>
            </w:tabs>
          </w:pPr>
          <w:hyperlink w:anchor="_Toc110810">
            <w:r>
              <w:t>23. Governing Law, Jurisdiction and Settlement of Disputes</w:t>
            </w:r>
            <w:r>
              <w:tab/>
            </w:r>
            <w:r>
              <w:fldChar w:fldCharType="begin"/>
            </w:r>
            <w:r>
              <w:instrText>PAGEREF _Toc110810 \h</w:instrText>
            </w:r>
            <w:r>
              <w:fldChar w:fldCharType="separate"/>
            </w:r>
            <w:r w:rsidR="00F461F3">
              <w:rPr>
                <w:noProof/>
              </w:rPr>
              <w:t>12</w:t>
            </w:r>
            <w:r>
              <w:fldChar w:fldCharType="end"/>
            </w:r>
          </w:hyperlink>
        </w:p>
        <w:p w14:paraId="7CF783B1" w14:textId="315C9110" w:rsidR="00D81122" w:rsidRDefault="00D81122">
          <w:pPr>
            <w:pStyle w:val="TOC1"/>
            <w:tabs>
              <w:tab w:val="right" w:pos="9630"/>
            </w:tabs>
          </w:pPr>
          <w:hyperlink w:anchor="_Toc110811">
            <w:r>
              <w:t>24. Notices</w:t>
            </w:r>
            <w:r>
              <w:tab/>
            </w:r>
            <w:r>
              <w:fldChar w:fldCharType="begin"/>
            </w:r>
            <w:r>
              <w:instrText>PAGEREF _Toc110811 \h</w:instrText>
            </w:r>
            <w:r>
              <w:fldChar w:fldCharType="separate"/>
            </w:r>
            <w:r w:rsidR="00F461F3">
              <w:rPr>
                <w:noProof/>
              </w:rPr>
              <w:t>12</w:t>
            </w:r>
            <w:r>
              <w:fldChar w:fldCharType="end"/>
            </w:r>
          </w:hyperlink>
        </w:p>
        <w:p w14:paraId="3E8413FD" w14:textId="7B6B4CD6" w:rsidR="00D81122" w:rsidRDefault="00D81122">
          <w:pPr>
            <w:pStyle w:val="TOC1"/>
            <w:tabs>
              <w:tab w:val="right" w:pos="9630"/>
            </w:tabs>
          </w:pPr>
          <w:hyperlink w:anchor="_Toc110812">
            <w:r>
              <w:t>25. Entire Agreement</w:t>
            </w:r>
            <w:r>
              <w:tab/>
            </w:r>
            <w:r>
              <w:fldChar w:fldCharType="begin"/>
            </w:r>
            <w:r>
              <w:instrText>PAGEREF _Toc110812 \h</w:instrText>
            </w:r>
            <w:r>
              <w:fldChar w:fldCharType="separate"/>
            </w:r>
            <w:r w:rsidR="00F461F3">
              <w:rPr>
                <w:noProof/>
              </w:rPr>
              <w:t>12</w:t>
            </w:r>
            <w:r>
              <w:fldChar w:fldCharType="end"/>
            </w:r>
          </w:hyperlink>
        </w:p>
        <w:p w14:paraId="6BFF9FF5" w14:textId="7C0C7EB2" w:rsidR="00D81122" w:rsidRDefault="00D81122">
          <w:pPr>
            <w:pStyle w:val="TOC1"/>
            <w:tabs>
              <w:tab w:val="right" w:pos="9630"/>
            </w:tabs>
          </w:pPr>
          <w:hyperlink w:anchor="_Toc110813">
            <w:r>
              <w:t>26. Counterparts</w:t>
            </w:r>
            <w:r>
              <w:tab/>
            </w:r>
            <w:r>
              <w:fldChar w:fldCharType="begin"/>
            </w:r>
            <w:r>
              <w:instrText>PAGEREF _Toc110813 \h</w:instrText>
            </w:r>
            <w:r>
              <w:fldChar w:fldCharType="separate"/>
            </w:r>
            <w:r w:rsidR="00F461F3">
              <w:rPr>
                <w:noProof/>
              </w:rPr>
              <w:t>12</w:t>
            </w:r>
            <w:r>
              <w:fldChar w:fldCharType="end"/>
            </w:r>
          </w:hyperlink>
        </w:p>
        <w:p w14:paraId="48A86C0B" w14:textId="77777777" w:rsidR="00D81122" w:rsidRDefault="00000000">
          <w:r>
            <w:fldChar w:fldCharType="end"/>
          </w:r>
        </w:p>
      </w:sdtContent>
    </w:sdt>
    <w:p w14:paraId="0045CD86" w14:textId="77777777" w:rsidR="00D81122" w:rsidRDefault="00000000">
      <w:pPr>
        <w:spacing w:after="242" w:line="265" w:lineRule="auto"/>
        <w:ind w:left="-5"/>
        <w:jc w:val="left"/>
      </w:pPr>
      <w:r>
        <w:rPr>
          <w:b/>
        </w:rPr>
        <w:t>Schedule</w:t>
      </w:r>
    </w:p>
    <w:p w14:paraId="10EA33E5" w14:textId="77777777" w:rsidR="00D81122" w:rsidRDefault="00000000">
      <w:pPr>
        <w:tabs>
          <w:tab w:val="center" w:pos="1343"/>
          <w:tab w:val="center" w:pos="8800"/>
        </w:tabs>
        <w:spacing w:after="219"/>
        <w:ind w:left="-15" w:firstLine="0"/>
        <w:jc w:val="left"/>
      </w:pPr>
      <w:r>
        <w:t>1.</w:t>
      </w:r>
      <w:r>
        <w:tab/>
        <w:t>Remuneration</w:t>
      </w:r>
      <w:r>
        <w:tab/>
        <w:t>15</w:t>
      </w:r>
    </w:p>
    <w:p w14:paraId="03D5A419" w14:textId="77777777" w:rsidR="00D81122" w:rsidRDefault="00000000">
      <w:pPr>
        <w:spacing w:after="536" w:line="259" w:lineRule="auto"/>
        <w:ind w:left="0" w:firstLine="0"/>
        <w:jc w:val="left"/>
      </w:pPr>
      <w:r>
        <w:t xml:space="preserve"> </w:t>
      </w:r>
    </w:p>
    <w:p w14:paraId="36051500" w14:textId="77777777" w:rsidR="00D81122" w:rsidRDefault="00000000">
      <w:pPr>
        <w:spacing w:after="242" w:line="265" w:lineRule="auto"/>
        <w:ind w:left="-5"/>
        <w:jc w:val="left"/>
      </w:pPr>
      <w:r>
        <w:t>Signatories</w:t>
      </w:r>
      <w:r>
        <w:tab/>
      </w:r>
      <w:proofErr w:type="gramStart"/>
      <w:r>
        <w:t xml:space="preserve">16 </w:t>
      </w:r>
      <w:r>
        <w:rPr>
          <w:b/>
        </w:rPr>
        <w:t xml:space="preserve"> EMPLOYMENT</w:t>
      </w:r>
      <w:proofErr w:type="gramEnd"/>
      <w:r>
        <w:rPr>
          <w:b/>
        </w:rPr>
        <w:t xml:space="preserve"> AGREEMENT</w:t>
      </w:r>
    </w:p>
    <w:p w14:paraId="7C037CB1" w14:textId="5D3F176D" w:rsidR="00D81122" w:rsidRDefault="00000000">
      <w:pPr>
        <w:ind w:left="-5"/>
      </w:pPr>
      <w:r>
        <w:t xml:space="preserve"> This employment agreement (</w:t>
      </w:r>
      <w:r>
        <w:rPr>
          <w:b/>
        </w:rPr>
        <w:t>Agreement</w:t>
      </w:r>
      <w:r>
        <w:t xml:space="preserve">) is made at Bangalore on </w:t>
      </w:r>
      <w:r w:rsidR="00B22662">
        <w:t xml:space="preserve">13th </w:t>
      </w:r>
      <w:proofErr w:type="gramStart"/>
      <w:r w:rsidR="00B22662">
        <w:t>July,</w:t>
      </w:r>
      <w:proofErr w:type="gramEnd"/>
      <w:r w:rsidR="00B22662">
        <w:t xml:space="preserve"> 2023</w:t>
      </w:r>
      <w:r>
        <w:t>.</w:t>
      </w:r>
    </w:p>
    <w:p w14:paraId="2CD38099" w14:textId="77777777" w:rsidR="00D81122" w:rsidRDefault="00000000">
      <w:pPr>
        <w:spacing w:after="242" w:line="265" w:lineRule="auto"/>
        <w:ind w:left="-5"/>
        <w:jc w:val="left"/>
      </w:pPr>
      <w:r>
        <w:rPr>
          <w:b/>
        </w:rPr>
        <w:t xml:space="preserve"> BY AND BETWEEN:</w:t>
      </w:r>
    </w:p>
    <w:p w14:paraId="48F92F72" w14:textId="77777777" w:rsidR="00D81122" w:rsidRDefault="00000000">
      <w:pPr>
        <w:numPr>
          <w:ilvl w:val="0"/>
          <w:numId w:val="1"/>
        </w:numPr>
        <w:ind w:hanging="720"/>
      </w:pPr>
      <w:r>
        <w:t xml:space="preserve">Even Healthcare Private Limited, a company incorporated under the provisions of the Companies act, 1956 (hereinafter referred to as the </w:t>
      </w:r>
      <w:r>
        <w:rPr>
          <w:b/>
        </w:rPr>
        <w:t>Act</w:t>
      </w:r>
      <w:r>
        <w:t xml:space="preserve">) with its principal office at Bangalore (hereinafter referred to as the </w:t>
      </w:r>
      <w:r>
        <w:rPr>
          <w:b/>
        </w:rPr>
        <w:t xml:space="preserve">Company </w:t>
      </w:r>
      <w:r>
        <w:t>which expression shall, unless contrary to the context or meaning thereof be deemed to mean its successors in business and permitted assigns); and</w:t>
      </w:r>
    </w:p>
    <w:p w14:paraId="1A9DF54B" w14:textId="77777777" w:rsidR="00D81122" w:rsidRDefault="00000000">
      <w:pPr>
        <w:numPr>
          <w:ilvl w:val="0"/>
          <w:numId w:val="1"/>
        </w:numPr>
        <w:ind w:hanging="720"/>
      </w:pPr>
      <w:r>
        <w:rPr>
          <w:b/>
        </w:rPr>
        <w:lastRenderedPageBreak/>
        <w:t>Shivam Shukla</w:t>
      </w:r>
      <w:r>
        <w:t xml:space="preserve">, born on 21/05/1986, with Aadhaar number 689233706455 (hereinafter referred to as </w:t>
      </w:r>
      <w:r>
        <w:rPr>
          <w:b/>
        </w:rPr>
        <w:t>Employee</w:t>
      </w:r>
      <w:r>
        <w:t>).</w:t>
      </w:r>
    </w:p>
    <w:p w14:paraId="38D7FFA9" w14:textId="77777777" w:rsidR="00D81122" w:rsidRDefault="00000000">
      <w:pPr>
        <w:spacing w:after="219"/>
        <w:ind w:left="-5"/>
      </w:pPr>
      <w:r>
        <w:t xml:space="preserve"> The Company and the Employee are collectively referred to as the </w:t>
      </w:r>
      <w:r>
        <w:rPr>
          <w:b/>
        </w:rPr>
        <w:t xml:space="preserve">Parties </w:t>
      </w:r>
      <w:r>
        <w:t xml:space="preserve">and individually as the </w:t>
      </w:r>
      <w:r>
        <w:rPr>
          <w:b/>
        </w:rPr>
        <w:t>Party</w:t>
      </w:r>
      <w:r>
        <w:t>.</w:t>
      </w:r>
    </w:p>
    <w:p w14:paraId="5177BFD3" w14:textId="77777777" w:rsidR="00D81122" w:rsidRDefault="00000000">
      <w:pPr>
        <w:spacing w:after="242" w:line="265" w:lineRule="auto"/>
        <w:ind w:left="-5"/>
        <w:jc w:val="left"/>
      </w:pPr>
      <w:r>
        <w:rPr>
          <w:b/>
        </w:rPr>
        <w:t xml:space="preserve"> WHEREAS:</w:t>
      </w:r>
    </w:p>
    <w:p w14:paraId="7A06DBCA" w14:textId="77777777" w:rsidR="00D81122" w:rsidRDefault="00000000">
      <w:pPr>
        <w:numPr>
          <w:ilvl w:val="0"/>
          <w:numId w:val="2"/>
        </w:numPr>
        <w:ind w:hanging="720"/>
      </w:pPr>
      <w:r>
        <w:t xml:space="preserve">The Company is engaged in the business of, </w:t>
      </w:r>
      <w:r>
        <w:rPr>
          <w:i/>
        </w:rPr>
        <w:t>inter alia</w:t>
      </w:r>
      <w:r>
        <w:t>, providing a health membership which gives unlimited access to consultations, diagnostics and tertiary care via partner hospitals.</w:t>
      </w:r>
    </w:p>
    <w:p w14:paraId="742AC1ED" w14:textId="77777777" w:rsidR="00D81122" w:rsidRDefault="00000000">
      <w:pPr>
        <w:numPr>
          <w:ilvl w:val="0"/>
          <w:numId w:val="2"/>
        </w:numPr>
        <w:ind w:hanging="720"/>
      </w:pPr>
      <w:r>
        <w:t>The Employee has represented to the Company that he/she has the requisite knowledge, expertise, experience and skill to render the services as contemplated under this Agreement.</w:t>
      </w:r>
    </w:p>
    <w:p w14:paraId="275E9085" w14:textId="77777777" w:rsidR="00D81122" w:rsidRDefault="00000000">
      <w:pPr>
        <w:numPr>
          <w:ilvl w:val="0"/>
          <w:numId w:val="2"/>
        </w:numPr>
        <w:ind w:hanging="720"/>
      </w:pPr>
      <w:r>
        <w:t>The Company wishes to use the experience and knowledge of the Employee and accordingly, the Company has offered employment to the Employee.</w:t>
      </w:r>
    </w:p>
    <w:p w14:paraId="71DAF5B0" w14:textId="77777777" w:rsidR="00D81122" w:rsidRDefault="00000000">
      <w:pPr>
        <w:numPr>
          <w:ilvl w:val="0"/>
          <w:numId w:val="2"/>
        </w:numPr>
        <w:ind w:hanging="720"/>
      </w:pPr>
      <w:r>
        <w:t>The Employee has accepted such employment with the Company on the terms and conditions contained in this Agreement.</w:t>
      </w:r>
    </w:p>
    <w:p w14:paraId="781043B1" w14:textId="77777777" w:rsidR="00D81122" w:rsidRDefault="00000000">
      <w:pPr>
        <w:spacing w:after="286"/>
        <w:ind w:left="-5"/>
      </w:pPr>
      <w:r>
        <w:t xml:space="preserve"> </w:t>
      </w:r>
      <w:r>
        <w:rPr>
          <w:b/>
        </w:rPr>
        <w:t>NOW THEREFORE</w:t>
      </w:r>
      <w:r>
        <w:t>, the Parties in consideration of the mutual agreements, covenants and other premises set forth herein, intending to be legally bound by the terms thereof, hereby agree as follows:</w:t>
      </w:r>
    </w:p>
    <w:p w14:paraId="2301C6BA" w14:textId="77777777" w:rsidR="00D81122" w:rsidRDefault="00000000">
      <w:pPr>
        <w:pStyle w:val="Heading1"/>
        <w:ind w:left="705" w:hanging="720"/>
      </w:pPr>
      <w:bookmarkStart w:id="0" w:name="_Toc110788"/>
      <w:r>
        <w:rPr>
          <w:sz w:val="22"/>
        </w:rPr>
        <w:t>I</w:t>
      </w:r>
      <w:r>
        <w:t>NTERPRETATION</w:t>
      </w:r>
      <w:bookmarkEnd w:id="0"/>
    </w:p>
    <w:p w14:paraId="163196EE" w14:textId="77777777" w:rsidR="00D81122" w:rsidRDefault="00000000">
      <w:pPr>
        <w:ind w:left="705" w:hanging="720"/>
      </w:pPr>
      <w:r>
        <w:t xml:space="preserve">1.1 Reference to any statute or statutory provision includes a reference to that statute or statutory provision as amended, extended or re-enacted or consolidated from time to time and all statutory instruments or orders (including delegated legislation whether by way of rules, notifications, </w:t>
      </w:r>
      <w:proofErr w:type="gramStart"/>
      <w:r>
        <w:t>bye-laws</w:t>
      </w:r>
      <w:proofErr w:type="gramEnd"/>
      <w:r>
        <w:t>, guidelines, as amended, extended or re-enacted or consolidated from time to time);</w:t>
      </w:r>
    </w:p>
    <w:p w14:paraId="0777D546" w14:textId="77777777" w:rsidR="00D81122" w:rsidRDefault="00000000">
      <w:pPr>
        <w:tabs>
          <w:tab w:val="center" w:pos="4688"/>
        </w:tabs>
        <w:ind w:left="-15" w:firstLine="0"/>
        <w:jc w:val="left"/>
      </w:pPr>
      <w:r>
        <w:t>1.2</w:t>
      </w:r>
      <w:r>
        <w:tab/>
        <w:t xml:space="preserve">Words elsewhere defined/explained in this Agreement shall have the meaning so </w:t>
      </w:r>
      <w:proofErr w:type="gramStart"/>
      <w:r>
        <w:t>ascribed;</w:t>
      </w:r>
      <w:proofErr w:type="gramEnd"/>
    </w:p>
    <w:p w14:paraId="1B3D835F" w14:textId="77777777" w:rsidR="00D81122" w:rsidRDefault="00000000">
      <w:pPr>
        <w:tabs>
          <w:tab w:val="center" w:pos="3678"/>
        </w:tabs>
        <w:ind w:left="-15" w:firstLine="0"/>
        <w:jc w:val="left"/>
      </w:pPr>
      <w:r>
        <w:t>1.3</w:t>
      </w:r>
      <w:r>
        <w:tab/>
        <w:t xml:space="preserve">Words denoting the singular shall include the plural and </w:t>
      </w:r>
      <w:proofErr w:type="gramStart"/>
      <w:r>
        <w:t>vice versa;</w:t>
      </w:r>
      <w:proofErr w:type="gramEnd"/>
    </w:p>
    <w:p w14:paraId="21E59C0B" w14:textId="77777777" w:rsidR="00D81122" w:rsidRDefault="00000000">
      <w:pPr>
        <w:tabs>
          <w:tab w:val="center" w:pos="3004"/>
        </w:tabs>
        <w:ind w:left="-15" w:firstLine="0"/>
        <w:jc w:val="left"/>
      </w:pPr>
      <w:r>
        <w:t>1.4</w:t>
      </w:r>
      <w:r>
        <w:tab/>
        <w:t>Words denoting any gender include all genders; and</w:t>
      </w:r>
    </w:p>
    <w:p w14:paraId="00A0253F" w14:textId="77777777" w:rsidR="00D81122" w:rsidRDefault="00000000">
      <w:pPr>
        <w:spacing w:after="282"/>
        <w:ind w:left="705" w:hanging="720"/>
      </w:pPr>
      <w:r>
        <w:t>1.5</w:t>
      </w:r>
      <w:r>
        <w:tab/>
        <w:t>The headings in this Agreement are inserted for convenience only and shall be ignored in construing this Agreement.</w:t>
      </w:r>
    </w:p>
    <w:p w14:paraId="1AC18DCC" w14:textId="77777777" w:rsidR="00D81122" w:rsidRDefault="00000000">
      <w:pPr>
        <w:pStyle w:val="Heading1"/>
        <w:ind w:left="705" w:hanging="720"/>
      </w:pPr>
      <w:bookmarkStart w:id="1" w:name="_Toc110789"/>
      <w:r>
        <w:rPr>
          <w:sz w:val="22"/>
        </w:rPr>
        <w:t>A</w:t>
      </w:r>
      <w:r>
        <w:t>PPOINTMENT</w:t>
      </w:r>
      <w:bookmarkEnd w:id="1"/>
    </w:p>
    <w:p w14:paraId="0E698F86" w14:textId="3F9720F1" w:rsidR="00D81122" w:rsidRDefault="00000000">
      <w:pPr>
        <w:ind w:left="705" w:hanging="720"/>
      </w:pPr>
      <w:r>
        <w:t xml:space="preserve">2.1 The Employee shall commence employment with the Company as on </w:t>
      </w:r>
      <w:r w:rsidR="00B22662">
        <w:t xml:space="preserve">13th </w:t>
      </w:r>
      <w:proofErr w:type="gramStart"/>
      <w:r w:rsidR="00B22662">
        <w:t>July,</w:t>
      </w:r>
      <w:proofErr w:type="gramEnd"/>
      <w:r w:rsidR="00B22662">
        <w:t xml:space="preserve"> 2023</w:t>
      </w:r>
      <w:r>
        <w:t xml:space="preserve"> as Area Sales Manager and be bound by the terms and conditions laid down in the Agreement. The Employee's designation and reporting relationship may undergo a change from time to time as may be determined by the Company.</w:t>
      </w:r>
    </w:p>
    <w:p w14:paraId="02B3C071" w14:textId="77777777" w:rsidR="00D81122" w:rsidRDefault="00000000">
      <w:pPr>
        <w:spacing w:after="281"/>
        <w:ind w:left="705" w:hanging="720"/>
      </w:pPr>
      <w:r>
        <w:t>2.2 The Company may require the Employee to undergo a medical examination from time to time and submit a medical report certifying the state of health of the Employee.</w:t>
      </w:r>
    </w:p>
    <w:p w14:paraId="44EA6616" w14:textId="77777777" w:rsidR="00D81122" w:rsidRDefault="00000000">
      <w:pPr>
        <w:pStyle w:val="Heading1"/>
        <w:ind w:left="705" w:hanging="720"/>
      </w:pPr>
      <w:bookmarkStart w:id="2" w:name="_Toc110790"/>
      <w:r>
        <w:rPr>
          <w:sz w:val="22"/>
        </w:rPr>
        <w:t>P</w:t>
      </w:r>
      <w:r>
        <w:t>ROBATION</w:t>
      </w:r>
      <w:bookmarkEnd w:id="2"/>
    </w:p>
    <w:p w14:paraId="6F5B3092" w14:textId="77777777" w:rsidR="00D81122" w:rsidRDefault="00000000">
      <w:pPr>
        <w:tabs>
          <w:tab w:val="center" w:pos="4836"/>
        </w:tabs>
        <w:ind w:left="-15" w:firstLine="0"/>
        <w:jc w:val="left"/>
      </w:pPr>
      <w:r>
        <w:t>3.1</w:t>
      </w:r>
      <w:r>
        <w:tab/>
        <w:t>The Employee will initially be on probation for a period of 3 months from the Effective Date.</w:t>
      </w:r>
    </w:p>
    <w:p w14:paraId="186350A5" w14:textId="77777777" w:rsidR="00D81122" w:rsidRDefault="00000000">
      <w:pPr>
        <w:spacing w:after="283"/>
        <w:ind w:left="705" w:hanging="720"/>
      </w:pPr>
      <w:r>
        <w:lastRenderedPageBreak/>
        <w:t xml:space="preserve">3.2 The confirmation of service with the Company is subject to the Employee's satisfactory performance during the period of probation. The Company reserves the right to extend the period of probation or terminate employment at its sole discretion, at any time during the probation period by providing 1 week notice and compensation equivalent to </w:t>
      </w:r>
      <w:proofErr w:type="gramStart"/>
      <w:r>
        <w:t>1 month</w:t>
      </w:r>
      <w:proofErr w:type="gramEnd"/>
      <w:r>
        <w:t xml:space="preserve"> full salary, provided that the Employee shall not be entitled to any notice period or compensation in the event that his/her employment is terminated for Cause.</w:t>
      </w:r>
    </w:p>
    <w:p w14:paraId="35198A4E" w14:textId="77777777" w:rsidR="00D81122" w:rsidRDefault="00000000">
      <w:pPr>
        <w:pStyle w:val="Heading1"/>
        <w:ind w:left="705" w:hanging="720"/>
      </w:pPr>
      <w:bookmarkStart w:id="3" w:name="_Toc110791"/>
      <w:r>
        <w:rPr>
          <w:sz w:val="22"/>
        </w:rPr>
        <w:t>P</w:t>
      </w:r>
      <w:r>
        <w:t xml:space="preserve">LACE OF </w:t>
      </w:r>
      <w:r>
        <w:rPr>
          <w:sz w:val="22"/>
        </w:rPr>
        <w:t>E</w:t>
      </w:r>
      <w:r>
        <w:t>MPLOYMENT</w:t>
      </w:r>
      <w:bookmarkEnd w:id="3"/>
    </w:p>
    <w:p w14:paraId="2FDBAD4D" w14:textId="77777777" w:rsidR="00D81122" w:rsidRDefault="00000000">
      <w:pPr>
        <w:spacing w:after="284"/>
        <w:ind w:left="730"/>
      </w:pPr>
      <w:r>
        <w:t xml:space="preserve"> The Employee's principal place of employment shall be at Bangalore, India. The Employee may be required to (</w:t>
      </w:r>
      <w:proofErr w:type="spellStart"/>
      <w:r>
        <w:t>i</w:t>
      </w:r>
      <w:proofErr w:type="spellEnd"/>
      <w:r>
        <w:t>) relocate to other locations in India or abroad; and/or (ii) undertake such travel in and outside India, from time to time, as may be necessary in the interests of the Company's business.</w:t>
      </w:r>
    </w:p>
    <w:p w14:paraId="19942A15" w14:textId="77777777" w:rsidR="00D81122" w:rsidRDefault="00000000">
      <w:pPr>
        <w:pStyle w:val="Heading1"/>
        <w:ind w:left="705" w:hanging="720"/>
      </w:pPr>
      <w:bookmarkStart w:id="4" w:name="_Toc110792"/>
      <w:r>
        <w:rPr>
          <w:sz w:val="22"/>
        </w:rPr>
        <w:t>D</w:t>
      </w:r>
      <w:r>
        <w:t xml:space="preserve">UTIES AND </w:t>
      </w:r>
      <w:r>
        <w:rPr>
          <w:sz w:val="22"/>
        </w:rPr>
        <w:t>R</w:t>
      </w:r>
      <w:r>
        <w:t>ESPONSIBILITIES</w:t>
      </w:r>
      <w:bookmarkEnd w:id="4"/>
    </w:p>
    <w:p w14:paraId="641F2990" w14:textId="77777777" w:rsidR="00D81122" w:rsidRDefault="00000000">
      <w:pPr>
        <w:ind w:left="705" w:hanging="720"/>
      </w:pPr>
      <w:r>
        <w:t>5.1 The Employee is required to carry out all duties that are normally associated with employment in the Company or for such Group Companies as the Company may direct. Group Companies for the purpose of this Agreement includes the Company, its subsidiaries or holding companies and any subsidiary of any holding company that may be formed from time to time</w:t>
      </w:r>
      <w:proofErr w:type="gramStart"/>
      <w:r>
        <w:rPr>
          <w:sz w:val="20"/>
        </w:rPr>
        <w:t xml:space="preserve">. </w:t>
      </w:r>
      <w:r>
        <w:t>.</w:t>
      </w:r>
      <w:proofErr w:type="gramEnd"/>
    </w:p>
    <w:p w14:paraId="1A8A7386" w14:textId="77777777" w:rsidR="00D81122" w:rsidRDefault="00000000">
      <w:pPr>
        <w:ind w:left="705" w:hanging="720"/>
      </w:pPr>
      <w:r>
        <w:t>5.2 The Employee agrees to comply with the Company’s decision should it consider it necessary or appropriate to change the Employee’s job title, reporting relationships, job duties and responsibilities, the legal entity that employs the Employee and the jurisdiction where the Employee is expected to perform his/her duties (despite location of his/her residence) on the basis of the Employee’s performance or the Company’s business requirements. Any such change shall not be deemed to violate the terms of this Agreement or constitute any basis for constructive or involuntary termination of employment, provided that the Employee’s base salary is not reduced and the Employee’s other remuneration for services rendered to the Company is not substantially reduced.</w:t>
      </w:r>
    </w:p>
    <w:p w14:paraId="4C7E98F8" w14:textId="77777777" w:rsidR="00D81122" w:rsidRDefault="00000000">
      <w:pPr>
        <w:ind w:left="705" w:hanging="720"/>
      </w:pPr>
      <w:r>
        <w:t>5.3 During the subsistence of this Agreement, the Employee shall devote full working time, attention and energy to the performance of the duties assigned to him/her. The Employee shall not, whether directly or indirectly, be employed, engaged, concerned or interested in any manner whatsoever in any trade, business or profession other than the business of the Company or accept any appointment to any office (including directorships) whether for gain or otherwise without the written consent of the Company. Should the Employee receive written consent under this clause to conduct any such external activity, he/she shall not utilize the assets, resources and time of the Company for such external activities.</w:t>
      </w:r>
    </w:p>
    <w:p w14:paraId="2FBF5243" w14:textId="77777777" w:rsidR="00D81122" w:rsidRDefault="00000000">
      <w:pPr>
        <w:spacing w:after="240" w:line="269" w:lineRule="auto"/>
        <w:ind w:left="730" w:right="-10" w:hanging="730"/>
        <w:jc w:val="left"/>
      </w:pPr>
      <w:r>
        <w:t>5.4</w:t>
      </w:r>
      <w:r>
        <w:tab/>
        <w:t xml:space="preserve">The Employee shall, </w:t>
      </w:r>
      <w:proofErr w:type="gramStart"/>
      <w:r>
        <w:t>at all times</w:t>
      </w:r>
      <w:proofErr w:type="gramEnd"/>
      <w:r>
        <w:t>, be subject to and bound by the policies, rules and regulations of the Company as may be updated from time to time unilaterally by the Company or as may be brought to the notice of the Employee by the Company.</w:t>
      </w:r>
    </w:p>
    <w:p w14:paraId="59C3AAF5" w14:textId="77777777" w:rsidR="00D81122" w:rsidRDefault="00000000">
      <w:pPr>
        <w:ind w:left="705" w:hanging="720"/>
      </w:pPr>
      <w:r>
        <w:t>5.5 The Employee shall not have the right or the authority to make any representation, contract or commitment for or on behalf of the Company except in accordance with the approvals granted by the Board. Except as may be authorized by the Board, the Employee shall have no authority, implied or otherwise, to pledge the credit of the Company. In the event the Company is held liable for any damage, loss, claim or action arising directly or indirectly from any action of the Employee in violation of this clause, the Employee shall indemnify the Company to the maximum extent permissible under the laws for the time being in force in India.</w:t>
      </w:r>
    </w:p>
    <w:p w14:paraId="428251F2" w14:textId="77777777" w:rsidR="00D81122" w:rsidRDefault="00000000">
      <w:pPr>
        <w:spacing w:after="277"/>
        <w:ind w:left="705" w:hanging="720"/>
      </w:pPr>
      <w:r>
        <w:t xml:space="preserve">5.6 The employee is responsible for the security of company Assets issued like laptop, mobile phone or any specific hardware. In case the laptop is lost or damaged - on or off the Company premises, due to any negligence, the Company will recover the cost of the Assets from The Employee minus the claim </w:t>
      </w:r>
      <w:r>
        <w:lastRenderedPageBreak/>
        <w:t>received on insurance. If there is any loss or damage observed on other Assets, The Employee will pay the damages at cost to the Company or the same may be deducted from Employee’s monthly salary. The Company shall bear expenses for Assets’ maintenance and repairs arising out of normal wear and tear. However, in the event of any damage to the Assets arising out of negligence, misuse or abuse of Assets by the Employee, the Employee will be responsible to make the payment.</w:t>
      </w:r>
    </w:p>
    <w:p w14:paraId="1C8E7BB2" w14:textId="77777777" w:rsidR="00D81122" w:rsidRDefault="00000000">
      <w:pPr>
        <w:pStyle w:val="Heading1"/>
        <w:ind w:left="705" w:hanging="720"/>
      </w:pPr>
      <w:bookmarkStart w:id="5" w:name="_Toc110793"/>
      <w:r>
        <w:rPr>
          <w:sz w:val="22"/>
        </w:rPr>
        <w:t>W</w:t>
      </w:r>
      <w:r>
        <w:t xml:space="preserve">ORKING </w:t>
      </w:r>
      <w:r>
        <w:rPr>
          <w:sz w:val="22"/>
        </w:rPr>
        <w:t>H</w:t>
      </w:r>
      <w:r>
        <w:t>OURS</w:t>
      </w:r>
      <w:bookmarkEnd w:id="5"/>
    </w:p>
    <w:p w14:paraId="212C19C8" w14:textId="77777777" w:rsidR="00D81122" w:rsidRDefault="00000000">
      <w:pPr>
        <w:spacing w:after="285"/>
        <w:ind w:left="730"/>
      </w:pPr>
      <w:r>
        <w:t xml:space="preserve"> The Employee is expected to work 40 hours per week based on a </w:t>
      </w:r>
      <w:proofErr w:type="gramStart"/>
      <w:r>
        <w:t>5 day</w:t>
      </w:r>
      <w:proofErr w:type="gramEnd"/>
      <w:r>
        <w:t xml:space="preserve"> working week. The Company is flexible on work timings but expects the Employee to be diligent and remain available as may be required based on work exigencies and at least between 11 A.M. to 3 P.M. (Indian Standard Time) on all working days. If necessary, the Employee shall work such additional hours as may be necessary for the Employee to perform his/her duties effectively and otherwise in accordance with the Company's policies pertaining to the same and the Employee shall not be entitled to receive any additional remuneration for work done outside his/her normal hours of work. The Employee may work remotely during the continuance of the COVID-19 pandemic and related travel restrictions. Subsequently, as notified by the Company, the Employee shall attend the offices of the Company at least on Tuesday to Thursday or as may be required by the Company from time to time.</w:t>
      </w:r>
    </w:p>
    <w:p w14:paraId="33E5D763" w14:textId="77777777" w:rsidR="00D81122" w:rsidRDefault="00000000">
      <w:pPr>
        <w:pStyle w:val="Heading1"/>
        <w:ind w:left="705" w:hanging="720"/>
      </w:pPr>
      <w:bookmarkStart w:id="6" w:name="_Toc110794"/>
      <w:r>
        <w:rPr>
          <w:sz w:val="22"/>
        </w:rPr>
        <w:t>C</w:t>
      </w:r>
      <w:r>
        <w:t xml:space="preserve">OMPENSATION AND </w:t>
      </w:r>
      <w:r>
        <w:rPr>
          <w:sz w:val="22"/>
        </w:rPr>
        <w:t>B</w:t>
      </w:r>
      <w:r>
        <w:t>ENEFITS</w:t>
      </w:r>
      <w:bookmarkEnd w:id="6"/>
    </w:p>
    <w:p w14:paraId="1384C09E" w14:textId="77777777" w:rsidR="00D81122" w:rsidRDefault="00000000">
      <w:pPr>
        <w:ind w:left="705" w:hanging="720"/>
      </w:pPr>
      <w:r>
        <w:t xml:space="preserve">7.1 In consideration of the services to be rendered by the Employee to the Company the Employee shall receive gross remuneration of INR 650,000 per annum, subject to deduction of tax at source. This remuneration shall be paid to the Employee in accordance with the Company's normal payroll practices. The detailed breakdown of annual gross remuneration and particulars of other emoluments, allowances, benefits </w:t>
      </w:r>
      <w:proofErr w:type="gramStart"/>
      <w:r>
        <w:t>is</w:t>
      </w:r>
      <w:proofErr w:type="gramEnd"/>
      <w:r>
        <w:t xml:space="preserve"> annexed as Schedule 1 hereto. The Employee will be solely liable for his/her personal tax liabilities and the Company makes no assurances that the remuneration has been structured in the most tax efficient manner or tax treatment applicable to certain emoluments, allowances or benefits will continue for the entire term of employment. The breakdown of the remuneration may need to be revised from time to time in keeping with regulatory developments or otherwise, and the Company will not be liable for any additional tax liability the Employee may face due to such revisions.</w:t>
      </w:r>
    </w:p>
    <w:p w14:paraId="66DE2418" w14:textId="77777777" w:rsidR="00D81122" w:rsidRDefault="00000000">
      <w:pPr>
        <w:ind w:left="705" w:hanging="720"/>
      </w:pPr>
      <w:r>
        <w:t>7.2 The Employee shall also be entitled to participate in such employee incentive plans and employee stock option plans as the Company may from time to time introduce on such terms as the Even Healthcare Private Limited may decide.</w:t>
      </w:r>
    </w:p>
    <w:p w14:paraId="731B9D7C" w14:textId="77777777" w:rsidR="00D81122" w:rsidRDefault="00000000">
      <w:pPr>
        <w:ind w:left="705" w:hanging="720"/>
      </w:pPr>
      <w:r>
        <w:t xml:space="preserve">7.3 The Employee's compensation will be reviewed periodically by the Company and any increase will be discretionary and subject to and </w:t>
      </w:r>
      <w:proofErr w:type="gramStart"/>
      <w:r>
        <w:t>on the basis of</w:t>
      </w:r>
      <w:proofErr w:type="gramEnd"/>
      <w:r>
        <w:t xml:space="preserve"> effective performance and Company results during the period.</w:t>
      </w:r>
    </w:p>
    <w:p w14:paraId="0575860D" w14:textId="77777777" w:rsidR="00D81122" w:rsidRDefault="00000000">
      <w:pPr>
        <w:spacing w:after="278"/>
        <w:ind w:left="705" w:hanging="720"/>
      </w:pPr>
      <w:r>
        <w:t>7.4 In addition to the compensation set out in Clause 7.1, the Employee shall be eligible to receive such healthcare benefits as the Company may, in its sole discretion, deem fit and as per policies that may be adopted by the Company from time to time.</w:t>
      </w:r>
    </w:p>
    <w:p w14:paraId="08A458B3" w14:textId="77777777" w:rsidR="00D81122" w:rsidRDefault="00000000">
      <w:pPr>
        <w:pStyle w:val="Heading1"/>
        <w:ind w:left="705" w:hanging="720"/>
      </w:pPr>
      <w:bookmarkStart w:id="7" w:name="_Toc110795"/>
      <w:r>
        <w:rPr>
          <w:sz w:val="22"/>
        </w:rPr>
        <w:t>E</w:t>
      </w:r>
      <w:r>
        <w:t>XPENSES</w:t>
      </w:r>
      <w:bookmarkEnd w:id="7"/>
    </w:p>
    <w:p w14:paraId="23EB7271" w14:textId="77777777" w:rsidR="00D81122" w:rsidRDefault="00000000">
      <w:pPr>
        <w:ind w:left="730"/>
      </w:pPr>
      <w:r>
        <w:t xml:space="preserve"> The Employee is authorized to incur reasonable and necessary expenses in business related travels, lodging and other expenses in the performance of his/her duties under this Agreement, provided such expenses are substantiated. The Company shall pay or reimburse such expenses to the extent the </w:t>
      </w:r>
      <w:r>
        <w:lastRenderedPageBreak/>
        <w:t>Employee submits vouchers or other documentation in accordance with the Company's policy. No personal expenses of the Employee shall be borne or reimbursed by the Company.</w:t>
      </w:r>
    </w:p>
    <w:p w14:paraId="1A92215C" w14:textId="77777777" w:rsidR="00D81122" w:rsidRDefault="00000000">
      <w:pPr>
        <w:pStyle w:val="Heading1"/>
        <w:ind w:left="705" w:hanging="720"/>
      </w:pPr>
      <w:bookmarkStart w:id="8" w:name="_Toc110796"/>
      <w:r>
        <w:rPr>
          <w:sz w:val="22"/>
        </w:rPr>
        <w:t>D</w:t>
      </w:r>
      <w:r>
        <w:t>EDUCTIONS</w:t>
      </w:r>
      <w:bookmarkEnd w:id="8"/>
    </w:p>
    <w:p w14:paraId="731684C2" w14:textId="77777777" w:rsidR="00D81122" w:rsidRDefault="00000000">
      <w:pPr>
        <w:spacing w:after="283"/>
        <w:ind w:left="730"/>
      </w:pPr>
      <w:r>
        <w:t xml:space="preserve"> The Employee agrees and acknowledges that the Company may, subject to applicable laws, at any time during the term of employment or cessation thereof, deduct from the Employee's salary, or final settlement, any amounts owed by the Employee, including but not limited to, any outstanding loans, advances, overpayments or costs incurred by the Company due to any damage or loss to Company property, etc. caused by the Employee.</w:t>
      </w:r>
    </w:p>
    <w:p w14:paraId="41F00B79" w14:textId="77777777" w:rsidR="00D81122" w:rsidRDefault="00000000">
      <w:pPr>
        <w:pStyle w:val="Heading1"/>
        <w:ind w:left="705" w:hanging="720"/>
      </w:pPr>
      <w:bookmarkStart w:id="9" w:name="_Toc110797"/>
      <w:r>
        <w:rPr>
          <w:sz w:val="22"/>
        </w:rPr>
        <w:t>E</w:t>
      </w:r>
      <w:r>
        <w:t xml:space="preserve">MPLOYEE </w:t>
      </w:r>
      <w:r>
        <w:rPr>
          <w:sz w:val="22"/>
        </w:rPr>
        <w:t>S</w:t>
      </w:r>
      <w:r>
        <w:t>URVEILLANCE</w:t>
      </w:r>
      <w:bookmarkEnd w:id="9"/>
    </w:p>
    <w:p w14:paraId="30F50AAF" w14:textId="77777777" w:rsidR="00D81122" w:rsidRDefault="00000000">
      <w:pPr>
        <w:ind w:left="705" w:hanging="720"/>
      </w:pPr>
      <w:r>
        <w:t xml:space="preserve">10.1 The Employee agrees and understands that the Company may use various modes to ensure that the internet, email facilities and other communication systems provided by the Company are used in an appropriate manner. These may include the scanning, reading, inspection, scrutiny of emails sent and </w:t>
      </w:r>
      <w:proofErr w:type="gramStart"/>
      <w:r>
        <w:t>received</w:t>
      </w:r>
      <w:proofErr w:type="gramEnd"/>
      <w:r>
        <w:t xml:space="preserve"> and web sites visited or created by the Employee. The Employee acknowledges that he/she does not have any expectation of privacy when using the Company's resources. For the avoidance of doubt, and for the limited purpose of safeguarding the Company's confidential and proprietary information, the Company shall have the right to monitor any e-mail or social media forum that may be accessible to the Employee from the Company including but not limited to Gmail, AOL, Hotmail, Yahoo, Facebook, </w:t>
      </w:r>
      <w:proofErr w:type="spellStart"/>
      <w:r>
        <w:t>MySpace</w:t>
      </w:r>
      <w:proofErr w:type="spellEnd"/>
      <w:r>
        <w:t>, Twitter, etc.</w:t>
      </w:r>
    </w:p>
    <w:p w14:paraId="43A79A5D" w14:textId="77777777" w:rsidR="00D81122" w:rsidRDefault="00000000">
      <w:pPr>
        <w:spacing w:after="281"/>
        <w:ind w:left="705" w:hanging="720"/>
      </w:pPr>
      <w:r>
        <w:t>10.2 The Company also reserves the right to monitor its employees using various security measures including but not limited to closed circuit television systems. These may be installed on the Company's premises overtly or covertly to ensure that the employees do not participate or propagate any activities which are or could be prejudicial to the Company's business interests or which could bring it into disrepute.</w:t>
      </w:r>
    </w:p>
    <w:p w14:paraId="0FD9C3DF" w14:textId="77777777" w:rsidR="00D81122" w:rsidRDefault="00000000">
      <w:pPr>
        <w:pStyle w:val="Heading1"/>
        <w:ind w:left="705" w:hanging="720"/>
      </w:pPr>
      <w:bookmarkStart w:id="10" w:name="_Toc110798"/>
      <w:r>
        <w:rPr>
          <w:sz w:val="22"/>
        </w:rPr>
        <w:t>T</w:t>
      </w:r>
      <w:r>
        <w:t xml:space="preserve">ERM AND </w:t>
      </w:r>
      <w:r>
        <w:rPr>
          <w:sz w:val="22"/>
        </w:rPr>
        <w:t>T</w:t>
      </w:r>
      <w:r>
        <w:t>ERMINATION</w:t>
      </w:r>
      <w:bookmarkEnd w:id="10"/>
    </w:p>
    <w:p w14:paraId="303BEC93" w14:textId="77777777" w:rsidR="00D81122" w:rsidRDefault="00000000">
      <w:pPr>
        <w:tabs>
          <w:tab w:val="center" w:pos="972"/>
        </w:tabs>
        <w:spacing w:after="242" w:line="265" w:lineRule="auto"/>
        <w:ind w:left="-15" w:firstLine="0"/>
        <w:jc w:val="left"/>
      </w:pPr>
      <w:r>
        <w:t>11.1</w:t>
      </w:r>
      <w:r>
        <w:tab/>
      </w:r>
      <w:r>
        <w:rPr>
          <w:b/>
        </w:rPr>
        <w:t>Term</w:t>
      </w:r>
    </w:p>
    <w:p w14:paraId="05EF7D7A" w14:textId="77777777" w:rsidR="00D81122" w:rsidRDefault="00000000">
      <w:pPr>
        <w:ind w:left="730"/>
      </w:pPr>
      <w:r>
        <w:t xml:space="preserve"> The Employee's employment with the Company will commence on the Effective Date and shall continue until terminated in accordance with this Clause 12.</w:t>
      </w:r>
    </w:p>
    <w:p w14:paraId="4FAD5C07" w14:textId="77777777" w:rsidR="00D81122" w:rsidRDefault="00000000">
      <w:pPr>
        <w:tabs>
          <w:tab w:val="center" w:pos="1302"/>
        </w:tabs>
        <w:spacing w:after="242" w:line="265" w:lineRule="auto"/>
        <w:ind w:left="-15" w:firstLine="0"/>
        <w:jc w:val="left"/>
      </w:pPr>
      <w:r>
        <w:t>11.2</w:t>
      </w:r>
      <w:r>
        <w:tab/>
      </w:r>
      <w:r>
        <w:rPr>
          <w:b/>
        </w:rPr>
        <w:t>Termination</w:t>
      </w:r>
    </w:p>
    <w:p w14:paraId="48B066EA" w14:textId="77777777" w:rsidR="00D81122" w:rsidRDefault="00000000">
      <w:pPr>
        <w:spacing w:after="240" w:line="269" w:lineRule="auto"/>
        <w:ind w:left="705" w:right="-10" w:firstLine="0"/>
        <w:jc w:val="left"/>
      </w:pPr>
      <w:r>
        <w:t>Notwithstanding anything contained in this Agreement, the Company may terminate the employment contemplated under this Agreement at any time without notice or payment in lieu of notice, for cause including but not limited to:</w:t>
      </w:r>
    </w:p>
    <w:p w14:paraId="3268E7D7" w14:textId="77777777" w:rsidR="00D81122" w:rsidRDefault="00000000">
      <w:pPr>
        <w:numPr>
          <w:ilvl w:val="0"/>
          <w:numId w:val="3"/>
        </w:numPr>
        <w:ind w:hanging="720"/>
      </w:pPr>
      <w:r>
        <w:t xml:space="preserve">inattention or negligence in the performance of duties and obligations under this </w:t>
      </w:r>
      <w:proofErr w:type="gramStart"/>
      <w:r>
        <w:t>Agreement;</w:t>
      </w:r>
      <w:proofErr w:type="gramEnd"/>
    </w:p>
    <w:p w14:paraId="7D92EBDB" w14:textId="77777777" w:rsidR="00D81122" w:rsidRDefault="00000000">
      <w:pPr>
        <w:numPr>
          <w:ilvl w:val="0"/>
          <w:numId w:val="3"/>
        </w:numPr>
        <w:ind w:hanging="720"/>
      </w:pPr>
      <w:r>
        <w:t xml:space="preserve">repeated failure to comply with lawful directions of the Company and its </w:t>
      </w:r>
      <w:proofErr w:type="gramStart"/>
      <w:r>
        <w:t>officers;</w:t>
      </w:r>
      <w:proofErr w:type="gramEnd"/>
    </w:p>
    <w:p w14:paraId="086F3F13" w14:textId="77777777" w:rsidR="00D81122" w:rsidRDefault="00000000">
      <w:pPr>
        <w:numPr>
          <w:ilvl w:val="0"/>
          <w:numId w:val="3"/>
        </w:numPr>
        <w:ind w:hanging="720"/>
      </w:pPr>
      <w:r>
        <w:t xml:space="preserve">breach of the terms of this Agreement and breach of representations and warranties contained </w:t>
      </w:r>
      <w:proofErr w:type="gramStart"/>
      <w:r>
        <w:t>herein;</w:t>
      </w:r>
      <w:proofErr w:type="gramEnd"/>
    </w:p>
    <w:p w14:paraId="2ED381F6" w14:textId="77777777" w:rsidR="00D81122" w:rsidRDefault="00000000">
      <w:pPr>
        <w:numPr>
          <w:ilvl w:val="0"/>
          <w:numId w:val="3"/>
        </w:numPr>
        <w:ind w:hanging="720"/>
      </w:pPr>
      <w:r>
        <w:t xml:space="preserve">unethical business </w:t>
      </w:r>
      <w:proofErr w:type="gramStart"/>
      <w:r>
        <w:t>conduct;</w:t>
      </w:r>
      <w:proofErr w:type="gramEnd"/>
    </w:p>
    <w:p w14:paraId="032D8DD7" w14:textId="77777777" w:rsidR="00D81122" w:rsidRDefault="00000000">
      <w:pPr>
        <w:numPr>
          <w:ilvl w:val="0"/>
          <w:numId w:val="3"/>
        </w:numPr>
        <w:ind w:hanging="720"/>
      </w:pPr>
      <w:r>
        <w:lastRenderedPageBreak/>
        <w:t xml:space="preserve">breach of any statutory duty or for any act or omission adversely affecting the goodwill, reputation, credit, operations or business of the </w:t>
      </w:r>
      <w:proofErr w:type="gramStart"/>
      <w:r>
        <w:t>Company;</w:t>
      </w:r>
      <w:proofErr w:type="gramEnd"/>
    </w:p>
    <w:p w14:paraId="05A731EC" w14:textId="77777777" w:rsidR="00D81122" w:rsidRDefault="00000000">
      <w:pPr>
        <w:numPr>
          <w:ilvl w:val="0"/>
          <w:numId w:val="3"/>
        </w:numPr>
        <w:spacing w:after="0"/>
        <w:ind w:hanging="720"/>
      </w:pPr>
      <w:r>
        <w:t>habitual unauthorised absence or unauthorised absence for a period exceeding 8</w:t>
      </w:r>
    </w:p>
    <w:p w14:paraId="7A32E2C8" w14:textId="77777777" w:rsidR="00D81122" w:rsidRDefault="00000000">
      <w:pPr>
        <w:ind w:left="2170"/>
      </w:pPr>
      <w:proofErr w:type="gramStart"/>
      <w:r>
        <w:t>days;</w:t>
      </w:r>
      <w:proofErr w:type="gramEnd"/>
    </w:p>
    <w:p w14:paraId="0D32FE66" w14:textId="77777777" w:rsidR="00D81122" w:rsidRDefault="00000000">
      <w:pPr>
        <w:numPr>
          <w:ilvl w:val="0"/>
          <w:numId w:val="3"/>
        </w:numPr>
        <w:ind w:hanging="720"/>
      </w:pPr>
      <w:r>
        <w:t xml:space="preserve">fraud, misappropriation or dishonesty in respect of the Company's property or </w:t>
      </w:r>
      <w:proofErr w:type="gramStart"/>
      <w:r>
        <w:t>business;</w:t>
      </w:r>
      <w:proofErr w:type="gramEnd"/>
    </w:p>
    <w:p w14:paraId="78563B09" w14:textId="77777777" w:rsidR="00D81122" w:rsidRDefault="00000000">
      <w:pPr>
        <w:numPr>
          <w:ilvl w:val="0"/>
          <w:numId w:val="3"/>
        </w:numPr>
        <w:spacing w:after="11" w:line="259" w:lineRule="auto"/>
        <w:ind w:hanging="720"/>
      </w:pPr>
      <w:r>
        <w:t>commission of any act not in conformity with discipline or good behaviour or</w:t>
      </w:r>
    </w:p>
    <w:p w14:paraId="1F23BA03" w14:textId="77777777" w:rsidR="00D81122" w:rsidRDefault="00000000">
      <w:pPr>
        <w:ind w:left="2170"/>
      </w:pPr>
      <w:r>
        <w:t xml:space="preserve">acceptance or offering of illegal </w:t>
      </w:r>
      <w:proofErr w:type="gramStart"/>
      <w:r>
        <w:t>gratification;</w:t>
      </w:r>
      <w:proofErr w:type="gramEnd"/>
    </w:p>
    <w:p w14:paraId="38A3D4BD" w14:textId="77777777" w:rsidR="00D81122" w:rsidRDefault="00000000">
      <w:pPr>
        <w:numPr>
          <w:ilvl w:val="0"/>
          <w:numId w:val="3"/>
        </w:numPr>
        <w:ind w:hanging="720"/>
      </w:pPr>
      <w:r>
        <w:t>habitual neglect of work or gross or habitual negligence in performance of the Employee's duties; and</w:t>
      </w:r>
    </w:p>
    <w:p w14:paraId="002533BA" w14:textId="77777777" w:rsidR="00D81122" w:rsidRDefault="00000000">
      <w:pPr>
        <w:numPr>
          <w:ilvl w:val="0"/>
          <w:numId w:val="3"/>
        </w:numPr>
        <w:ind w:hanging="720"/>
      </w:pPr>
      <w:r>
        <w:t>unauthorised disclosure of any confidential information of the Company.</w:t>
      </w:r>
    </w:p>
    <w:p w14:paraId="2E3E0A9D" w14:textId="77777777" w:rsidR="00D81122" w:rsidRDefault="00000000">
      <w:pPr>
        <w:numPr>
          <w:ilvl w:val="0"/>
          <w:numId w:val="4"/>
        </w:numPr>
        <w:ind w:hanging="775"/>
      </w:pPr>
      <w:r>
        <w:t>Voluntary Resignation</w:t>
      </w:r>
    </w:p>
    <w:p w14:paraId="1D29EAAD" w14:textId="77777777" w:rsidR="00D81122" w:rsidRDefault="00000000">
      <w:pPr>
        <w:ind w:left="730"/>
      </w:pPr>
      <w:r>
        <w:t xml:space="preserve">The Employee may voluntarily resign from employment with the Company at any time on giving prior written notice of </w:t>
      </w:r>
      <w:proofErr w:type="gramStart"/>
      <w:r>
        <w:t>a time period</w:t>
      </w:r>
      <w:proofErr w:type="gramEnd"/>
      <w:r>
        <w:t xml:space="preserve"> mutually agreeable with the hiring manager to the Company. The Company may at its sole discretion waive all or part of the notice or allow the Employee to pay in lieu of the notice. Any resignation would have to be formally communicated to the Company and the communication acknowledged for the resignation to become effective. Once acknowledged, the resignation cannot be withdrawn by the Employee without the express consent of the Company.</w:t>
      </w:r>
    </w:p>
    <w:p w14:paraId="6C1CB534" w14:textId="77777777" w:rsidR="00D81122" w:rsidRDefault="00000000">
      <w:pPr>
        <w:numPr>
          <w:ilvl w:val="0"/>
          <w:numId w:val="4"/>
        </w:numPr>
        <w:ind w:hanging="775"/>
      </w:pPr>
      <w:r>
        <w:t>Termination for ill-health</w:t>
      </w:r>
    </w:p>
    <w:p w14:paraId="24607B3C" w14:textId="77777777" w:rsidR="00D81122" w:rsidRDefault="00000000">
      <w:pPr>
        <w:ind w:left="730"/>
      </w:pPr>
      <w:r>
        <w:t>If the Employee, at any time, is prevented from ill-health or accident or any physical or mental disability from performing his/her duties hereunder, he/she shall inform the Company and supply it with such details as it may be required and if he/she is unable by reason of ill-health or accident or disability, for a period of 3 months or more to perform his/her duties hereunder, the Company may forthwith terminate this Agreement.</w:t>
      </w:r>
    </w:p>
    <w:p w14:paraId="246483A4" w14:textId="77777777" w:rsidR="00D81122" w:rsidRDefault="00000000">
      <w:pPr>
        <w:numPr>
          <w:ilvl w:val="0"/>
          <w:numId w:val="4"/>
        </w:numPr>
        <w:ind w:hanging="775"/>
      </w:pPr>
      <w:r>
        <w:t>Termination without Cause</w:t>
      </w:r>
    </w:p>
    <w:p w14:paraId="3F1AF20F" w14:textId="77777777" w:rsidR="00D81122" w:rsidRDefault="00000000">
      <w:pPr>
        <w:ind w:left="730"/>
      </w:pPr>
      <w:r>
        <w:t xml:space="preserve"> Notwithstanding anything to the contrary herein contained, the Company shall be entitled to terminate the employment under this Agreement at any time by giving the Employee two months' notice in writing or payment of two month’s salary in lieu thereof. </w:t>
      </w:r>
      <w:proofErr w:type="gramStart"/>
      <w:r>
        <w:t>In the event that</w:t>
      </w:r>
      <w:proofErr w:type="gramEnd"/>
      <w:r>
        <w:t xml:space="preserve"> the Employee does not serve his/her full notice period, the Employee shall be entitled to salary only for the period that he/she serves and not for the balance term of the notice period.</w:t>
      </w:r>
    </w:p>
    <w:p w14:paraId="07C50E3B" w14:textId="77777777" w:rsidR="00D81122" w:rsidRDefault="00000000">
      <w:pPr>
        <w:numPr>
          <w:ilvl w:val="0"/>
          <w:numId w:val="4"/>
        </w:numPr>
        <w:ind w:hanging="775"/>
      </w:pPr>
      <w:r>
        <w:t>In the event of termination by the Company under this Clause 12.2(c) or in case of a resignation by the Employee as per Clause 12.2(a), the Company may require the Employee to absent himself/herself from its premises on garden leave and not participate in the working of the Company during the unexpired portion of the notice period. During such garden leave the Company may require the Employee to have no contact with all or any of the Company's or Group Companies' agents, employees, customers, clients, distributors and suppliers.</w:t>
      </w:r>
    </w:p>
    <w:p w14:paraId="2DBFACAD" w14:textId="77777777" w:rsidR="00D81122" w:rsidRDefault="00000000">
      <w:pPr>
        <w:numPr>
          <w:ilvl w:val="0"/>
          <w:numId w:val="4"/>
        </w:numPr>
        <w:ind w:hanging="775"/>
      </w:pPr>
      <w:r>
        <w:t>Handover</w:t>
      </w:r>
    </w:p>
    <w:p w14:paraId="2D502804" w14:textId="77777777" w:rsidR="00D81122" w:rsidRDefault="00000000">
      <w:pPr>
        <w:ind w:left="730"/>
      </w:pPr>
      <w:r>
        <w:lastRenderedPageBreak/>
        <w:t>Upon the determination of this Agreement for any reason, the Employee shall immediately hand over responsibilities to such person nominated for that purpose by the Company and shall deliver to such person all such papers, documents and other property of the Company and the Group Companies as may be in his/her possession, custody, control or power, including but not limited to any phones, computers, vehicles, etc. provided by the Company.</w:t>
      </w:r>
    </w:p>
    <w:p w14:paraId="771BD9A5" w14:textId="77777777" w:rsidR="00D81122" w:rsidRDefault="00000000">
      <w:pPr>
        <w:numPr>
          <w:ilvl w:val="0"/>
          <w:numId w:val="4"/>
        </w:numPr>
        <w:ind w:hanging="775"/>
      </w:pPr>
      <w:r>
        <w:t>The Employee agrees and accepts that any statutory or other "last in first out" rule or any modifications thereof shall not apply in the event of the termination of this Agreement for any reason whatsoever.</w:t>
      </w:r>
    </w:p>
    <w:p w14:paraId="027997FD" w14:textId="77777777" w:rsidR="00D81122" w:rsidRDefault="00000000">
      <w:pPr>
        <w:pStyle w:val="Heading1"/>
        <w:ind w:left="705" w:hanging="720"/>
      </w:pPr>
      <w:bookmarkStart w:id="11" w:name="_Toc110799"/>
      <w:r>
        <w:rPr>
          <w:sz w:val="22"/>
        </w:rPr>
        <w:t>C</w:t>
      </w:r>
      <w:r>
        <w:t xml:space="preserve">ONFIDENTIALITY AND </w:t>
      </w:r>
      <w:r>
        <w:rPr>
          <w:sz w:val="22"/>
        </w:rPr>
        <w:t>I</w:t>
      </w:r>
      <w:r>
        <w:t xml:space="preserve">NTELLECTUAL </w:t>
      </w:r>
      <w:r>
        <w:rPr>
          <w:sz w:val="22"/>
        </w:rPr>
        <w:t>P</w:t>
      </w:r>
      <w:r>
        <w:t>ROPERTY</w:t>
      </w:r>
      <w:bookmarkEnd w:id="11"/>
    </w:p>
    <w:p w14:paraId="0DC880EE" w14:textId="77777777" w:rsidR="00D81122" w:rsidRDefault="00000000">
      <w:pPr>
        <w:ind w:left="730"/>
      </w:pPr>
      <w:r>
        <w:t xml:space="preserve"> The Employee agrees and undertakes that:</w:t>
      </w:r>
    </w:p>
    <w:p w14:paraId="6006F0E5" w14:textId="77777777" w:rsidR="00D81122" w:rsidRDefault="00000000">
      <w:pPr>
        <w:numPr>
          <w:ilvl w:val="0"/>
          <w:numId w:val="5"/>
        </w:numPr>
        <w:ind w:hanging="720"/>
      </w:pPr>
      <w:r>
        <w:t>he/she shall not during the term of this Agreement or thereafter, divulge or make use of any trade secret or confidential information concerning the business of the Company and the Group Companies or any of their dealings, transactions and affairs or any information concerning any of their suppliers, agents, distributors or customers which he/she possesses or comes to possess while in the employment of the Company or which he/she may make or discover while in the service of the Company and that he/she shall also use his/her best endeavours to prevent any other person from doing so.</w:t>
      </w:r>
    </w:p>
    <w:p w14:paraId="05546826" w14:textId="77777777" w:rsidR="00D81122" w:rsidRDefault="00000000">
      <w:pPr>
        <w:numPr>
          <w:ilvl w:val="0"/>
          <w:numId w:val="5"/>
        </w:numPr>
        <w:spacing w:after="6"/>
        <w:ind w:hanging="720"/>
      </w:pPr>
      <w:r>
        <w:t>all data, documents, plans, drawings, photographs, reports, statements, correspondence, etc.</w:t>
      </w:r>
    </w:p>
    <w:p w14:paraId="122C1CF3" w14:textId="77777777" w:rsidR="00D81122" w:rsidRDefault="00000000">
      <w:pPr>
        <w:ind w:left="1450"/>
      </w:pPr>
      <w:r>
        <w:t>and technical information, know-how and instructions as well as business details or commercial policies that pass to the Employee or which come to his/her knowledge shall be treated as confidential and he/she shall be bound to keep secret all such confidential matters including papers and documents, computer floppies, CDs or other media containing the same and shall not disclose, communicate, reproduce or distribute the same or copies thereof to anyone except in the course of the rightful discharge of his/her duties towards the Company.</w:t>
      </w:r>
    </w:p>
    <w:p w14:paraId="415F5105" w14:textId="77777777" w:rsidR="00D81122" w:rsidRDefault="00000000">
      <w:pPr>
        <w:numPr>
          <w:ilvl w:val="0"/>
          <w:numId w:val="5"/>
        </w:numPr>
        <w:ind w:hanging="720"/>
      </w:pPr>
      <w:r>
        <w:t>he/she shall not at any time after the termination of this Agreement in any way make known or divulge to any person, firm or body corporate any of the methods, systems or other information of any kind in relation to the affairs of the Company or the Group Companies whether such information is or was acquired by the Employee before commencement of employment with the Company, in the course of employment hereunder or otherwise.</w:t>
      </w:r>
    </w:p>
    <w:p w14:paraId="00B4163F" w14:textId="77777777" w:rsidR="00D81122" w:rsidRDefault="00000000">
      <w:pPr>
        <w:numPr>
          <w:ilvl w:val="0"/>
          <w:numId w:val="5"/>
        </w:numPr>
        <w:ind w:hanging="720"/>
      </w:pPr>
      <w:r>
        <w:t xml:space="preserve">ownership of, and all right, title, and interest in, all work product, improvements, developments, discoveries, proprietary information, trademarks, trade names, logos, art work, slogans, know-how, processes, methods, trade secrets, source code, application development, designs, drawings, plans, business plans or models, blue prints (whether or not registrable and whether or not design rights subsist in them), utility models, works in which copyright may subsist (including computer software and preparatory and design materials thereof), inventions (whether patentable or not, and whether or not patent protection has been applied for or granted) and all other intellectual property throughout the world, in and for all languages, including but not limited to computer and human languages developed or created from time to time by or for the Company or the Group Companies by the Employee, whether before or after commencement of employment with the Company (the </w:t>
      </w:r>
      <w:r>
        <w:rPr>
          <w:b/>
        </w:rPr>
        <w:t>Intellectual Property</w:t>
      </w:r>
      <w:r>
        <w:t>) shall vest in the Company.</w:t>
      </w:r>
    </w:p>
    <w:p w14:paraId="17C611CE" w14:textId="77777777" w:rsidR="00D81122" w:rsidRDefault="00000000">
      <w:pPr>
        <w:numPr>
          <w:ilvl w:val="0"/>
          <w:numId w:val="5"/>
        </w:numPr>
        <w:ind w:hanging="720"/>
      </w:pPr>
      <w:r>
        <w:t>all Intellectual Property created by the Employee shall be regarded as having been made under a contract of service.</w:t>
      </w:r>
    </w:p>
    <w:p w14:paraId="24A5D80B" w14:textId="77777777" w:rsidR="00D81122" w:rsidRDefault="00000000">
      <w:pPr>
        <w:numPr>
          <w:ilvl w:val="0"/>
          <w:numId w:val="5"/>
        </w:numPr>
        <w:ind w:hanging="720"/>
      </w:pPr>
      <w:r>
        <w:lastRenderedPageBreak/>
        <w:t xml:space="preserve">in consideration of his/her employment with the Company, the Employee hereby transfers and assigns in favour of the Company, all rights, title and interest in and to all the Intellectual Property, together with the rights to sublicense or transfer </w:t>
      </w:r>
      <w:proofErr w:type="gramStart"/>
      <w:r>
        <w:t>any and all</w:t>
      </w:r>
      <w:proofErr w:type="gramEnd"/>
      <w:r>
        <w:t xml:space="preserve"> rights assigned hereunder to third parties, in perpetuity. The Employee agrees that such assignment shall be perpetual, worldwide and royalty free. This clause does not apply to any Intellectual Property whose development can be shown to have been completed by the Employee prior to the term of this Agreement and which was not developed for nor used by the Company.</w:t>
      </w:r>
    </w:p>
    <w:p w14:paraId="095DD290" w14:textId="77777777" w:rsidR="00D81122" w:rsidRDefault="00000000">
      <w:pPr>
        <w:numPr>
          <w:ilvl w:val="0"/>
          <w:numId w:val="5"/>
        </w:numPr>
        <w:ind w:hanging="720"/>
      </w:pPr>
      <w:r>
        <w:t>notwithstanding the provisions of Section 19(4) of the Copyright Act, 1957, such assignment in so far as it relates to copyrightable material shall not lapse nor the rights transferred therein revert to the Employee, even if the Company does not exercise the rights under the assignment within a period of one year from the date of assignment. The Employee further acknowledges and agrees that he/she shall waive any right to and shall not raise any objection or claims to the Copyright Board with respect to the assignment, pursuant to Section 19A of the Copyright Act, 1957. The Employee also agrees to assist and cooperate with the Company in perfecting the Company's rights in the Intellectual Property.</w:t>
      </w:r>
    </w:p>
    <w:p w14:paraId="6F638EC0" w14:textId="77777777" w:rsidR="00D81122" w:rsidRDefault="00000000">
      <w:pPr>
        <w:numPr>
          <w:ilvl w:val="0"/>
          <w:numId w:val="5"/>
        </w:numPr>
        <w:ind w:hanging="720"/>
      </w:pPr>
      <w:r>
        <w:t>he/she shall forthwith communicate to the Company and transfer to it the exclusive benefit of all inventions, discoveries and improvements which he/she may make or discover during the continuance of his/her engagement relating to the Company’s trade or business and shall give full information as to the exact mode of working and usage of the same and also all such explanation and instructions, to the officers and workmen of the Company as may be necessary to enable them to work the same effectively and shall, at the expense of the Company, furnish it with all necessary plans, drawings and models.</w:t>
      </w:r>
    </w:p>
    <w:p w14:paraId="5968594B" w14:textId="77777777" w:rsidR="00D81122" w:rsidRDefault="00000000">
      <w:pPr>
        <w:numPr>
          <w:ilvl w:val="0"/>
          <w:numId w:val="5"/>
        </w:numPr>
        <w:ind w:hanging="720"/>
      </w:pPr>
      <w:r>
        <w:t>he/she shall, whenever requested so to do by the Company whether during or after the termination of employment hereunder, at the cost of the Company execute and sign any and all applications, assignments and other instruments which the Company may deem necessary or advisable in order to apply for and to obtain letters, patent, design, registration or other forms of protection for the aforesaid improvements, inventions and discoveries in such countries as the Company may direct and to vest in the Company the whole, right, title and interest therein.</w:t>
      </w:r>
    </w:p>
    <w:p w14:paraId="133665F2" w14:textId="77777777" w:rsidR="00D81122" w:rsidRDefault="00000000">
      <w:pPr>
        <w:numPr>
          <w:ilvl w:val="0"/>
          <w:numId w:val="5"/>
        </w:numPr>
        <w:spacing w:after="277"/>
        <w:ind w:hanging="720"/>
      </w:pPr>
      <w:r>
        <w:t>subject to management approval, the Employee shall also be able to continue working in his/her own time on projects whose scope or application is determined to be irrelevant to the core operations of the company. If approval is granted, the Employee shall retain ownership of the related Intellectual Property. The employee hereby licenses the Company for use of any product or service, worked upon by the employee during the term of the Agreement, not covered under section (d), for perpetuity, worldwide and free of cost.</w:t>
      </w:r>
    </w:p>
    <w:p w14:paraId="28F1A445" w14:textId="77777777" w:rsidR="00D81122" w:rsidRDefault="00000000">
      <w:pPr>
        <w:pStyle w:val="Heading1"/>
        <w:ind w:left="705" w:hanging="720"/>
      </w:pPr>
      <w:bookmarkStart w:id="12" w:name="_Toc110800"/>
      <w:r>
        <w:rPr>
          <w:sz w:val="22"/>
        </w:rPr>
        <w:t>N</w:t>
      </w:r>
      <w:r>
        <w:t>ON</w:t>
      </w:r>
      <w:r>
        <w:rPr>
          <w:sz w:val="22"/>
        </w:rPr>
        <w:t>-C</w:t>
      </w:r>
      <w:r>
        <w:t>OMPETITION</w:t>
      </w:r>
      <w:bookmarkEnd w:id="12"/>
    </w:p>
    <w:p w14:paraId="5937BD1D" w14:textId="77777777" w:rsidR="00D81122" w:rsidRDefault="00000000">
      <w:pPr>
        <w:spacing w:after="280"/>
        <w:ind w:left="730"/>
      </w:pPr>
      <w:r>
        <w:t xml:space="preserve"> The Employee hereby agrees that, during the duration of his/her employment under this Agreement and for a period of 12 months thereafter, he/she will not, whether in India or elsewhere in the world, compete, directly or indirectly with, or own, manage, operate, control or participate in or be connected with the ownership, management, operation or control of any business that is similar to or in competition with the business of the Company or any parent company of the Company, including (but not limited to) startups or divisions of corporations that operate in the healthcare and/or insurance sector.</w:t>
      </w:r>
    </w:p>
    <w:p w14:paraId="4A5ED767" w14:textId="77777777" w:rsidR="00D81122" w:rsidRDefault="00000000">
      <w:pPr>
        <w:pStyle w:val="Heading1"/>
        <w:ind w:left="705" w:hanging="720"/>
      </w:pPr>
      <w:bookmarkStart w:id="13" w:name="_Toc110801"/>
      <w:r>
        <w:rPr>
          <w:sz w:val="22"/>
        </w:rPr>
        <w:lastRenderedPageBreak/>
        <w:t>N</w:t>
      </w:r>
      <w:r>
        <w:t>ON</w:t>
      </w:r>
      <w:r>
        <w:rPr>
          <w:sz w:val="22"/>
        </w:rPr>
        <w:t>-</w:t>
      </w:r>
      <w:r>
        <w:t>SOLICITATION</w:t>
      </w:r>
      <w:bookmarkEnd w:id="13"/>
    </w:p>
    <w:p w14:paraId="337A6A67" w14:textId="77777777" w:rsidR="00D81122" w:rsidRDefault="00000000">
      <w:pPr>
        <w:spacing w:after="285"/>
        <w:ind w:left="730"/>
      </w:pPr>
      <w:r>
        <w:t xml:space="preserve"> During the period of employment and for 6 months following termination of Employee’s employment for any reason whatsoever, the Employee shall not, directly or indirectly, (</w:t>
      </w:r>
      <w:proofErr w:type="spellStart"/>
      <w:r>
        <w:t>i</w:t>
      </w:r>
      <w:proofErr w:type="spellEnd"/>
      <w:r>
        <w:t>) solicit, encourage, or induce or attempt to solicit, encourage, or induce any (A) employee, marketing agent, vendor, partner or consultant of the Company to terminate his/her employment, agency, contract or consultancy with the Company, or any (B) prospective employee with whom the Company has had discussions or negotiations within six months prior to Employee’s termination of employment, not to establish a relationship with the Company, (ii) induce or attempt to induce any current customer to terminate its relationship with the Company, or (iii) induce any potential customer with whom the Company has had discussions or negotiations within six months prior to Employee’s termination of employment not to establish a relationship with the Company.</w:t>
      </w:r>
    </w:p>
    <w:p w14:paraId="7A50BF0A" w14:textId="77777777" w:rsidR="00D81122" w:rsidRDefault="00000000">
      <w:pPr>
        <w:pStyle w:val="Heading1"/>
        <w:ind w:left="705" w:hanging="720"/>
      </w:pPr>
      <w:bookmarkStart w:id="14" w:name="_Toc110802"/>
      <w:r>
        <w:rPr>
          <w:sz w:val="22"/>
        </w:rPr>
        <w:t>E</w:t>
      </w:r>
      <w:r>
        <w:t xml:space="preserve">QUITABLE </w:t>
      </w:r>
      <w:r>
        <w:rPr>
          <w:sz w:val="22"/>
        </w:rPr>
        <w:t>R</w:t>
      </w:r>
      <w:r>
        <w:t xml:space="preserve">EMEDIES AND </w:t>
      </w:r>
      <w:r>
        <w:rPr>
          <w:sz w:val="22"/>
        </w:rPr>
        <w:t>E</w:t>
      </w:r>
      <w:r>
        <w:t xml:space="preserve">MPLOYEE </w:t>
      </w:r>
      <w:r>
        <w:rPr>
          <w:sz w:val="22"/>
        </w:rPr>
        <w:t>R</w:t>
      </w:r>
      <w:r>
        <w:t>EPRESENTATIONS</w:t>
      </w:r>
      <w:bookmarkEnd w:id="14"/>
    </w:p>
    <w:p w14:paraId="06BDE9BB" w14:textId="77777777" w:rsidR="00D81122" w:rsidRDefault="00000000">
      <w:pPr>
        <w:ind w:left="705" w:hanging="720"/>
      </w:pPr>
      <w:r>
        <w:t>15.1 The Employee agrees and acknowledges that the restrictions contained in Clauses 12, 13, 14 and 15 are reasonable and necessary for the protection of the business and goodwill of the Company. The rights and obligations of the Parties under Clauses 12, 13, 14 and 15 of the Agreement shall survive the termination of this Agreement and shall not be extinguished by termination of this Agreement.</w:t>
      </w:r>
    </w:p>
    <w:p w14:paraId="3EBC7197" w14:textId="77777777" w:rsidR="00D81122" w:rsidRDefault="00000000">
      <w:pPr>
        <w:ind w:left="705" w:hanging="720"/>
      </w:pPr>
      <w:r>
        <w:t xml:space="preserve">15.2 The Employee agrees that any breach or threatened breach of the </w:t>
      </w:r>
      <w:proofErr w:type="gramStart"/>
      <w:r>
        <w:t>aforementioned clauses</w:t>
      </w:r>
      <w:proofErr w:type="gramEnd"/>
      <w:r>
        <w:t xml:space="preserve"> is likely to cause the Company substantial and irrevocable damage that is difficult to measure and may not be remedied solely by damages. Therefore, in the event of any such breach or threatened breach, the Employee agrees that the Company, in addition to such other remedies which may be available, shall have the right to obtain an injunction from a court restraining such a breach or threatened breach and the right to specific performance of the provisions of either such clauses, and the Employee hereby waives the adequacy of a remedy at law as a defence to such relief.</w:t>
      </w:r>
    </w:p>
    <w:p w14:paraId="5E5E92B5" w14:textId="77777777" w:rsidR="00D81122" w:rsidRDefault="00000000">
      <w:pPr>
        <w:spacing w:after="271"/>
        <w:ind w:left="705" w:hanging="720"/>
      </w:pPr>
      <w:r>
        <w:t xml:space="preserve">15.3 The Employee agrees and acknowledges that the restrictions contained Clauses 12, 13, 14 and 15 </w:t>
      </w:r>
      <w:proofErr w:type="gramStart"/>
      <w:r>
        <w:t>are considered to be</w:t>
      </w:r>
      <w:proofErr w:type="gramEnd"/>
      <w:r>
        <w:t xml:space="preserve"> reasonable in all the circumstances for the protection of the legitimate interests of the Company and shall be enforceable independently. While the undertakings and agreements under the clauses are considered by the Company and the Employee to be reasonable in all circumstances, if one or more should be held to be invalid as an unreasonable restraint of trade or for any other reason whatsoever by a final adjudication of any tribunal or court of competent jurisdiction, but would have been held valid if part of the wording thereof had been deleted or the period thereof reduced or the range of activities or area dealt with reduced in scope, the said undertakings and agreements shall apply with such modifications as may be necessary to make them valid and effective.</w:t>
      </w:r>
    </w:p>
    <w:p w14:paraId="6D2F1653" w14:textId="77777777" w:rsidR="00D81122" w:rsidRDefault="00000000">
      <w:pPr>
        <w:pStyle w:val="Heading1"/>
        <w:ind w:left="705" w:hanging="720"/>
      </w:pPr>
      <w:bookmarkStart w:id="15" w:name="_Toc110803"/>
      <w:r>
        <w:rPr>
          <w:sz w:val="22"/>
        </w:rPr>
        <w:t>W</w:t>
      </w:r>
      <w:r>
        <w:t>ARRANTIES</w:t>
      </w:r>
      <w:bookmarkEnd w:id="15"/>
    </w:p>
    <w:p w14:paraId="42784F8F" w14:textId="77777777" w:rsidR="00D81122" w:rsidRDefault="00000000">
      <w:pPr>
        <w:ind w:left="730"/>
      </w:pPr>
      <w:r>
        <w:t xml:space="preserve"> The Employee confirms and warrants that:</w:t>
      </w:r>
    </w:p>
    <w:p w14:paraId="1C90FFE3" w14:textId="77777777" w:rsidR="00D81122" w:rsidRDefault="00000000">
      <w:pPr>
        <w:numPr>
          <w:ilvl w:val="0"/>
          <w:numId w:val="6"/>
        </w:numPr>
        <w:ind w:hanging="720"/>
      </w:pPr>
      <w:r>
        <w:t>he/she has carefully read and fully understands all the provisions of this Agreement.</w:t>
      </w:r>
    </w:p>
    <w:p w14:paraId="01B56044" w14:textId="77777777" w:rsidR="00D81122" w:rsidRDefault="00000000">
      <w:pPr>
        <w:numPr>
          <w:ilvl w:val="0"/>
          <w:numId w:val="6"/>
        </w:numPr>
        <w:ind w:hanging="720"/>
      </w:pPr>
      <w:r>
        <w:t>he/she has not been arrested, or convicted of, or cautioned for, or charged but not yet tried with any offence or crime, even if he/she is subject to a pardon, amnesty, or other similar legal action and there is no lawsuit, arbitration, administrative or other proceeding or governmental investigation pending or, to the best of the Employee's knowledge, threatened against him/her.</w:t>
      </w:r>
    </w:p>
    <w:p w14:paraId="263AB80B" w14:textId="77777777" w:rsidR="00D81122" w:rsidRDefault="00000000">
      <w:pPr>
        <w:numPr>
          <w:ilvl w:val="0"/>
          <w:numId w:val="6"/>
        </w:numPr>
        <w:ind w:hanging="720"/>
      </w:pPr>
      <w:r>
        <w:t>he/she has not been the subject of any adverse court judgment which threatens his/her solvency or substantially compromises his/her financial security.</w:t>
      </w:r>
    </w:p>
    <w:p w14:paraId="35B33F56" w14:textId="77777777" w:rsidR="00D81122" w:rsidRDefault="00000000">
      <w:pPr>
        <w:numPr>
          <w:ilvl w:val="0"/>
          <w:numId w:val="6"/>
        </w:numPr>
        <w:spacing w:after="240" w:line="269" w:lineRule="auto"/>
        <w:ind w:hanging="720"/>
      </w:pPr>
      <w:r>
        <w:lastRenderedPageBreak/>
        <w:t xml:space="preserve">he/she holds any relevant qualification and shall </w:t>
      </w:r>
      <w:proofErr w:type="gramStart"/>
      <w:r>
        <w:t>continue at all times</w:t>
      </w:r>
      <w:proofErr w:type="gramEnd"/>
      <w:r>
        <w:t xml:space="preserve"> during the term of this Agreement to be so qualified. The Employee undertakes to immediately notify the Company if he/she ceases to hold such qualification during the term of this Agreement.</w:t>
      </w:r>
    </w:p>
    <w:p w14:paraId="38919FB5" w14:textId="77777777" w:rsidR="00D81122" w:rsidRDefault="00000000">
      <w:pPr>
        <w:numPr>
          <w:ilvl w:val="0"/>
          <w:numId w:val="6"/>
        </w:numPr>
        <w:ind w:hanging="720"/>
      </w:pPr>
      <w:r>
        <w:t>that he/she has all the necessary licences, permissions, consents, approvals, qualifications and memberships required of him/her to perform the duties under this Agreement.</w:t>
      </w:r>
    </w:p>
    <w:p w14:paraId="45A8B7F3" w14:textId="77777777" w:rsidR="00D81122" w:rsidRDefault="00000000">
      <w:pPr>
        <w:numPr>
          <w:ilvl w:val="0"/>
          <w:numId w:val="6"/>
        </w:numPr>
        <w:ind w:hanging="720"/>
      </w:pPr>
      <w:r>
        <w:t>by entering into this Agreement or performing any of the obligations under it, he/she will not be in breach of any court order or any express or implied terms of any contract or other obligation binding on him/her. The Employee further undertakes to indemnify the Company against any such claims, costs, damages, liabilities or expenses which the Company may incur if he/she is in breach of any such obligations.</w:t>
      </w:r>
    </w:p>
    <w:p w14:paraId="74A5ACE8" w14:textId="77777777" w:rsidR="00D81122" w:rsidRDefault="00000000">
      <w:pPr>
        <w:numPr>
          <w:ilvl w:val="0"/>
          <w:numId w:val="6"/>
        </w:numPr>
        <w:ind w:hanging="720"/>
      </w:pPr>
      <w:r>
        <w:t>in the performance of his/her obligations, the Employee will not utilize or make available to the Company any confidential or proprietary information of any third party or violate any obligation with respect to such information.</w:t>
      </w:r>
    </w:p>
    <w:p w14:paraId="12E73300" w14:textId="77777777" w:rsidR="00D81122" w:rsidRDefault="00000000">
      <w:pPr>
        <w:numPr>
          <w:ilvl w:val="0"/>
          <w:numId w:val="6"/>
        </w:numPr>
        <w:ind w:hanging="720"/>
      </w:pPr>
      <w:r>
        <w:t>he/she has never been suspended, censured or otherwise been subjected to any disciplinary action or other proceeding, litigation or investigation by any state or governmental body or agency or any regulatory authority or self-regulatory organisation.</w:t>
      </w:r>
    </w:p>
    <w:p w14:paraId="4A9C3E12" w14:textId="77777777" w:rsidR="00D81122" w:rsidRDefault="00000000">
      <w:pPr>
        <w:spacing w:after="279"/>
        <w:ind w:left="730"/>
      </w:pPr>
      <w:r>
        <w:t xml:space="preserve"> This employment is on the basis that the information submitted by the Employee is complete and correct. The Employee agrees and acknowledges that if it is found that the information submitted is false or incomplete or that the Employee has concealed certain material information which detrimentally impacts the employment with the Company, the Company may terminate employment without providing any notice or pay in lieu thereof.</w:t>
      </w:r>
    </w:p>
    <w:p w14:paraId="670625C8" w14:textId="77777777" w:rsidR="00D81122" w:rsidRDefault="00000000">
      <w:pPr>
        <w:pStyle w:val="Heading1"/>
        <w:ind w:left="705" w:hanging="720"/>
      </w:pPr>
      <w:bookmarkStart w:id="16" w:name="_Toc110804"/>
      <w:r>
        <w:rPr>
          <w:sz w:val="22"/>
        </w:rPr>
        <w:t>D</w:t>
      </w:r>
      <w:r>
        <w:t xml:space="preserve">ATA </w:t>
      </w:r>
      <w:r>
        <w:rPr>
          <w:sz w:val="22"/>
        </w:rPr>
        <w:t>P</w:t>
      </w:r>
      <w:r>
        <w:t>ROTECTION</w:t>
      </w:r>
      <w:bookmarkEnd w:id="16"/>
    </w:p>
    <w:p w14:paraId="71E46369" w14:textId="77777777" w:rsidR="00D81122" w:rsidRDefault="00000000">
      <w:pPr>
        <w:ind w:left="705" w:hanging="720"/>
      </w:pPr>
      <w:r>
        <w:t>17.1 The Employee confirms he/she has read and understood the Company's data protection policy and that he/she shall comply with the data protection policy when processing personal data in the course of employment including personal data relating to any employee, customer, client, supplier or agent of the Company or any Group Company.</w:t>
      </w:r>
    </w:p>
    <w:p w14:paraId="61C6B9B7" w14:textId="77777777" w:rsidR="00D81122" w:rsidRDefault="00000000">
      <w:pPr>
        <w:spacing w:after="272"/>
        <w:ind w:left="705" w:hanging="720"/>
      </w:pPr>
      <w:r>
        <w:t>17.2 The Employee consents to the Company collecting, processing and handling data, including personal and sensitive personal data, relating to him/her for legal, personnel, administrative and management purposes.</w:t>
      </w:r>
    </w:p>
    <w:p w14:paraId="1FCF8403" w14:textId="77777777" w:rsidR="00D81122" w:rsidRDefault="00000000">
      <w:pPr>
        <w:pStyle w:val="Heading1"/>
        <w:ind w:left="705" w:hanging="720"/>
      </w:pPr>
      <w:bookmarkStart w:id="17" w:name="_Toc110805"/>
      <w:r>
        <w:rPr>
          <w:sz w:val="22"/>
        </w:rPr>
        <w:t>N</w:t>
      </w:r>
      <w:r>
        <w:t>ON</w:t>
      </w:r>
      <w:r>
        <w:rPr>
          <w:sz w:val="22"/>
        </w:rPr>
        <w:t>-</w:t>
      </w:r>
      <w:r>
        <w:t>WAIVER</w:t>
      </w:r>
      <w:bookmarkEnd w:id="17"/>
    </w:p>
    <w:p w14:paraId="77083B75" w14:textId="77777777" w:rsidR="00D81122" w:rsidRDefault="00000000">
      <w:pPr>
        <w:spacing w:after="280"/>
        <w:ind w:left="730"/>
      </w:pPr>
      <w:r>
        <w:t xml:space="preserve"> No delay, failure or omission on the part of the Company or the Employee to exercise any of their powers, rights or remedies under this Agreement will operate as a waiver of them nor will any single or partial exercise of any such powers, rights or remedies preclude any further exercise of them.</w:t>
      </w:r>
    </w:p>
    <w:p w14:paraId="11DDE594" w14:textId="77777777" w:rsidR="00D81122" w:rsidRDefault="00000000">
      <w:pPr>
        <w:pStyle w:val="Heading1"/>
        <w:ind w:left="705" w:hanging="720"/>
      </w:pPr>
      <w:bookmarkStart w:id="18" w:name="_Toc110806"/>
      <w:r>
        <w:rPr>
          <w:sz w:val="22"/>
        </w:rPr>
        <w:t>A</w:t>
      </w:r>
      <w:r>
        <w:t xml:space="preserve">DDITIONAL </w:t>
      </w:r>
      <w:r>
        <w:rPr>
          <w:sz w:val="22"/>
        </w:rPr>
        <w:t>R</w:t>
      </w:r>
      <w:r>
        <w:t>EMEDIES</w:t>
      </w:r>
      <w:bookmarkEnd w:id="18"/>
    </w:p>
    <w:p w14:paraId="08BD0BCD" w14:textId="77777777" w:rsidR="00D81122" w:rsidRDefault="00000000">
      <w:pPr>
        <w:spacing w:after="280"/>
        <w:ind w:left="730"/>
      </w:pPr>
      <w:r>
        <w:t xml:space="preserve"> Notwithstanding anything contained in this Agreement, the Parties acknowledge that in addition to any remedy available to the Company, whether provided herein or conferred by statute, civil law, common law, custom, trade, or usage, the Company shall be entitled to obtain an injunction against the Employee from a civil court of competent jurisdiction.</w:t>
      </w:r>
    </w:p>
    <w:p w14:paraId="577A7151" w14:textId="77777777" w:rsidR="00D81122" w:rsidRDefault="00000000">
      <w:pPr>
        <w:pStyle w:val="Heading1"/>
        <w:ind w:left="705" w:hanging="720"/>
      </w:pPr>
      <w:bookmarkStart w:id="19" w:name="_Toc110807"/>
      <w:r>
        <w:rPr>
          <w:sz w:val="22"/>
        </w:rPr>
        <w:lastRenderedPageBreak/>
        <w:t>S</w:t>
      </w:r>
      <w:r>
        <w:t>EVERABILITY</w:t>
      </w:r>
      <w:bookmarkEnd w:id="19"/>
    </w:p>
    <w:p w14:paraId="0F5A12F6" w14:textId="77777777" w:rsidR="00D81122" w:rsidRDefault="00000000">
      <w:pPr>
        <w:spacing w:after="279"/>
        <w:ind w:left="730"/>
      </w:pPr>
      <w:r>
        <w:t xml:space="preserve"> If any provision of this Agreement is held by a court of competent jurisdiction to be illegal, invalid or unenforceable, the remaining provisions shall remain in full force and effect. Any invalid or unenforceable provision of this Agreement shall be replaced with a provision which is valid and enforceable and most nearly reflects the original intent of the invalid or unenforceable provision.</w:t>
      </w:r>
    </w:p>
    <w:p w14:paraId="0D961560" w14:textId="77777777" w:rsidR="00D81122" w:rsidRDefault="00000000">
      <w:pPr>
        <w:pStyle w:val="Heading1"/>
        <w:ind w:left="705" w:hanging="720"/>
      </w:pPr>
      <w:bookmarkStart w:id="20" w:name="_Toc110808"/>
      <w:r>
        <w:rPr>
          <w:sz w:val="22"/>
        </w:rPr>
        <w:t>I</w:t>
      </w:r>
      <w:r>
        <w:t>NDEMNITY</w:t>
      </w:r>
      <w:bookmarkEnd w:id="20"/>
    </w:p>
    <w:p w14:paraId="51BECB95" w14:textId="77777777" w:rsidR="00D81122" w:rsidRDefault="00000000">
      <w:pPr>
        <w:spacing w:after="278"/>
        <w:ind w:left="730"/>
      </w:pPr>
      <w:r>
        <w:t xml:space="preserve"> The Employee, at all times during the course of his/her employment in the Company (and even after the termination of this Agreement with respect to the terms contained herein) agrees to indemnify and keep indemnified the Company, as the case may be, against all losses, damages, claims, interests, costs, expenses, liabilities, proceedings and demands which the Company may suffer or incur or which may be made against the Company as a result of acts or omissions of the Employee during the course of employment.</w:t>
      </w:r>
    </w:p>
    <w:p w14:paraId="1F94E674" w14:textId="77777777" w:rsidR="00D81122" w:rsidRDefault="00000000">
      <w:pPr>
        <w:pStyle w:val="Heading1"/>
        <w:ind w:left="705" w:hanging="720"/>
      </w:pPr>
      <w:bookmarkStart w:id="21" w:name="_Toc110809"/>
      <w:r>
        <w:rPr>
          <w:sz w:val="22"/>
        </w:rPr>
        <w:t>A</w:t>
      </w:r>
      <w:r>
        <w:t>MENDMENT</w:t>
      </w:r>
      <w:bookmarkEnd w:id="21"/>
    </w:p>
    <w:p w14:paraId="2E59A305" w14:textId="77777777" w:rsidR="00D81122" w:rsidRDefault="00000000">
      <w:pPr>
        <w:spacing w:after="284"/>
        <w:ind w:left="730"/>
      </w:pPr>
      <w:r>
        <w:t xml:space="preserve"> No modification or amendment of this Agreement and no waiver of any of the terms or conditions hereof shall be valid or binding unless made in writing and duly executed by both the Parties.</w:t>
      </w:r>
    </w:p>
    <w:p w14:paraId="3FCFB71B" w14:textId="77777777" w:rsidR="00D81122" w:rsidRDefault="00000000">
      <w:pPr>
        <w:pStyle w:val="Heading1"/>
        <w:ind w:left="705" w:hanging="720"/>
      </w:pPr>
      <w:bookmarkStart w:id="22" w:name="_Toc110810"/>
      <w:r>
        <w:rPr>
          <w:sz w:val="22"/>
        </w:rPr>
        <w:t>G</w:t>
      </w:r>
      <w:r>
        <w:t xml:space="preserve">OVERNING </w:t>
      </w:r>
      <w:r>
        <w:rPr>
          <w:sz w:val="22"/>
        </w:rPr>
        <w:t>L</w:t>
      </w:r>
      <w:r>
        <w:t>AW</w:t>
      </w:r>
      <w:r>
        <w:rPr>
          <w:sz w:val="22"/>
        </w:rPr>
        <w:t>, J</w:t>
      </w:r>
      <w:r>
        <w:t xml:space="preserve">URISDICTION AND </w:t>
      </w:r>
      <w:r>
        <w:rPr>
          <w:sz w:val="22"/>
        </w:rPr>
        <w:t>S</w:t>
      </w:r>
      <w:r>
        <w:t xml:space="preserve">ETTLEMENT OF </w:t>
      </w:r>
      <w:r>
        <w:rPr>
          <w:sz w:val="22"/>
        </w:rPr>
        <w:t>D</w:t>
      </w:r>
      <w:r>
        <w:t>ISPUTES</w:t>
      </w:r>
      <w:bookmarkEnd w:id="22"/>
    </w:p>
    <w:p w14:paraId="1EB05ACE" w14:textId="77777777" w:rsidR="00D81122" w:rsidRDefault="00000000">
      <w:pPr>
        <w:ind w:left="730"/>
      </w:pPr>
      <w:r>
        <w:t xml:space="preserve"> This Agreement shall be governed by the laws of India. The courts in India will have the exclusive jurisdiction over all disputes or claims between the Employee and the Company under this Agreement.</w:t>
      </w:r>
    </w:p>
    <w:p w14:paraId="6E985C10" w14:textId="77777777" w:rsidR="00D81122" w:rsidRDefault="00000000">
      <w:pPr>
        <w:pStyle w:val="Heading1"/>
        <w:ind w:left="705" w:hanging="720"/>
      </w:pPr>
      <w:bookmarkStart w:id="23" w:name="_Toc110811"/>
      <w:r>
        <w:rPr>
          <w:sz w:val="22"/>
        </w:rPr>
        <w:t>N</w:t>
      </w:r>
      <w:r>
        <w:t>OTICES</w:t>
      </w:r>
      <w:bookmarkEnd w:id="23"/>
    </w:p>
    <w:p w14:paraId="6610B9BC" w14:textId="77777777" w:rsidR="00D81122" w:rsidRDefault="00000000">
      <w:pPr>
        <w:ind w:left="730"/>
      </w:pPr>
      <w:r>
        <w:t xml:space="preserve"> All notices or other communications required or permitted to be delivered or given hereunder shall be in English, in writing, signed by or on behalf of the Party giving it, and shall be delivered by hand or sent by prepaid telex, electronic mail, cable or telecopy, or sent, postage prepaid, by registered, certified or express mail, or reputable courier service and shall be deemed delivered or given when so delivered by hand, telexed, cabled or telecopied, or if mailed, 5 working days after mailing as follows:</w:t>
      </w:r>
    </w:p>
    <w:p w14:paraId="2AB25F1A" w14:textId="77777777" w:rsidR="00D81122" w:rsidRDefault="00000000">
      <w:pPr>
        <w:ind w:left="730"/>
      </w:pPr>
      <w:r>
        <w:t xml:space="preserve"> If to the Company, at: mayank@even.in</w:t>
      </w:r>
    </w:p>
    <w:p w14:paraId="17F74150" w14:textId="77777777" w:rsidR="00D81122" w:rsidRDefault="00000000">
      <w:pPr>
        <w:spacing w:after="247" w:line="259" w:lineRule="auto"/>
        <w:ind w:left="720" w:firstLine="0"/>
        <w:jc w:val="left"/>
      </w:pPr>
      <w:r>
        <w:t xml:space="preserve"> Attention: </w:t>
      </w:r>
      <w:r>
        <w:rPr>
          <w:color w:val="1154CC"/>
          <w:u w:val="single" w:color="1154CC"/>
        </w:rPr>
        <w:t>Mayank Banerjee</w:t>
      </w:r>
    </w:p>
    <w:p w14:paraId="03915DE0" w14:textId="77777777" w:rsidR="00D81122" w:rsidRDefault="00000000">
      <w:pPr>
        <w:spacing w:after="286" w:line="259" w:lineRule="auto"/>
        <w:ind w:left="720" w:firstLine="0"/>
        <w:jc w:val="left"/>
      </w:pPr>
      <w:r>
        <w:t xml:space="preserve"> If to the Employee, at: </w:t>
      </w:r>
      <w:r>
        <w:rPr>
          <w:rFonts w:ascii="Arial" w:eastAsia="Arial" w:hAnsi="Arial" w:cs="Arial"/>
          <w:color w:val="1154CC"/>
        </w:rPr>
        <w:t>shivam.shukla215@gmail.com</w:t>
      </w:r>
    </w:p>
    <w:p w14:paraId="7ACB1C9C" w14:textId="77777777" w:rsidR="00D81122" w:rsidRDefault="00000000">
      <w:pPr>
        <w:pStyle w:val="Heading1"/>
        <w:ind w:left="705" w:hanging="720"/>
      </w:pPr>
      <w:bookmarkStart w:id="24" w:name="_Toc110812"/>
      <w:r>
        <w:rPr>
          <w:sz w:val="22"/>
        </w:rPr>
        <w:t>E</w:t>
      </w:r>
      <w:r>
        <w:t xml:space="preserve">NTIRE </w:t>
      </w:r>
      <w:r>
        <w:rPr>
          <w:sz w:val="22"/>
        </w:rPr>
        <w:t>A</w:t>
      </w:r>
      <w:r>
        <w:t>GREEMENT</w:t>
      </w:r>
      <w:bookmarkEnd w:id="24"/>
    </w:p>
    <w:p w14:paraId="5D157C63" w14:textId="77777777" w:rsidR="00D81122" w:rsidRDefault="00000000">
      <w:pPr>
        <w:spacing w:after="280"/>
        <w:ind w:left="730"/>
      </w:pPr>
      <w:r>
        <w:t xml:space="preserve"> This Agreement and the schedules hereto constitute the entire understanding relating to terms of employment between the Employee and the Company and supersedes all prior offers, agreements, statements or representations, written or oral between the Parties. Further, the Employee acknowledges and agrees that, as of the date of this Agreement, the Employee has no former claims of any nature, whatsoever against the Company.</w:t>
      </w:r>
    </w:p>
    <w:p w14:paraId="1C51DB93" w14:textId="77777777" w:rsidR="00D81122" w:rsidRDefault="00000000">
      <w:pPr>
        <w:pStyle w:val="Heading1"/>
        <w:ind w:left="705" w:hanging="720"/>
      </w:pPr>
      <w:bookmarkStart w:id="25" w:name="_Toc110813"/>
      <w:r>
        <w:rPr>
          <w:sz w:val="22"/>
        </w:rPr>
        <w:t>C</w:t>
      </w:r>
      <w:r>
        <w:t>OUNTERPARTS</w:t>
      </w:r>
      <w:bookmarkEnd w:id="25"/>
    </w:p>
    <w:p w14:paraId="0B6168AD" w14:textId="77777777" w:rsidR="00D81122" w:rsidRDefault="00000000">
      <w:pPr>
        <w:ind w:left="730"/>
      </w:pPr>
      <w:r>
        <w:t xml:space="preserve"> This Agreement will be executed in counterparts, each of which shall be deemed an original, but all of which together shall constitute one and the same instrument.</w:t>
      </w:r>
      <w:r>
        <w:br w:type="page"/>
      </w:r>
    </w:p>
    <w:p w14:paraId="32F97942" w14:textId="77777777" w:rsidR="00D81122" w:rsidRDefault="00000000">
      <w:pPr>
        <w:spacing w:after="984" w:line="259" w:lineRule="auto"/>
        <w:ind w:left="3585" w:right="3575"/>
        <w:jc w:val="center"/>
      </w:pPr>
      <w:r>
        <w:rPr>
          <w:b/>
          <w:sz w:val="24"/>
        </w:rPr>
        <w:lastRenderedPageBreak/>
        <w:t>S</w:t>
      </w:r>
      <w:r>
        <w:rPr>
          <w:b/>
          <w:sz w:val="17"/>
        </w:rPr>
        <w:t>CHEDULE</w:t>
      </w:r>
      <w:r>
        <w:rPr>
          <w:b/>
          <w:sz w:val="24"/>
        </w:rPr>
        <w:t xml:space="preserve">1 </w:t>
      </w:r>
      <w:r>
        <w:rPr>
          <w:b/>
        </w:rPr>
        <w:t>R</w:t>
      </w:r>
      <w:r>
        <w:rPr>
          <w:b/>
          <w:sz w:val="15"/>
        </w:rPr>
        <w:t>EMUNERATION</w:t>
      </w:r>
    </w:p>
    <w:tbl>
      <w:tblPr>
        <w:tblStyle w:val="TableGrid"/>
        <w:tblW w:w="5220" w:type="dxa"/>
        <w:tblInd w:w="2" w:type="dxa"/>
        <w:tblCellMar>
          <w:top w:w="55" w:type="dxa"/>
          <w:left w:w="43" w:type="dxa"/>
          <w:right w:w="82" w:type="dxa"/>
        </w:tblCellMar>
        <w:tblLook w:val="04A0" w:firstRow="1" w:lastRow="0" w:firstColumn="1" w:lastColumn="0" w:noHBand="0" w:noVBand="1"/>
      </w:tblPr>
      <w:tblGrid>
        <w:gridCol w:w="2240"/>
        <w:gridCol w:w="1620"/>
        <w:gridCol w:w="1360"/>
      </w:tblGrid>
      <w:tr w:rsidR="00D81122" w14:paraId="4CC33855" w14:textId="77777777">
        <w:trPr>
          <w:trHeight w:val="320"/>
        </w:trPr>
        <w:tc>
          <w:tcPr>
            <w:tcW w:w="5220" w:type="dxa"/>
            <w:gridSpan w:val="3"/>
            <w:tcBorders>
              <w:top w:val="single" w:sz="16" w:space="0" w:color="000000"/>
              <w:left w:val="single" w:sz="16" w:space="0" w:color="000000"/>
              <w:bottom w:val="single" w:sz="16" w:space="0" w:color="000000"/>
              <w:right w:val="single" w:sz="16" w:space="0" w:color="000000"/>
            </w:tcBorders>
            <w:shd w:val="clear" w:color="auto" w:fill="9CC2E4"/>
          </w:tcPr>
          <w:p w14:paraId="27ADAC99" w14:textId="77777777" w:rsidR="00D81122" w:rsidRDefault="00000000">
            <w:pPr>
              <w:spacing w:after="0" w:line="259" w:lineRule="auto"/>
              <w:ind w:left="35" w:firstLine="0"/>
              <w:jc w:val="center"/>
            </w:pPr>
            <w:r>
              <w:rPr>
                <w:rFonts w:ascii="Arial" w:eastAsia="Arial" w:hAnsi="Arial" w:cs="Arial"/>
                <w:b/>
                <w:color w:val="383D45"/>
                <w:sz w:val="20"/>
              </w:rPr>
              <w:t>Salary Break-up</w:t>
            </w:r>
          </w:p>
        </w:tc>
      </w:tr>
      <w:tr w:rsidR="00D81122" w14:paraId="1C8F8EC7" w14:textId="77777777">
        <w:trPr>
          <w:trHeight w:val="340"/>
        </w:trPr>
        <w:tc>
          <w:tcPr>
            <w:tcW w:w="2240" w:type="dxa"/>
            <w:vMerge w:val="restart"/>
            <w:tcBorders>
              <w:top w:val="single" w:sz="16" w:space="0" w:color="000000"/>
              <w:left w:val="single" w:sz="16" w:space="0" w:color="000000"/>
              <w:bottom w:val="single" w:sz="16" w:space="0" w:color="000000"/>
              <w:right w:val="single" w:sz="16" w:space="0" w:color="000000"/>
            </w:tcBorders>
            <w:shd w:val="clear" w:color="auto" w:fill="BDD5ED"/>
            <w:vAlign w:val="center"/>
          </w:tcPr>
          <w:p w14:paraId="7854EB0B" w14:textId="77777777" w:rsidR="00D81122" w:rsidRDefault="00000000">
            <w:pPr>
              <w:spacing w:after="0" w:line="259" w:lineRule="auto"/>
              <w:ind w:left="0" w:firstLine="0"/>
              <w:jc w:val="left"/>
            </w:pPr>
            <w:r>
              <w:rPr>
                <w:rFonts w:ascii="Arial" w:eastAsia="Arial" w:hAnsi="Arial" w:cs="Arial"/>
                <w:b/>
                <w:color w:val="383D45"/>
                <w:sz w:val="20"/>
              </w:rPr>
              <w:t>Components</w:t>
            </w:r>
          </w:p>
        </w:tc>
        <w:tc>
          <w:tcPr>
            <w:tcW w:w="2980" w:type="dxa"/>
            <w:gridSpan w:val="2"/>
            <w:tcBorders>
              <w:top w:val="single" w:sz="16" w:space="0" w:color="000000"/>
              <w:left w:val="single" w:sz="16" w:space="0" w:color="000000"/>
              <w:bottom w:val="single" w:sz="16" w:space="0" w:color="000000"/>
              <w:right w:val="single" w:sz="16" w:space="0" w:color="000000"/>
            </w:tcBorders>
            <w:shd w:val="clear" w:color="auto" w:fill="BDD5ED"/>
          </w:tcPr>
          <w:p w14:paraId="6CCA00DA" w14:textId="77777777" w:rsidR="00D81122" w:rsidRDefault="00000000">
            <w:pPr>
              <w:spacing w:after="0" w:line="259" w:lineRule="auto"/>
              <w:ind w:left="45" w:firstLine="0"/>
              <w:jc w:val="center"/>
            </w:pPr>
            <w:r>
              <w:rPr>
                <w:rFonts w:ascii="Arial" w:eastAsia="Arial" w:hAnsi="Arial" w:cs="Arial"/>
                <w:b/>
                <w:color w:val="383D45"/>
                <w:sz w:val="20"/>
              </w:rPr>
              <w:t>in INR</w:t>
            </w:r>
          </w:p>
        </w:tc>
      </w:tr>
      <w:tr w:rsidR="00D81122" w14:paraId="0EA03839" w14:textId="77777777">
        <w:trPr>
          <w:trHeight w:val="320"/>
        </w:trPr>
        <w:tc>
          <w:tcPr>
            <w:tcW w:w="0" w:type="auto"/>
            <w:vMerge/>
            <w:tcBorders>
              <w:top w:val="nil"/>
              <w:left w:val="single" w:sz="16" w:space="0" w:color="000000"/>
              <w:bottom w:val="single" w:sz="16" w:space="0" w:color="000000"/>
              <w:right w:val="single" w:sz="16" w:space="0" w:color="000000"/>
            </w:tcBorders>
          </w:tcPr>
          <w:p w14:paraId="4A652B34"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shd w:val="clear" w:color="auto" w:fill="BDD5ED"/>
          </w:tcPr>
          <w:p w14:paraId="26374B99" w14:textId="77777777" w:rsidR="00D81122" w:rsidRDefault="00000000">
            <w:pPr>
              <w:spacing w:after="0" w:line="259" w:lineRule="auto"/>
              <w:ind w:left="55" w:firstLine="0"/>
              <w:jc w:val="center"/>
            </w:pPr>
            <w:r>
              <w:rPr>
                <w:rFonts w:ascii="Arial" w:eastAsia="Arial" w:hAnsi="Arial" w:cs="Arial"/>
                <w:b/>
                <w:color w:val="383D45"/>
                <w:sz w:val="20"/>
              </w:rPr>
              <w:t>Per Month</w:t>
            </w:r>
          </w:p>
        </w:tc>
        <w:tc>
          <w:tcPr>
            <w:tcW w:w="1360" w:type="dxa"/>
            <w:tcBorders>
              <w:top w:val="single" w:sz="16" w:space="0" w:color="000000"/>
              <w:left w:val="single" w:sz="16" w:space="0" w:color="000000"/>
              <w:bottom w:val="single" w:sz="16" w:space="0" w:color="000000"/>
              <w:right w:val="single" w:sz="16" w:space="0" w:color="000000"/>
            </w:tcBorders>
            <w:shd w:val="clear" w:color="auto" w:fill="BDD5ED"/>
          </w:tcPr>
          <w:p w14:paraId="325C0107" w14:textId="77777777" w:rsidR="00D81122" w:rsidRDefault="00000000">
            <w:pPr>
              <w:spacing w:after="0" w:line="259" w:lineRule="auto"/>
              <w:ind w:left="107" w:firstLine="0"/>
              <w:jc w:val="left"/>
            </w:pPr>
            <w:r>
              <w:rPr>
                <w:rFonts w:ascii="Arial" w:eastAsia="Arial" w:hAnsi="Arial" w:cs="Arial"/>
                <w:b/>
                <w:color w:val="383D45"/>
                <w:sz w:val="20"/>
              </w:rPr>
              <w:t>Per Annum</w:t>
            </w:r>
          </w:p>
        </w:tc>
      </w:tr>
      <w:tr w:rsidR="00D81122" w14:paraId="7DEA65B9"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shd w:val="clear" w:color="auto" w:fill="FFFFFF"/>
          </w:tcPr>
          <w:p w14:paraId="33998B8B" w14:textId="77777777" w:rsidR="00D81122" w:rsidRDefault="00000000">
            <w:pPr>
              <w:spacing w:after="0" w:line="259" w:lineRule="auto"/>
              <w:ind w:left="0" w:firstLine="0"/>
              <w:jc w:val="left"/>
            </w:pPr>
            <w:r>
              <w:rPr>
                <w:rFonts w:ascii="Calibri" w:eastAsia="Calibri" w:hAnsi="Calibri" w:cs="Calibri"/>
                <w:b/>
                <w:color w:val="383D45"/>
              </w:rPr>
              <w:t>Annual CTC</w:t>
            </w:r>
          </w:p>
        </w:tc>
        <w:tc>
          <w:tcPr>
            <w:tcW w:w="1620" w:type="dxa"/>
            <w:tcBorders>
              <w:top w:val="single" w:sz="16" w:space="0" w:color="000000"/>
              <w:left w:val="single" w:sz="16" w:space="0" w:color="000000"/>
              <w:bottom w:val="single" w:sz="16" w:space="0" w:color="000000"/>
              <w:right w:val="single" w:sz="16" w:space="0" w:color="000000"/>
            </w:tcBorders>
            <w:shd w:val="clear" w:color="auto" w:fill="FFFFFF"/>
          </w:tcPr>
          <w:p w14:paraId="248B2D1D"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shd w:val="clear" w:color="auto" w:fill="FFFFFF"/>
          </w:tcPr>
          <w:p w14:paraId="0A4E6E4E" w14:textId="77777777" w:rsidR="00D81122" w:rsidRDefault="00000000">
            <w:pPr>
              <w:spacing w:after="0" w:line="259" w:lineRule="auto"/>
              <w:ind w:left="45" w:firstLine="0"/>
              <w:jc w:val="center"/>
            </w:pPr>
            <w:r>
              <w:rPr>
                <w:rFonts w:ascii="Arial" w:eastAsia="Arial" w:hAnsi="Arial" w:cs="Arial"/>
                <w:b/>
                <w:color w:val="383D45"/>
                <w:sz w:val="20"/>
              </w:rPr>
              <w:t>6,50,000</w:t>
            </w:r>
          </w:p>
        </w:tc>
      </w:tr>
      <w:tr w:rsidR="00D81122" w14:paraId="64F67F12"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244D5DAC" w14:textId="77777777" w:rsidR="00D81122" w:rsidRDefault="00000000">
            <w:pPr>
              <w:spacing w:after="0" w:line="259" w:lineRule="auto"/>
              <w:ind w:left="0" w:firstLine="0"/>
              <w:jc w:val="left"/>
            </w:pPr>
            <w:r>
              <w:rPr>
                <w:rFonts w:ascii="Calibri" w:eastAsia="Calibri" w:hAnsi="Calibri" w:cs="Calibri"/>
                <w:b/>
                <w:color w:val="383D45"/>
              </w:rPr>
              <w:t>Monthly CTC</w:t>
            </w:r>
          </w:p>
        </w:tc>
        <w:tc>
          <w:tcPr>
            <w:tcW w:w="1620" w:type="dxa"/>
            <w:tcBorders>
              <w:top w:val="single" w:sz="16" w:space="0" w:color="000000"/>
              <w:left w:val="single" w:sz="16" w:space="0" w:color="000000"/>
              <w:bottom w:val="single" w:sz="16" w:space="0" w:color="000000"/>
              <w:right w:val="single" w:sz="16" w:space="0" w:color="000000"/>
            </w:tcBorders>
          </w:tcPr>
          <w:p w14:paraId="470F65E0" w14:textId="77777777" w:rsidR="00D81122" w:rsidRDefault="00000000">
            <w:pPr>
              <w:spacing w:after="0" w:line="259" w:lineRule="auto"/>
              <w:ind w:left="55" w:firstLine="0"/>
              <w:jc w:val="center"/>
            </w:pPr>
            <w:r>
              <w:rPr>
                <w:rFonts w:ascii="Calibri" w:eastAsia="Calibri" w:hAnsi="Calibri" w:cs="Calibri"/>
                <w:b/>
              </w:rPr>
              <w:t>54,167</w:t>
            </w:r>
          </w:p>
        </w:tc>
        <w:tc>
          <w:tcPr>
            <w:tcW w:w="1360" w:type="dxa"/>
            <w:tcBorders>
              <w:top w:val="single" w:sz="16" w:space="0" w:color="000000"/>
              <w:left w:val="single" w:sz="16" w:space="0" w:color="000000"/>
              <w:bottom w:val="single" w:sz="16" w:space="0" w:color="000000"/>
              <w:right w:val="single" w:sz="16" w:space="0" w:color="000000"/>
            </w:tcBorders>
          </w:tcPr>
          <w:p w14:paraId="34C42CC6" w14:textId="77777777" w:rsidR="00D81122" w:rsidRDefault="00D81122">
            <w:pPr>
              <w:spacing w:after="160" w:line="259" w:lineRule="auto"/>
              <w:ind w:left="0" w:firstLine="0"/>
              <w:jc w:val="left"/>
            </w:pPr>
          </w:p>
        </w:tc>
      </w:tr>
      <w:tr w:rsidR="00D81122" w14:paraId="604C3A3F"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5F75B8E4"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4242FD7C"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1F036527" w14:textId="77777777" w:rsidR="00D81122" w:rsidRDefault="00D81122">
            <w:pPr>
              <w:spacing w:after="160" w:line="259" w:lineRule="auto"/>
              <w:ind w:left="0" w:firstLine="0"/>
              <w:jc w:val="left"/>
            </w:pPr>
          </w:p>
        </w:tc>
      </w:tr>
      <w:tr w:rsidR="00D81122" w14:paraId="75FD4898"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67635BC0" w14:textId="77777777" w:rsidR="00D81122" w:rsidRDefault="00000000">
            <w:pPr>
              <w:spacing w:after="0" w:line="259" w:lineRule="auto"/>
              <w:ind w:left="0" w:firstLine="0"/>
              <w:jc w:val="left"/>
            </w:pPr>
            <w:r>
              <w:rPr>
                <w:rFonts w:ascii="Arial" w:eastAsia="Arial" w:hAnsi="Arial" w:cs="Arial"/>
                <w:color w:val="383D45"/>
                <w:sz w:val="20"/>
              </w:rPr>
              <w:t>Basic Salary</w:t>
            </w:r>
          </w:p>
        </w:tc>
        <w:tc>
          <w:tcPr>
            <w:tcW w:w="1620" w:type="dxa"/>
            <w:tcBorders>
              <w:top w:val="single" w:sz="16" w:space="0" w:color="000000"/>
              <w:left w:val="single" w:sz="16" w:space="0" w:color="000000"/>
              <w:bottom w:val="single" w:sz="16" w:space="0" w:color="000000"/>
              <w:right w:val="single" w:sz="16" w:space="0" w:color="000000"/>
            </w:tcBorders>
          </w:tcPr>
          <w:p w14:paraId="69C3BEEC" w14:textId="77777777" w:rsidR="00D81122" w:rsidRDefault="00000000">
            <w:pPr>
              <w:spacing w:after="0" w:line="259" w:lineRule="auto"/>
              <w:ind w:left="154" w:firstLine="0"/>
              <w:jc w:val="center"/>
            </w:pPr>
            <w:r>
              <w:rPr>
                <w:rFonts w:ascii="Calibri" w:eastAsia="Calibri" w:hAnsi="Calibri" w:cs="Calibri"/>
              </w:rPr>
              <w:t>27,084</w:t>
            </w:r>
          </w:p>
        </w:tc>
        <w:tc>
          <w:tcPr>
            <w:tcW w:w="1360" w:type="dxa"/>
            <w:tcBorders>
              <w:top w:val="single" w:sz="16" w:space="0" w:color="000000"/>
              <w:left w:val="single" w:sz="16" w:space="0" w:color="000000"/>
              <w:bottom w:val="single" w:sz="16" w:space="0" w:color="000000"/>
              <w:right w:val="single" w:sz="16" w:space="0" w:color="000000"/>
            </w:tcBorders>
          </w:tcPr>
          <w:p w14:paraId="15804C56" w14:textId="77777777" w:rsidR="00D81122" w:rsidRDefault="00000000">
            <w:pPr>
              <w:spacing w:after="0" w:line="259" w:lineRule="auto"/>
              <w:ind w:left="45" w:firstLine="0"/>
              <w:jc w:val="center"/>
            </w:pPr>
            <w:r>
              <w:rPr>
                <w:rFonts w:ascii="Calibri" w:eastAsia="Calibri" w:hAnsi="Calibri" w:cs="Calibri"/>
              </w:rPr>
              <w:t>3,25,008</w:t>
            </w:r>
          </w:p>
        </w:tc>
      </w:tr>
      <w:tr w:rsidR="00D81122" w14:paraId="32753A72"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10D6E8C1"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1FABFF92"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24783425" w14:textId="77777777" w:rsidR="00D81122" w:rsidRDefault="00D81122">
            <w:pPr>
              <w:spacing w:after="160" w:line="259" w:lineRule="auto"/>
              <w:ind w:left="0" w:firstLine="0"/>
              <w:jc w:val="left"/>
            </w:pPr>
          </w:p>
        </w:tc>
      </w:tr>
      <w:tr w:rsidR="00D81122" w14:paraId="6F2A876A"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564FFA6F" w14:textId="77777777" w:rsidR="00D81122" w:rsidRDefault="00000000">
            <w:pPr>
              <w:spacing w:after="0" w:line="259" w:lineRule="auto"/>
              <w:ind w:left="0" w:firstLine="0"/>
              <w:jc w:val="left"/>
            </w:pPr>
            <w:r>
              <w:rPr>
                <w:rFonts w:ascii="Arial" w:eastAsia="Arial" w:hAnsi="Arial" w:cs="Arial"/>
                <w:color w:val="383D45"/>
                <w:sz w:val="20"/>
              </w:rPr>
              <w:t>HRA</w:t>
            </w:r>
          </w:p>
        </w:tc>
        <w:tc>
          <w:tcPr>
            <w:tcW w:w="1620" w:type="dxa"/>
            <w:tcBorders>
              <w:top w:val="single" w:sz="16" w:space="0" w:color="000000"/>
              <w:left w:val="single" w:sz="16" w:space="0" w:color="000000"/>
              <w:bottom w:val="single" w:sz="16" w:space="0" w:color="000000"/>
              <w:right w:val="single" w:sz="16" w:space="0" w:color="000000"/>
            </w:tcBorders>
          </w:tcPr>
          <w:p w14:paraId="5547580E" w14:textId="77777777" w:rsidR="00D81122" w:rsidRDefault="00000000">
            <w:pPr>
              <w:spacing w:after="0" w:line="259" w:lineRule="auto"/>
              <w:ind w:left="55" w:firstLine="0"/>
              <w:jc w:val="center"/>
            </w:pPr>
            <w:r>
              <w:rPr>
                <w:rFonts w:ascii="Calibri" w:eastAsia="Calibri" w:hAnsi="Calibri" w:cs="Calibri"/>
              </w:rPr>
              <w:t>13,542</w:t>
            </w:r>
          </w:p>
        </w:tc>
        <w:tc>
          <w:tcPr>
            <w:tcW w:w="1360" w:type="dxa"/>
            <w:tcBorders>
              <w:top w:val="single" w:sz="16" w:space="0" w:color="000000"/>
              <w:left w:val="single" w:sz="16" w:space="0" w:color="000000"/>
              <w:bottom w:val="single" w:sz="16" w:space="0" w:color="000000"/>
              <w:right w:val="single" w:sz="16" w:space="0" w:color="000000"/>
            </w:tcBorders>
          </w:tcPr>
          <w:p w14:paraId="2D09E1DC" w14:textId="77777777" w:rsidR="00D81122" w:rsidRDefault="00000000">
            <w:pPr>
              <w:spacing w:after="0" w:line="259" w:lineRule="auto"/>
              <w:ind w:left="45" w:firstLine="0"/>
              <w:jc w:val="center"/>
            </w:pPr>
            <w:r>
              <w:rPr>
                <w:rFonts w:ascii="Arial" w:eastAsia="Arial" w:hAnsi="Arial" w:cs="Arial"/>
                <w:color w:val="383D45"/>
                <w:sz w:val="20"/>
              </w:rPr>
              <w:t>1,62,504</w:t>
            </w:r>
          </w:p>
        </w:tc>
      </w:tr>
      <w:tr w:rsidR="00D81122" w14:paraId="79D0DEBB"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4D99ED2F"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252D11B2"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4D0CA98A" w14:textId="77777777" w:rsidR="00D81122" w:rsidRDefault="00D81122">
            <w:pPr>
              <w:spacing w:after="160" w:line="259" w:lineRule="auto"/>
              <w:ind w:left="0" w:firstLine="0"/>
              <w:jc w:val="left"/>
            </w:pPr>
          </w:p>
        </w:tc>
      </w:tr>
      <w:tr w:rsidR="00D81122" w14:paraId="2B7E1CE0"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5CFDB6B3" w14:textId="77777777" w:rsidR="00D81122" w:rsidRDefault="00000000">
            <w:pPr>
              <w:spacing w:after="0" w:line="259" w:lineRule="auto"/>
              <w:ind w:left="0" w:firstLine="0"/>
            </w:pPr>
            <w:r>
              <w:rPr>
                <w:rFonts w:ascii="Arial" w:eastAsia="Arial" w:hAnsi="Arial" w:cs="Arial"/>
                <w:color w:val="383D45"/>
                <w:sz w:val="20"/>
              </w:rPr>
              <w:t>Leave Travel Allowance</w:t>
            </w:r>
          </w:p>
        </w:tc>
        <w:tc>
          <w:tcPr>
            <w:tcW w:w="1620" w:type="dxa"/>
            <w:tcBorders>
              <w:top w:val="single" w:sz="16" w:space="0" w:color="000000"/>
              <w:left w:val="single" w:sz="16" w:space="0" w:color="000000"/>
              <w:bottom w:val="single" w:sz="16" w:space="0" w:color="000000"/>
              <w:right w:val="single" w:sz="16" w:space="0" w:color="000000"/>
            </w:tcBorders>
          </w:tcPr>
          <w:p w14:paraId="0C56DA28" w14:textId="77777777" w:rsidR="00D81122" w:rsidRDefault="00000000">
            <w:pPr>
              <w:spacing w:after="0" w:line="259" w:lineRule="auto"/>
              <w:ind w:left="55" w:firstLine="0"/>
              <w:jc w:val="center"/>
            </w:pPr>
            <w:r>
              <w:rPr>
                <w:rFonts w:ascii="Calibri" w:eastAsia="Calibri" w:hAnsi="Calibri" w:cs="Calibri"/>
              </w:rPr>
              <w:t>4,167</w:t>
            </w:r>
          </w:p>
        </w:tc>
        <w:tc>
          <w:tcPr>
            <w:tcW w:w="1360" w:type="dxa"/>
            <w:tcBorders>
              <w:top w:val="single" w:sz="16" w:space="0" w:color="000000"/>
              <w:left w:val="single" w:sz="16" w:space="0" w:color="000000"/>
              <w:bottom w:val="single" w:sz="16" w:space="0" w:color="000000"/>
              <w:right w:val="single" w:sz="16" w:space="0" w:color="000000"/>
            </w:tcBorders>
          </w:tcPr>
          <w:p w14:paraId="7AFBDDEF" w14:textId="77777777" w:rsidR="00D81122" w:rsidRDefault="00000000">
            <w:pPr>
              <w:spacing w:after="0" w:line="259" w:lineRule="auto"/>
              <w:ind w:left="45" w:firstLine="0"/>
              <w:jc w:val="center"/>
            </w:pPr>
            <w:r>
              <w:rPr>
                <w:rFonts w:ascii="Arial" w:eastAsia="Arial" w:hAnsi="Arial" w:cs="Arial"/>
                <w:color w:val="383D45"/>
                <w:sz w:val="20"/>
              </w:rPr>
              <w:t>50,004</w:t>
            </w:r>
          </w:p>
        </w:tc>
      </w:tr>
      <w:tr w:rsidR="00D81122" w14:paraId="4A4CA7A4"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20268B61"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01BDBF17"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67588755" w14:textId="77777777" w:rsidR="00D81122" w:rsidRDefault="00D81122">
            <w:pPr>
              <w:spacing w:after="160" w:line="259" w:lineRule="auto"/>
              <w:ind w:left="0" w:firstLine="0"/>
              <w:jc w:val="left"/>
            </w:pPr>
          </w:p>
        </w:tc>
      </w:tr>
      <w:tr w:rsidR="00D81122" w14:paraId="711EE22F"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79C80E4C" w14:textId="77777777" w:rsidR="00D81122" w:rsidRDefault="00000000">
            <w:pPr>
              <w:spacing w:after="0" w:line="259" w:lineRule="auto"/>
              <w:ind w:left="0" w:firstLine="0"/>
              <w:jc w:val="left"/>
            </w:pPr>
            <w:r>
              <w:rPr>
                <w:rFonts w:ascii="Calibri" w:eastAsia="Calibri" w:hAnsi="Calibri" w:cs="Calibri"/>
              </w:rPr>
              <w:t>Special Allowance</w:t>
            </w:r>
          </w:p>
        </w:tc>
        <w:tc>
          <w:tcPr>
            <w:tcW w:w="1620" w:type="dxa"/>
            <w:tcBorders>
              <w:top w:val="single" w:sz="16" w:space="0" w:color="000000"/>
              <w:left w:val="single" w:sz="16" w:space="0" w:color="000000"/>
              <w:bottom w:val="single" w:sz="16" w:space="0" w:color="000000"/>
              <w:right w:val="single" w:sz="16" w:space="0" w:color="000000"/>
            </w:tcBorders>
          </w:tcPr>
          <w:p w14:paraId="0AD98401" w14:textId="77777777" w:rsidR="00D81122" w:rsidRDefault="00000000">
            <w:pPr>
              <w:spacing w:after="0" w:line="259" w:lineRule="auto"/>
              <w:ind w:left="55" w:firstLine="0"/>
              <w:jc w:val="center"/>
            </w:pPr>
            <w:r>
              <w:rPr>
                <w:rFonts w:ascii="Calibri" w:eastAsia="Calibri" w:hAnsi="Calibri" w:cs="Calibri"/>
              </w:rPr>
              <w:t>7,574</w:t>
            </w:r>
          </w:p>
        </w:tc>
        <w:tc>
          <w:tcPr>
            <w:tcW w:w="1360" w:type="dxa"/>
            <w:tcBorders>
              <w:top w:val="single" w:sz="16" w:space="0" w:color="000000"/>
              <w:left w:val="single" w:sz="16" w:space="0" w:color="000000"/>
              <w:bottom w:val="single" w:sz="16" w:space="0" w:color="000000"/>
              <w:right w:val="single" w:sz="16" w:space="0" w:color="000000"/>
            </w:tcBorders>
          </w:tcPr>
          <w:p w14:paraId="55A9E0B8" w14:textId="77777777" w:rsidR="00D81122" w:rsidRDefault="00000000">
            <w:pPr>
              <w:spacing w:after="0" w:line="259" w:lineRule="auto"/>
              <w:ind w:left="45" w:firstLine="0"/>
              <w:jc w:val="center"/>
            </w:pPr>
            <w:r>
              <w:rPr>
                <w:rFonts w:ascii="Arial" w:eastAsia="Arial" w:hAnsi="Arial" w:cs="Arial"/>
                <w:color w:val="383D45"/>
                <w:sz w:val="20"/>
              </w:rPr>
              <w:t>90,888</w:t>
            </w:r>
          </w:p>
        </w:tc>
      </w:tr>
      <w:tr w:rsidR="00D81122" w14:paraId="10CBAF5D"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48D82221"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26A22BF9"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367DBD15" w14:textId="77777777" w:rsidR="00D81122" w:rsidRDefault="00D81122">
            <w:pPr>
              <w:spacing w:after="160" w:line="259" w:lineRule="auto"/>
              <w:ind w:left="0" w:firstLine="0"/>
              <w:jc w:val="left"/>
            </w:pPr>
          </w:p>
        </w:tc>
      </w:tr>
      <w:tr w:rsidR="00D81122" w14:paraId="3431667C" w14:textId="77777777">
        <w:trPr>
          <w:trHeight w:val="320"/>
        </w:trPr>
        <w:tc>
          <w:tcPr>
            <w:tcW w:w="2240" w:type="dxa"/>
            <w:tcBorders>
              <w:top w:val="single" w:sz="16" w:space="0" w:color="000000"/>
              <w:left w:val="single" w:sz="16" w:space="0" w:color="000000"/>
              <w:bottom w:val="single" w:sz="16" w:space="0" w:color="000000"/>
              <w:right w:val="single" w:sz="16" w:space="0" w:color="000000"/>
            </w:tcBorders>
          </w:tcPr>
          <w:p w14:paraId="7113495D" w14:textId="77777777" w:rsidR="00D81122" w:rsidRDefault="00000000">
            <w:pPr>
              <w:spacing w:after="0" w:line="259" w:lineRule="auto"/>
              <w:ind w:left="0" w:firstLine="0"/>
              <w:jc w:val="left"/>
            </w:pPr>
            <w:r>
              <w:rPr>
                <w:rFonts w:ascii="Calibri" w:eastAsia="Calibri" w:hAnsi="Calibri" w:cs="Calibri"/>
                <w:b/>
              </w:rPr>
              <w:t>Gross</w:t>
            </w:r>
          </w:p>
        </w:tc>
        <w:tc>
          <w:tcPr>
            <w:tcW w:w="1620" w:type="dxa"/>
            <w:tcBorders>
              <w:top w:val="single" w:sz="16" w:space="0" w:color="000000"/>
              <w:left w:val="single" w:sz="16" w:space="0" w:color="000000"/>
              <w:bottom w:val="single" w:sz="16" w:space="0" w:color="000000"/>
              <w:right w:val="single" w:sz="16" w:space="0" w:color="000000"/>
            </w:tcBorders>
          </w:tcPr>
          <w:p w14:paraId="0BF27909" w14:textId="77777777" w:rsidR="00D81122" w:rsidRDefault="00000000">
            <w:pPr>
              <w:spacing w:after="0" w:line="259" w:lineRule="auto"/>
              <w:ind w:left="55" w:firstLine="0"/>
              <w:jc w:val="center"/>
            </w:pPr>
            <w:r>
              <w:rPr>
                <w:rFonts w:ascii="Calibri" w:eastAsia="Calibri" w:hAnsi="Calibri" w:cs="Calibri"/>
                <w:b/>
              </w:rPr>
              <w:t>52,367</w:t>
            </w:r>
          </w:p>
        </w:tc>
        <w:tc>
          <w:tcPr>
            <w:tcW w:w="1360" w:type="dxa"/>
            <w:tcBorders>
              <w:top w:val="single" w:sz="16" w:space="0" w:color="000000"/>
              <w:left w:val="single" w:sz="16" w:space="0" w:color="000000"/>
              <w:bottom w:val="single" w:sz="16" w:space="0" w:color="000000"/>
              <w:right w:val="single" w:sz="16" w:space="0" w:color="000000"/>
            </w:tcBorders>
          </w:tcPr>
          <w:p w14:paraId="701A18AC" w14:textId="77777777" w:rsidR="00D81122" w:rsidRDefault="00000000">
            <w:pPr>
              <w:spacing w:after="0" w:line="259" w:lineRule="auto"/>
              <w:ind w:left="45" w:firstLine="0"/>
              <w:jc w:val="center"/>
            </w:pPr>
            <w:r>
              <w:rPr>
                <w:rFonts w:ascii="Calibri" w:eastAsia="Calibri" w:hAnsi="Calibri" w:cs="Calibri"/>
                <w:b/>
              </w:rPr>
              <w:t>6,28,404</w:t>
            </w:r>
          </w:p>
        </w:tc>
      </w:tr>
      <w:tr w:rsidR="00D81122" w14:paraId="77C5D032" w14:textId="77777777">
        <w:trPr>
          <w:trHeight w:val="520"/>
        </w:trPr>
        <w:tc>
          <w:tcPr>
            <w:tcW w:w="2240" w:type="dxa"/>
            <w:tcBorders>
              <w:top w:val="single" w:sz="16" w:space="0" w:color="000000"/>
              <w:left w:val="single" w:sz="16" w:space="0" w:color="000000"/>
              <w:bottom w:val="single" w:sz="16" w:space="0" w:color="000000"/>
              <w:right w:val="single" w:sz="16" w:space="0" w:color="000000"/>
            </w:tcBorders>
          </w:tcPr>
          <w:p w14:paraId="66358161"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2DB15A61"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07E5038C" w14:textId="77777777" w:rsidR="00D81122" w:rsidRDefault="00D81122">
            <w:pPr>
              <w:spacing w:after="160" w:line="259" w:lineRule="auto"/>
              <w:ind w:left="0" w:firstLine="0"/>
              <w:jc w:val="left"/>
            </w:pPr>
          </w:p>
        </w:tc>
      </w:tr>
      <w:tr w:rsidR="00D81122" w14:paraId="10534A2D"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7AD11329" w14:textId="77777777" w:rsidR="00D81122" w:rsidRDefault="00000000">
            <w:pPr>
              <w:spacing w:after="0" w:line="259" w:lineRule="auto"/>
              <w:ind w:left="0" w:firstLine="0"/>
              <w:jc w:val="left"/>
            </w:pPr>
            <w:r>
              <w:rPr>
                <w:rFonts w:ascii="Calibri" w:eastAsia="Calibri" w:hAnsi="Calibri" w:cs="Calibri"/>
                <w:b/>
              </w:rPr>
              <w:t>Employee Deductions</w:t>
            </w:r>
          </w:p>
        </w:tc>
        <w:tc>
          <w:tcPr>
            <w:tcW w:w="1620" w:type="dxa"/>
            <w:tcBorders>
              <w:top w:val="single" w:sz="16" w:space="0" w:color="000000"/>
              <w:left w:val="single" w:sz="16" w:space="0" w:color="000000"/>
              <w:bottom w:val="single" w:sz="16" w:space="0" w:color="000000"/>
              <w:right w:val="single" w:sz="16" w:space="0" w:color="000000"/>
            </w:tcBorders>
          </w:tcPr>
          <w:p w14:paraId="41D8F59E"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3B5393A1" w14:textId="77777777" w:rsidR="00D81122" w:rsidRDefault="00D81122">
            <w:pPr>
              <w:spacing w:after="160" w:line="259" w:lineRule="auto"/>
              <w:ind w:left="0" w:firstLine="0"/>
              <w:jc w:val="left"/>
            </w:pPr>
          </w:p>
        </w:tc>
      </w:tr>
      <w:tr w:rsidR="00D81122" w14:paraId="34EB9B42"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66516D26" w14:textId="77777777" w:rsidR="00D81122" w:rsidRDefault="00000000">
            <w:pPr>
              <w:spacing w:after="0" w:line="259" w:lineRule="auto"/>
              <w:ind w:left="0" w:firstLine="0"/>
              <w:jc w:val="left"/>
            </w:pPr>
            <w:r>
              <w:rPr>
                <w:rFonts w:ascii="Calibri" w:eastAsia="Calibri" w:hAnsi="Calibri" w:cs="Calibri"/>
              </w:rPr>
              <w:t>Employee PF</w:t>
            </w:r>
          </w:p>
        </w:tc>
        <w:tc>
          <w:tcPr>
            <w:tcW w:w="1620" w:type="dxa"/>
            <w:tcBorders>
              <w:top w:val="single" w:sz="16" w:space="0" w:color="000000"/>
              <w:left w:val="single" w:sz="16" w:space="0" w:color="000000"/>
              <w:bottom w:val="single" w:sz="16" w:space="0" w:color="000000"/>
              <w:right w:val="single" w:sz="16" w:space="0" w:color="000000"/>
            </w:tcBorders>
          </w:tcPr>
          <w:p w14:paraId="5CD52B9C" w14:textId="77777777" w:rsidR="00D81122" w:rsidRDefault="00000000">
            <w:pPr>
              <w:spacing w:after="0" w:line="259" w:lineRule="auto"/>
              <w:ind w:left="154" w:firstLine="0"/>
              <w:jc w:val="center"/>
            </w:pPr>
            <w:r>
              <w:rPr>
                <w:rFonts w:ascii="Calibri" w:eastAsia="Calibri" w:hAnsi="Calibri" w:cs="Calibri"/>
              </w:rPr>
              <w:t>1,800</w:t>
            </w:r>
          </w:p>
        </w:tc>
        <w:tc>
          <w:tcPr>
            <w:tcW w:w="1360" w:type="dxa"/>
            <w:tcBorders>
              <w:top w:val="single" w:sz="16" w:space="0" w:color="000000"/>
              <w:left w:val="single" w:sz="16" w:space="0" w:color="000000"/>
              <w:bottom w:val="single" w:sz="16" w:space="0" w:color="000000"/>
              <w:right w:val="single" w:sz="16" w:space="0" w:color="000000"/>
            </w:tcBorders>
          </w:tcPr>
          <w:p w14:paraId="78F6F395" w14:textId="77777777" w:rsidR="00D81122" w:rsidRDefault="00000000">
            <w:pPr>
              <w:spacing w:after="0" w:line="259" w:lineRule="auto"/>
              <w:ind w:left="45" w:firstLine="0"/>
              <w:jc w:val="center"/>
            </w:pPr>
            <w:r>
              <w:rPr>
                <w:rFonts w:ascii="Calibri" w:eastAsia="Calibri" w:hAnsi="Calibri" w:cs="Calibri"/>
              </w:rPr>
              <w:t>21,600</w:t>
            </w:r>
          </w:p>
        </w:tc>
      </w:tr>
      <w:tr w:rsidR="00D81122" w14:paraId="2D451B35" w14:textId="77777777">
        <w:trPr>
          <w:trHeight w:val="360"/>
        </w:trPr>
        <w:tc>
          <w:tcPr>
            <w:tcW w:w="2240" w:type="dxa"/>
            <w:tcBorders>
              <w:top w:val="single" w:sz="16" w:space="0" w:color="000000"/>
              <w:left w:val="single" w:sz="16" w:space="0" w:color="000000"/>
              <w:bottom w:val="single" w:sz="16" w:space="0" w:color="000000"/>
              <w:right w:val="single" w:sz="16" w:space="0" w:color="000000"/>
            </w:tcBorders>
          </w:tcPr>
          <w:p w14:paraId="4DAFFDD4" w14:textId="77777777" w:rsidR="00D81122" w:rsidRDefault="00000000">
            <w:pPr>
              <w:spacing w:after="0" w:line="259" w:lineRule="auto"/>
              <w:ind w:left="0" w:firstLine="0"/>
              <w:jc w:val="left"/>
            </w:pPr>
            <w:r>
              <w:rPr>
                <w:rFonts w:ascii="Calibri" w:eastAsia="Calibri" w:hAnsi="Calibri" w:cs="Calibri"/>
              </w:rPr>
              <w:t>TDS</w:t>
            </w:r>
          </w:p>
        </w:tc>
        <w:tc>
          <w:tcPr>
            <w:tcW w:w="1620" w:type="dxa"/>
            <w:tcBorders>
              <w:top w:val="single" w:sz="16" w:space="0" w:color="000000"/>
              <w:left w:val="single" w:sz="16" w:space="0" w:color="000000"/>
              <w:bottom w:val="single" w:sz="16" w:space="0" w:color="000000"/>
              <w:right w:val="single" w:sz="16" w:space="0" w:color="000000"/>
            </w:tcBorders>
          </w:tcPr>
          <w:p w14:paraId="73A99976" w14:textId="77777777" w:rsidR="00D81122" w:rsidRDefault="00000000">
            <w:pPr>
              <w:spacing w:after="0" w:line="259" w:lineRule="auto"/>
              <w:ind w:left="55" w:firstLine="0"/>
              <w:jc w:val="center"/>
            </w:pPr>
            <w:r>
              <w:rPr>
                <w:rFonts w:ascii="Calibri" w:eastAsia="Calibri" w:hAnsi="Calibri" w:cs="Calibri"/>
              </w:rPr>
              <w:t>-</w:t>
            </w:r>
          </w:p>
        </w:tc>
        <w:tc>
          <w:tcPr>
            <w:tcW w:w="1360" w:type="dxa"/>
            <w:tcBorders>
              <w:top w:val="single" w:sz="16" w:space="0" w:color="000000"/>
              <w:left w:val="single" w:sz="16" w:space="0" w:color="000000"/>
              <w:bottom w:val="single" w:sz="16" w:space="0" w:color="000000"/>
              <w:right w:val="single" w:sz="16" w:space="0" w:color="000000"/>
            </w:tcBorders>
          </w:tcPr>
          <w:p w14:paraId="4C712FD7" w14:textId="77777777" w:rsidR="00D81122" w:rsidRDefault="00D81122">
            <w:pPr>
              <w:spacing w:after="160" w:line="259" w:lineRule="auto"/>
              <w:ind w:left="0" w:firstLine="0"/>
              <w:jc w:val="left"/>
            </w:pPr>
          </w:p>
        </w:tc>
      </w:tr>
      <w:tr w:rsidR="00D81122" w14:paraId="5137784C"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4F317A66" w14:textId="77777777" w:rsidR="00D81122" w:rsidRDefault="00000000">
            <w:pPr>
              <w:spacing w:after="0" w:line="259" w:lineRule="auto"/>
              <w:ind w:left="0" w:firstLine="0"/>
              <w:jc w:val="left"/>
            </w:pPr>
            <w:r>
              <w:rPr>
                <w:rFonts w:ascii="Calibri" w:eastAsia="Calibri" w:hAnsi="Calibri" w:cs="Calibri"/>
              </w:rPr>
              <w:t>PT</w:t>
            </w:r>
          </w:p>
        </w:tc>
        <w:tc>
          <w:tcPr>
            <w:tcW w:w="1620" w:type="dxa"/>
            <w:tcBorders>
              <w:top w:val="single" w:sz="16" w:space="0" w:color="000000"/>
              <w:left w:val="single" w:sz="16" w:space="0" w:color="000000"/>
              <w:bottom w:val="single" w:sz="16" w:space="0" w:color="000000"/>
              <w:right w:val="single" w:sz="16" w:space="0" w:color="000000"/>
            </w:tcBorders>
          </w:tcPr>
          <w:p w14:paraId="38317319" w14:textId="77777777" w:rsidR="00D81122" w:rsidRDefault="00000000">
            <w:pPr>
              <w:spacing w:after="0" w:line="259" w:lineRule="auto"/>
              <w:ind w:left="154" w:firstLine="0"/>
              <w:jc w:val="center"/>
            </w:pPr>
            <w:r>
              <w:rPr>
                <w:rFonts w:ascii="Calibri" w:eastAsia="Calibri" w:hAnsi="Calibri" w:cs="Calibri"/>
              </w:rPr>
              <w:t>200</w:t>
            </w:r>
          </w:p>
        </w:tc>
        <w:tc>
          <w:tcPr>
            <w:tcW w:w="1360" w:type="dxa"/>
            <w:tcBorders>
              <w:top w:val="single" w:sz="16" w:space="0" w:color="000000"/>
              <w:left w:val="single" w:sz="16" w:space="0" w:color="000000"/>
              <w:bottom w:val="single" w:sz="16" w:space="0" w:color="000000"/>
              <w:right w:val="single" w:sz="16" w:space="0" w:color="000000"/>
            </w:tcBorders>
          </w:tcPr>
          <w:p w14:paraId="5C1949F7" w14:textId="77777777" w:rsidR="00D81122" w:rsidRDefault="00000000">
            <w:pPr>
              <w:spacing w:after="0" w:line="259" w:lineRule="auto"/>
              <w:ind w:left="45" w:firstLine="0"/>
              <w:jc w:val="center"/>
            </w:pPr>
            <w:r>
              <w:rPr>
                <w:rFonts w:ascii="Arial" w:eastAsia="Arial" w:hAnsi="Arial" w:cs="Arial"/>
                <w:color w:val="383D45"/>
                <w:sz w:val="20"/>
              </w:rPr>
              <w:t>2,400</w:t>
            </w:r>
          </w:p>
        </w:tc>
      </w:tr>
      <w:tr w:rsidR="00D81122" w14:paraId="04A87EE8"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580EE735" w14:textId="77777777" w:rsidR="00D81122" w:rsidRDefault="00000000">
            <w:pPr>
              <w:spacing w:after="0" w:line="259" w:lineRule="auto"/>
              <w:ind w:left="0" w:firstLine="0"/>
              <w:jc w:val="left"/>
            </w:pPr>
            <w:r>
              <w:rPr>
                <w:rFonts w:ascii="Calibri" w:eastAsia="Calibri" w:hAnsi="Calibri" w:cs="Calibri"/>
              </w:rPr>
              <w:t>Total Deduction</w:t>
            </w:r>
          </w:p>
        </w:tc>
        <w:tc>
          <w:tcPr>
            <w:tcW w:w="1620" w:type="dxa"/>
            <w:tcBorders>
              <w:top w:val="single" w:sz="16" w:space="0" w:color="000000"/>
              <w:left w:val="single" w:sz="16" w:space="0" w:color="000000"/>
              <w:bottom w:val="single" w:sz="16" w:space="0" w:color="000000"/>
              <w:right w:val="single" w:sz="16" w:space="0" w:color="000000"/>
            </w:tcBorders>
          </w:tcPr>
          <w:p w14:paraId="4EC8AFCC" w14:textId="77777777" w:rsidR="00D81122" w:rsidRDefault="00000000">
            <w:pPr>
              <w:spacing w:after="0" w:line="259" w:lineRule="auto"/>
              <w:ind w:left="154" w:firstLine="0"/>
              <w:jc w:val="center"/>
            </w:pPr>
            <w:r>
              <w:rPr>
                <w:rFonts w:ascii="Calibri" w:eastAsia="Calibri" w:hAnsi="Calibri" w:cs="Calibri"/>
              </w:rPr>
              <w:t>2,000</w:t>
            </w:r>
          </w:p>
        </w:tc>
        <w:tc>
          <w:tcPr>
            <w:tcW w:w="1360" w:type="dxa"/>
            <w:tcBorders>
              <w:top w:val="single" w:sz="16" w:space="0" w:color="000000"/>
              <w:left w:val="single" w:sz="16" w:space="0" w:color="000000"/>
              <w:bottom w:val="single" w:sz="16" w:space="0" w:color="000000"/>
              <w:right w:val="single" w:sz="16" w:space="0" w:color="000000"/>
            </w:tcBorders>
          </w:tcPr>
          <w:p w14:paraId="040D1342" w14:textId="77777777" w:rsidR="00D81122" w:rsidRDefault="00000000">
            <w:pPr>
              <w:spacing w:after="0" w:line="259" w:lineRule="auto"/>
              <w:ind w:left="45" w:firstLine="0"/>
              <w:jc w:val="center"/>
            </w:pPr>
            <w:r>
              <w:rPr>
                <w:rFonts w:ascii="Calibri" w:eastAsia="Calibri" w:hAnsi="Calibri" w:cs="Calibri"/>
              </w:rPr>
              <w:t>24,000</w:t>
            </w:r>
          </w:p>
        </w:tc>
      </w:tr>
      <w:tr w:rsidR="00D81122" w14:paraId="4909439D"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4F193909"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15ADF54D"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4DA83515" w14:textId="77777777" w:rsidR="00D81122" w:rsidRDefault="00D81122">
            <w:pPr>
              <w:spacing w:after="160" w:line="259" w:lineRule="auto"/>
              <w:ind w:left="0" w:firstLine="0"/>
              <w:jc w:val="left"/>
            </w:pPr>
          </w:p>
        </w:tc>
      </w:tr>
      <w:tr w:rsidR="00D81122" w14:paraId="1B358E2B" w14:textId="77777777">
        <w:trPr>
          <w:trHeight w:val="360"/>
        </w:trPr>
        <w:tc>
          <w:tcPr>
            <w:tcW w:w="2240" w:type="dxa"/>
            <w:tcBorders>
              <w:top w:val="single" w:sz="16" w:space="0" w:color="000000"/>
              <w:left w:val="single" w:sz="16" w:space="0" w:color="000000"/>
              <w:bottom w:val="single" w:sz="16" w:space="0" w:color="000000"/>
              <w:right w:val="single" w:sz="16" w:space="0" w:color="000000"/>
            </w:tcBorders>
          </w:tcPr>
          <w:p w14:paraId="0373C7D7" w14:textId="77777777" w:rsidR="00D81122" w:rsidRDefault="00000000">
            <w:pPr>
              <w:spacing w:after="0" w:line="259" w:lineRule="auto"/>
              <w:ind w:left="0" w:firstLine="0"/>
              <w:jc w:val="left"/>
            </w:pPr>
            <w:r>
              <w:rPr>
                <w:rFonts w:ascii="Arial" w:eastAsia="Arial" w:hAnsi="Arial" w:cs="Arial"/>
                <w:b/>
                <w:color w:val="383D45"/>
                <w:sz w:val="20"/>
              </w:rPr>
              <w:t>Total Net Pay</w:t>
            </w:r>
          </w:p>
        </w:tc>
        <w:tc>
          <w:tcPr>
            <w:tcW w:w="1620" w:type="dxa"/>
            <w:tcBorders>
              <w:top w:val="single" w:sz="16" w:space="0" w:color="000000"/>
              <w:left w:val="single" w:sz="16" w:space="0" w:color="000000"/>
              <w:bottom w:val="single" w:sz="16" w:space="0" w:color="000000"/>
              <w:right w:val="single" w:sz="16" w:space="0" w:color="000000"/>
            </w:tcBorders>
            <w:shd w:val="clear" w:color="auto" w:fill="BDD5ED"/>
          </w:tcPr>
          <w:p w14:paraId="0BC62281" w14:textId="77777777" w:rsidR="00D81122" w:rsidRDefault="00000000">
            <w:pPr>
              <w:spacing w:after="0" w:line="259" w:lineRule="auto"/>
              <w:ind w:left="55" w:firstLine="0"/>
              <w:jc w:val="center"/>
            </w:pPr>
            <w:r>
              <w:rPr>
                <w:rFonts w:ascii="Calibri" w:eastAsia="Calibri" w:hAnsi="Calibri" w:cs="Calibri"/>
                <w:b/>
              </w:rPr>
              <w:t>50,367</w:t>
            </w:r>
          </w:p>
        </w:tc>
        <w:tc>
          <w:tcPr>
            <w:tcW w:w="1360" w:type="dxa"/>
            <w:tcBorders>
              <w:top w:val="single" w:sz="16" w:space="0" w:color="000000"/>
              <w:left w:val="single" w:sz="16" w:space="0" w:color="000000"/>
              <w:bottom w:val="single" w:sz="16" w:space="0" w:color="000000"/>
              <w:right w:val="single" w:sz="16" w:space="0" w:color="000000"/>
            </w:tcBorders>
            <w:shd w:val="clear" w:color="auto" w:fill="BDD5ED"/>
          </w:tcPr>
          <w:p w14:paraId="4B266676" w14:textId="77777777" w:rsidR="00D81122" w:rsidRDefault="00000000">
            <w:pPr>
              <w:spacing w:after="0" w:line="259" w:lineRule="auto"/>
              <w:ind w:left="45" w:firstLine="0"/>
              <w:jc w:val="center"/>
            </w:pPr>
            <w:r>
              <w:rPr>
                <w:rFonts w:ascii="Calibri" w:eastAsia="Calibri" w:hAnsi="Calibri" w:cs="Calibri"/>
                <w:b/>
              </w:rPr>
              <w:t>6,04,404</w:t>
            </w:r>
          </w:p>
        </w:tc>
      </w:tr>
    </w:tbl>
    <w:p w14:paraId="709BBE2B" w14:textId="77777777" w:rsidR="00D81122" w:rsidRDefault="00000000">
      <w:pPr>
        <w:pStyle w:val="Heading2"/>
        <w:ind w:left="-5"/>
      </w:pPr>
      <w:r>
        <w:rPr>
          <w:sz w:val="22"/>
        </w:rPr>
        <w:t>S</w:t>
      </w:r>
      <w:r>
        <w:t>IGNATORIES</w:t>
      </w:r>
    </w:p>
    <w:p w14:paraId="21DB5A74" w14:textId="77777777" w:rsidR="00D81122" w:rsidRDefault="00000000">
      <w:pPr>
        <w:ind w:left="-5"/>
      </w:pPr>
      <w:r>
        <w:t xml:space="preserve"> </w:t>
      </w:r>
      <w:r>
        <w:rPr>
          <w:b/>
        </w:rPr>
        <w:t>IN WITNESS WHEREOF</w:t>
      </w:r>
      <w:r>
        <w:t>, each of the Parties has executed this Agreement, as of the day and year first above written.</w:t>
      </w:r>
    </w:p>
    <w:p w14:paraId="7729DE18" w14:textId="77777777" w:rsidR="00D81122" w:rsidRDefault="00000000">
      <w:pPr>
        <w:spacing w:after="105"/>
        <w:ind w:left="-5"/>
      </w:pPr>
      <w:r>
        <w:t xml:space="preserve"> For Even Healthcare Private Limited</w:t>
      </w:r>
    </w:p>
    <w:p w14:paraId="1C3A2346" w14:textId="77777777" w:rsidR="00D81122" w:rsidRDefault="00000000">
      <w:pPr>
        <w:spacing w:after="219" w:line="259" w:lineRule="auto"/>
        <w:ind w:left="82" w:firstLine="0"/>
        <w:jc w:val="left"/>
      </w:pPr>
      <w:r>
        <w:rPr>
          <w:rFonts w:ascii="Calibri" w:eastAsia="Calibri" w:hAnsi="Calibri" w:cs="Calibri"/>
          <w:noProof/>
        </w:rPr>
        <w:lastRenderedPageBreak/>
        <mc:AlternateContent>
          <mc:Choice Requires="wpg">
            <w:drawing>
              <wp:inline distT="0" distB="0" distL="0" distR="0" wp14:anchorId="576CBB83" wp14:editId="01626D21">
                <wp:extent cx="725456" cy="428694"/>
                <wp:effectExtent l="0" t="0" r="0" b="0"/>
                <wp:docPr id="102592" name="Group 102592"/>
                <wp:cNvGraphicFramePr/>
                <a:graphic xmlns:a="http://schemas.openxmlformats.org/drawingml/2006/main">
                  <a:graphicData uri="http://schemas.microsoft.com/office/word/2010/wordprocessingGroup">
                    <wpg:wgp>
                      <wpg:cNvGrpSpPr/>
                      <wpg:grpSpPr>
                        <a:xfrm>
                          <a:off x="0" y="0"/>
                          <a:ext cx="725456" cy="428694"/>
                          <a:chOff x="0" y="0"/>
                          <a:chExt cx="725456" cy="428694"/>
                        </a:xfrm>
                      </wpg:grpSpPr>
                      <wps:wsp>
                        <wps:cNvPr id="28500" name="Shape 28500"/>
                        <wps:cNvSpPr/>
                        <wps:spPr>
                          <a:xfrm>
                            <a:off x="284062" y="320515"/>
                            <a:ext cx="178482" cy="108179"/>
                          </a:xfrm>
                          <a:custGeom>
                            <a:avLst/>
                            <a:gdLst/>
                            <a:ahLst/>
                            <a:cxnLst/>
                            <a:rect l="0" t="0" r="0" b="0"/>
                            <a:pathLst>
                              <a:path w="178482" h="108179">
                                <a:moveTo>
                                  <a:pt x="166321" y="1338"/>
                                </a:moveTo>
                                <a:cubicBezTo>
                                  <a:pt x="178482" y="5617"/>
                                  <a:pt x="172542" y="38526"/>
                                  <a:pt x="156606" y="55159"/>
                                </a:cubicBezTo>
                                <a:cubicBezTo>
                                  <a:pt x="126922" y="86143"/>
                                  <a:pt x="56548" y="108179"/>
                                  <a:pt x="22577" y="97128"/>
                                </a:cubicBezTo>
                                <a:cubicBezTo>
                                  <a:pt x="8784" y="92642"/>
                                  <a:pt x="0" y="68559"/>
                                  <a:pt x="8907" y="59652"/>
                                </a:cubicBezTo>
                                <a:cubicBezTo>
                                  <a:pt x="12842" y="55718"/>
                                  <a:pt x="17566" y="58428"/>
                                  <a:pt x="24067" y="68350"/>
                                </a:cubicBezTo>
                                <a:cubicBezTo>
                                  <a:pt x="36930" y="87981"/>
                                  <a:pt x="63869" y="87410"/>
                                  <a:pt x="107916" y="66573"/>
                                </a:cubicBezTo>
                                <a:cubicBezTo>
                                  <a:pt x="141566" y="50653"/>
                                  <a:pt x="159410" y="30334"/>
                                  <a:pt x="159410" y="7935"/>
                                </a:cubicBezTo>
                                <a:cubicBezTo>
                                  <a:pt x="159410" y="2968"/>
                                  <a:pt x="162520" y="0"/>
                                  <a:pt x="166321" y="133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1" name="Shape 28501"/>
                        <wps:cNvSpPr/>
                        <wps:spPr>
                          <a:xfrm>
                            <a:off x="305244" y="243019"/>
                            <a:ext cx="27758" cy="30464"/>
                          </a:xfrm>
                          <a:custGeom>
                            <a:avLst/>
                            <a:gdLst/>
                            <a:ahLst/>
                            <a:cxnLst/>
                            <a:rect l="0" t="0" r="0" b="0"/>
                            <a:pathLst>
                              <a:path w="27758" h="30464">
                                <a:moveTo>
                                  <a:pt x="7861" y="183"/>
                                </a:moveTo>
                                <a:cubicBezTo>
                                  <a:pt x="12340" y="366"/>
                                  <a:pt x="17918" y="3151"/>
                                  <a:pt x="22311" y="8444"/>
                                </a:cubicBezTo>
                                <a:cubicBezTo>
                                  <a:pt x="27517" y="14716"/>
                                  <a:pt x="27758" y="18603"/>
                                  <a:pt x="23222" y="23138"/>
                                </a:cubicBezTo>
                                <a:cubicBezTo>
                                  <a:pt x="15896" y="30464"/>
                                  <a:pt x="0" y="19783"/>
                                  <a:pt x="0" y="7532"/>
                                </a:cubicBezTo>
                                <a:cubicBezTo>
                                  <a:pt x="0" y="2419"/>
                                  <a:pt x="3381" y="0"/>
                                  <a:pt x="7861" y="18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2" name="Shape 28502"/>
                        <wps:cNvSpPr/>
                        <wps:spPr>
                          <a:xfrm>
                            <a:off x="442987" y="225800"/>
                            <a:ext cx="23086" cy="28742"/>
                          </a:xfrm>
                          <a:custGeom>
                            <a:avLst/>
                            <a:gdLst/>
                            <a:ahLst/>
                            <a:cxnLst/>
                            <a:rect l="0" t="0" r="0" b="0"/>
                            <a:pathLst>
                              <a:path w="23086" h="28742">
                                <a:moveTo>
                                  <a:pt x="9712" y="1494"/>
                                </a:moveTo>
                                <a:cubicBezTo>
                                  <a:pt x="15336" y="2567"/>
                                  <a:pt x="20650" y="9148"/>
                                  <a:pt x="21668" y="16301"/>
                                </a:cubicBezTo>
                                <a:cubicBezTo>
                                  <a:pt x="23086" y="26270"/>
                                  <a:pt x="21213" y="28742"/>
                                  <a:pt x="13374" y="27246"/>
                                </a:cubicBezTo>
                                <a:cubicBezTo>
                                  <a:pt x="7749" y="26174"/>
                                  <a:pt x="2435" y="19593"/>
                                  <a:pt x="1418" y="12440"/>
                                </a:cubicBezTo>
                                <a:cubicBezTo>
                                  <a:pt x="0" y="2471"/>
                                  <a:pt x="1873" y="0"/>
                                  <a:pt x="9712" y="149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3" name="Shape 28503"/>
                        <wps:cNvSpPr/>
                        <wps:spPr>
                          <a:xfrm>
                            <a:off x="116733" y="114386"/>
                            <a:ext cx="28351" cy="123019"/>
                          </a:xfrm>
                          <a:custGeom>
                            <a:avLst/>
                            <a:gdLst/>
                            <a:ahLst/>
                            <a:cxnLst/>
                            <a:rect l="0" t="0" r="0" b="0"/>
                            <a:pathLst>
                              <a:path w="28351" h="123019">
                                <a:moveTo>
                                  <a:pt x="14962" y="1613"/>
                                </a:moveTo>
                                <a:cubicBezTo>
                                  <a:pt x="16315" y="2151"/>
                                  <a:pt x="17644" y="3434"/>
                                  <a:pt x="18855" y="5526"/>
                                </a:cubicBezTo>
                                <a:cubicBezTo>
                                  <a:pt x="20174" y="7806"/>
                                  <a:pt x="23009" y="35176"/>
                                  <a:pt x="25153" y="66347"/>
                                </a:cubicBezTo>
                                <a:cubicBezTo>
                                  <a:pt x="28351" y="112822"/>
                                  <a:pt x="27674" y="123019"/>
                                  <a:pt x="21394" y="123019"/>
                                </a:cubicBezTo>
                                <a:cubicBezTo>
                                  <a:pt x="12878" y="123019"/>
                                  <a:pt x="0" y="39769"/>
                                  <a:pt x="4708" y="15143"/>
                                </a:cubicBezTo>
                                <a:cubicBezTo>
                                  <a:pt x="6629" y="5091"/>
                                  <a:pt x="10902" y="0"/>
                                  <a:pt x="14962" y="161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4" name="Shape 28504"/>
                        <wps:cNvSpPr/>
                        <wps:spPr>
                          <a:xfrm>
                            <a:off x="0" y="82732"/>
                            <a:ext cx="148636" cy="239806"/>
                          </a:xfrm>
                          <a:custGeom>
                            <a:avLst/>
                            <a:gdLst/>
                            <a:ahLst/>
                            <a:cxnLst/>
                            <a:rect l="0" t="0" r="0" b="0"/>
                            <a:pathLst>
                              <a:path w="148636" h="239806">
                                <a:moveTo>
                                  <a:pt x="127201" y="649"/>
                                </a:moveTo>
                                <a:cubicBezTo>
                                  <a:pt x="131628" y="0"/>
                                  <a:pt x="133923" y="2152"/>
                                  <a:pt x="138264" y="6493"/>
                                </a:cubicBezTo>
                                <a:cubicBezTo>
                                  <a:pt x="148636" y="16864"/>
                                  <a:pt x="146143" y="21974"/>
                                  <a:pt x="130713" y="21974"/>
                                </a:cubicBezTo>
                                <a:cubicBezTo>
                                  <a:pt x="113200" y="21974"/>
                                  <a:pt x="99136" y="29238"/>
                                  <a:pt x="68874" y="53910"/>
                                </a:cubicBezTo>
                                <a:cubicBezTo>
                                  <a:pt x="39298" y="78024"/>
                                  <a:pt x="38937" y="84855"/>
                                  <a:pt x="67492" y="80030"/>
                                </a:cubicBezTo>
                                <a:cubicBezTo>
                                  <a:pt x="97467" y="74967"/>
                                  <a:pt x="96595" y="84754"/>
                                  <a:pt x="64271" y="116201"/>
                                </a:cubicBezTo>
                                <a:cubicBezTo>
                                  <a:pt x="34300" y="145358"/>
                                  <a:pt x="16411" y="177457"/>
                                  <a:pt x="18785" y="197816"/>
                                </a:cubicBezTo>
                                <a:cubicBezTo>
                                  <a:pt x="21297" y="219353"/>
                                  <a:pt x="41027" y="227112"/>
                                  <a:pt x="82697" y="222948"/>
                                </a:cubicBezTo>
                                <a:cubicBezTo>
                                  <a:pt x="105720" y="220648"/>
                                  <a:pt x="117254" y="221472"/>
                                  <a:pt x="117254" y="225416"/>
                                </a:cubicBezTo>
                                <a:cubicBezTo>
                                  <a:pt x="117254" y="233750"/>
                                  <a:pt x="101472" y="237797"/>
                                  <a:pt x="65267" y="238750"/>
                                </a:cubicBezTo>
                                <a:cubicBezTo>
                                  <a:pt x="25129" y="239806"/>
                                  <a:pt x="4694" y="226376"/>
                                  <a:pt x="2211" y="197307"/>
                                </a:cubicBezTo>
                                <a:cubicBezTo>
                                  <a:pt x="0" y="171434"/>
                                  <a:pt x="13148" y="146558"/>
                                  <a:pt x="44736" y="116850"/>
                                </a:cubicBezTo>
                                <a:lnTo>
                                  <a:pt x="70256" y="92851"/>
                                </a:lnTo>
                                <a:lnTo>
                                  <a:pt x="46757" y="96602"/>
                                </a:lnTo>
                                <a:cubicBezTo>
                                  <a:pt x="20539" y="100788"/>
                                  <a:pt x="18343" y="97281"/>
                                  <a:pt x="31386" y="72058"/>
                                </a:cubicBezTo>
                                <a:cubicBezTo>
                                  <a:pt x="40561" y="54317"/>
                                  <a:pt x="70594" y="29090"/>
                                  <a:pt x="103349" y="11614"/>
                                </a:cubicBezTo>
                                <a:cubicBezTo>
                                  <a:pt x="116216" y="4749"/>
                                  <a:pt x="122774" y="1298"/>
                                  <a:pt x="127201" y="64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5" name="Shape 28505"/>
                        <wps:cNvSpPr/>
                        <wps:spPr>
                          <a:xfrm>
                            <a:off x="227836" y="62669"/>
                            <a:ext cx="287514" cy="235680"/>
                          </a:xfrm>
                          <a:custGeom>
                            <a:avLst/>
                            <a:gdLst/>
                            <a:ahLst/>
                            <a:cxnLst/>
                            <a:rect l="0" t="0" r="0" b="0"/>
                            <a:pathLst>
                              <a:path w="287514" h="235680">
                                <a:moveTo>
                                  <a:pt x="235260" y="4497"/>
                                </a:moveTo>
                                <a:cubicBezTo>
                                  <a:pt x="238179" y="5996"/>
                                  <a:pt x="240804" y="9829"/>
                                  <a:pt x="243380" y="15774"/>
                                </a:cubicBezTo>
                                <a:cubicBezTo>
                                  <a:pt x="252830" y="37579"/>
                                  <a:pt x="287514" y="187263"/>
                                  <a:pt x="287514" y="206238"/>
                                </a:cubicBezTo>
                                <a:cubicBezTo>
                                  <a:pt x="287514" y="235680"/>
                                  <a:pt x="273034" y="229286"/>
                                  <a:pt x="269355" y="198219"/>
                                </a:cubicBezTo>
                                <a:cubicBezTo>
                                  <a:pt x="265921" y="169229"/>
                                  <a:pt x="239321" y="51231"/>
                                  <a:pt x="232277" y="33745"/>
                                </a:cubicBezTo>
                                <a:cubicBezTo>
                                  <a:pt x="228485" y="24328"/>
                                  <a:pt x="225781" y="27215"/>
                                  <a:pt x="214086" y="53165"/>
                                </a:cubicBezTo>
                                <a:cubicBezTo>
                                  <a:pt x="206531" y="69928"/>
                                  <a:pt x="192738" y="100430"/>
                                  <a:pt x="183436" y="120945"/>
                                </a:cubicBezTo>
                                <a:cubicBezTo>
                                  <a:pt x="174134" y="141461"/>
                                  <a:pt x="162179" y="159914"/>
                                  <a:pt x="156870" y="161951"/>
                                </a:cubicBezTo>
                                <a:cubicBezTo>
                                  <a:pt x="144507" y="166695"/>
                                  <a:pt x="104115" y="122243"/>
                                  <a:pt x="86848" y="84889"/>
                                </a:cubicBezTo>
                                <a:cubicBezTo>
                                  <a:pt x="74656" y="58513"/>
                                  <a:pt x="67768" y="52692"/>
                                  <a:pt x="63945" y="65537"/>
                                </a:cubicBezTo>
                                <a:cubicBezTo>
                                  <a:pt x="62813" y="69337"/>
                                  <a:pt x="53194" y="97328"/>
                                  <a:pt x="42570" y="127738"/>
                                </a:cubicBezTo>
                                <a:cubicBezTo>
                                  <a:pt x="31945" y="158149"/>
                                  <a:pt x="21705" y="189872"/>
                                  <a:pt x="19814" y="198235"/>
                                </a:cubicBezTo>
                                <a:cubicBezTo>
                                  <a:pt x="16129" y="214534"/>
                                  <a:pt x="0" y="219491"/>
                                  <a:pt x="0" y="204324"/>
                                </a:cubicBezTo>
                                <a:cubicBezTo>
                                  <a:pt x="0" y="192469"/>
                                  <a:pt x="48616" y="59714"/>
                                  <a:pt x="59060" y="43050"/>
                                </a:cubicBezTo>
                                <a:cubicBezTo>
                                  <a:pt x="69404" y="26546"/>
                                  <a:pt x="77241" y="32621"/>
                                  <a:pt x="99704" y="74561"/>
                                </a:cubicBezTo>
                                <a:cubicBezTo>
                                  <a:pt x="108854" y="91645"/>
                                  <a:pt x="124758" y="115575"/>
                                  <a:pt x="135046" y="127738"/>
                                </a:cubicBezTo>
                                <a:lnTo>
                                  <a:pt x="153751" y="149855"/>
                                </a:lnTo>
                                <a:lnTo>
                                  <a:pt x="160611" y="133268"/>
                                </a:lnTo>
                                <a:cubicBezTo>
                                  <a:pt x="164385" y="124145"/>
                                  <a:pt x="179597" y="91178"/>
                                  <a:pt x="194416" y="60007"/>
                                </a:cubicBezTo>
                                <a:cubicBezTo>
                                  <a:pt x="215098" y="16507"/>
                                  <a:pt x="226503" y="0"/>
                                  <a:pt x="235260" y="449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6" name="Shape 28506"/>
                        <wps:cNvSpPr/>
                        <wps:spPr>
                          <a:xfrm>
                            <a:off x="563366" y="0"/>
                            <a:ext cx="162090" cy="248617"/>
                          </a:xfrm>
                          <a:custGeom>
                            <a:avLst/>
                            <a:gdLst/>
                            <a:ahLst/>
                            <a:cxnLst/>
                            <a:rect l="0" t="0" r="0" b="0"/>
                            <a:pathLst>
                              <a:path w="162090" h="248617">
                                <a:moveTo>
                                  <a:pt x="68200" y="61"/>
                                </a:moveTo>
                                <a:cubicBezTo>
                                  <a:pt x="74328" y="0"/>
                                  <a:pt x="79366" y="2077"/>
                                  <a:pt x="83577" y="6288"/>
                                </a:cubicBezTo>
                                <a:cubicBezTo>
                                  <a:pt x="93628" y="16340"/>
                                  <a:pt x="91534" y="35447"/>
                                  <a:pt x="79154" y="46651"/>
                                </a:cubicBezTo>
                                <a:cubicBezTo>
                                  <a:pt x="73072" y="52155"/>
                                  <a:pt x="68096" y="58692"/>
                                  <a:pt x="68096" y="61176"/>
                                </a:cubicBezTo>
                                <a:cubicBezTo>
                                  <a:pt x="68096" y="63662"/>
                                  <a:pt x="82403" y="69807"/>
                                  <a:pt x="99888" y="74834"/>
                                </a:cubicBezTo>
                                <a:cubicBezTo>
                                  <a:pt x="152137" y="89855"/>
                                  <a:pt x="162090" y="96740"/>
                                  <a:pt x="162090" y="117854"/>
                                </a:cubicBezTo>
                                <a:cubicBezTo>
                                  <a:pt x="162090" y="145026"/>
                                  <a:pt x="141319" y="171136"/>
                                  <a:pt x="101096" y="194523"/>
                                </a:cubicBezTo>
                                <a:cubicBezTo>
                                  <a:pt x="63462" y="216404"/>
                                  <a:pt x="51495" y="219750"/>
                                  <a:pt x="51529" y="208378"/>
                                </a:cubicBezTo>
                                <a:cubicBezTo>
                                  <a:pt x="51540" y="204577"/>
                                  <a:pt x="67450" y="193244"/>
                                  <a:pt x="86882" y="183196"/>
                                </a:cubicBezTo>
                                <a:cubicBezTo>
                                  <a:pt x="129921" y="160943"/>
                                  <a:pt x="140773" y="149626"/>
                                  <a:pt x="141884" y="125835"/>
                                </a:cubicBezTo>
                                <a:cubicBezTo>
                                  <a:pt x="142725" y="107829"/>
                                  <a:pt x="142069" y="107304"/>
                                  <a:pt x="101763" y="93678"/>
                                </a:cubicBezTo>
                                <a:cubicBezTo>
                                  <a:pt x="52504" y="77026"/>
                                  <a:pt x="44799" y="67982"/>
                                  <a:pt x="61637" y="46577"/>
                                </a:cubicBezTo>
                                <a:cubicBezTo>
                                  <a:pt x="80256" y="22906"/>
                                  <a:pt x="77109" y="11007"/>
                                  <a:pt x="54521" y="19675"/>
                                </a:cubicBezTo>
                                <a:cubicBezTo>
                                  <a:pt x="28004" y="29851"/>
                                  <a:pt x="17527" y="105798"/>
                                  <a:pt x="31542" y="186263"/>
                                </a:cubicBezTo>
                                <a:cubicBezTo>
                                  <a:pt x="42402" y="248617"/>
                                  <a:pt x="42400" y="248464"/>
                                  <a:pt x="32262" y="248464"/>
                                </a:cubicBezTo>
                                <a:cubicBezTo>
                                  <a:pt x="23189" y="248464"/>
                                  <a:pt x="21902" y="243869"/>
                                  <a:pt x="12371" y="177404"/>
                                </a:cubicBezTo>
                                <a:cubicBezTo>
                                  <a:pt x="0" y="91139"/>
                                  <a:pt x="13481" y="23259"/>
                                  <a:pt x="46281" y="6659"/>
                                </a:cubicBezTo>
                                <a:cubicBezTo>
                                  <a:pt x="54855" y="2320"/>
                                  <a:pt x="62073" y="122"/>
                                  <a:pt x="68200" y="6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592" style="width:57.1225pt;height:33.7554pt;mso-position-horizontal-relative:char;mso-position-vertical-relative:line" coordsize="7254,4286">
                <v:shape id="Shape 28500" style="position:absolute;width:1784;height:1081;left:2840;top:3205;" coordsize="178482,108179" path="m166321,1338c178482,5617,172542,38526,156606,55159c126922,86143,56548,108179,22577,97128c8784,92642,0,68559,8907,59652c12842,55718,17566,58428,24067,68350c36930,87981,63869,87410,107916,66573c141566,50653,159410,30334,159410,7935c159410,2968,162520,0,166321,1338x">
                  <v:stroke weight="0pt" endcap="flat" joinstyle="miter" miterlimit="10" on="false" color="#000000" opacity="0"/>
                  <v:fill on="true" color="#000000"/>
                </v:shape>
                <v:shape id="Shape 28501" style="position:absolute;width:277;height:304;left:3052;top:2430;" coordsize="27758,30464" path="m7861,183c12340,366,17918,3151,22311,8444c27517,14716,27758,18603,23222,23138c15896,30464,0,19783,0,7532c0,2419,3381,0,7861,183x">
                  <v:stroke weight="0pt" endcap="flat" joinstyle="miter" miterlimit="10" on="false" color="#000000" opacity="0"/>
                  <v:fill on="true" color="#000000"/>
                </v:shape>
                <v:shape id="Shape 28502" style="position:absolute;width:230;height:287;left:4429;top:2258;" coordsize="23086,28742" path="m9712,1494c15336,2567,20650,9148,21668,16301c23086,26270,21213,28742,13374,27246c7749,26174,2435,19593,1418,12440c0,2471,1873,0,9712,1494x">
                  <v:stroke weight="0pt" endcap="flat" joinstyle="miter" miterlimit="10" on="false" color="#000000" opacity="0"/>
                  <v:fill on="true" color="#000000"/>
                </v:shape>
                <v:shape id="Shape 28503" style="position:absolute;width:283;height:1230;left:1167;top:1143;" coordsize="28351,123019" path="m14962,1613c16315,2151,17644,3434,18855,5526c20174,7806,23009,35176,25153,66347c28351,112822,27674,123019,21394,123019c12878,123019,0,39769,4708,15143c6629,5091,10902,0,14962,1613x">
                  <v:stroke weight="0pt" endcap="flat" joinstyle="miter" miterlimit="10" on="false" color="#000000" opacity="0"/>
                  <v:fill on="true" color="#000000"/>
                </v:shape>
                <v:shape id="Shape 28504" style="position:absolute;width:1486;height:2398;left:0;top:827;" coordsize="148636,239806" path="m127201,649c131628,0,133923,2152,138264,6493c148636,16864,146143,21974,130713,21974c113200,21974,99136,29238,68874,53910c39298,78024,38937,84855,67492,80030c97467,74967,96595,84754,64271,116201c34300,145358,16411,177457,18785,197816c21297,219353,41027,227112,82697,222948c105720,220648,117254,221472,117254,225416c117254,233750,101472,237797,65267,238750c25129,239806,4694,226376,2211,197307c0,171434,13148,146558,44736,116850l70256,92851l46757,96602c20539,100788,18343,97281,31386,72058c40561,54317,70594,29090,103349,11614c116216,4749,122774,1298,127201,649x">
                  <v:stroke weight="0pt" endcap="flat" joinstyle="miter" miterlimit="10" on="false" color="#000000" opacity="0"/>
                  <v:fill on="true" color="#000000"/>
                </v:shape>
                <v:shape id="Shape 28505" style="position:absolute;width:2875;height:2356;left:2278;top:626;" coordsize="287514,235680" path="m235260,4497c238179,5996,240804,9829,243380,15774c252830,37579,287514,187263,287514,206238c287514,235680,273034,229286,269355,198219c265921,169229,239321,51231,232277,33745c228485,24328,225781,27215,214086,53165c206531,69928,192738,100430,183436,120945c174134,141461,162179,159914,156870,161951c144507,166695,104115,122243,86848,84889c74656,58513,67768,52692,63945,65537c62813,69337,53194,97328,42570,127738c31945,158149,21705,189872,19814,198235c16129,214534,0,219491,0,204324c0,192469,48616,59714,59060,43050c69404,26546,77241,32621,99704,74561c108854,91645,124758,115575,135046,127738l153751,149855l160611,133268c164385,124145,179597,91178,194416,60007c215098,16507,226503,0,235260,4497x">
                  <v:stroke weight="0pt" endcap="flat" joinstyle="miter" miterlimit="10" on="false" color="#000000" opacity="0"/>
                  <v:fill on="true" color="#000000"/>
                </v:shape>
                <v:shape id="Shape 28506" style="position:absolute;width:1620;height:2486;left:5633;top:0;" coordsize="162090,248617" path="m68200,61c74328,0,79366,2077,83577,6288c93628,16340,91534,35447,79154,46651c73072,52155,68096,58692,68096,61176c68096,63662,82403,69807,99888,74834c152137,89855,162090,96740,162090,117854c162090,145026,141319,171136,101096,194523c63462,216404,51495,219750,51529,208378c51540,204577,67450,193244,86882,183196c129921,160943,140773,149626,141884,125835c142725,107829,142069,107304,101763,93678c52504,77026,44799,67982,61637,46577c80256,22906,77109,11007,54521,19675c28004,29851,17527,105798,31542,186263c42402,248617,42400,248464,32262,248464c23189,248464,21902,243869,12371,177404c0,91139,13481,23259,46281,6659c54855,2320,62073,122,68200,61x">
                  <v:stroke weight="0pt" endcap="flat" joinstyle="miter" miterlimit="10" on="false" color="#000000" opacity="0"/>
                  <v:fill on="true" color="#000000"/>
                </v:shape>
              </v:group>
            </w:pict>
          </mc:Fallback>
        </mc:AlternateContent>
      </w:r>
    </w:p>
    <w:p w14:paraId="7D680546" w14:textId="77777777" w:rsidR="00D81122" w:rsidRDefault="00000000">
      <w:pPr>
        <w:ind w:left="-5"/>
      </w:pPr>
      <w:r>
        <w:t>Mayank Banerjee</w:t>
      </w:r>
    </w:p>
    <w:p w14:paraId="1A9F4E43" w14:textId="77777777" w:rsidR="00D81122" w:rsidRDefault="00000000">
      <w:pPr>
        <w:spacing w:after="712"/>
        <w:ind w:left="-5"/>
      </w:pPr>
      <w:r>
        <w:t>Director - Even Healthcare Private Limited</w:t>
      </w:r>
    </w:p>
    <w:p w14:paraId="6C8A0F51" w14:textId="77777777" w:rsidR="00D81122" w:rsidRDefault="00000000">
      <w:pPr>
        <w:spacing w:after="1225" w:line="265" w:lineRule="auto"/>
        <w:ind w:left="-5"/>
        <w:jc w:val="left"/>
      </w:pPr>
      <w:r>
        <w:rPr>
          <w:b/>
        </w:rPr>
        <w:t>EMPLOYEE</w:t>
      </w:r>
    </w:p>
    <w:p w14:paraId="077A925C" w14:textId="77777777" w:rsidR="00D81122" w:rsidRDefault="00000000">
      <w:pPr>
        <w:spacing w:after="219"/>
        <w:ind w:left="-5"/>
      </w:pPr>
      <w:r>
        <w:t>Shivam Shukla</w:t>
      </w:r>
    </w:p>
    <w:p w14:paraId="044D97AF" w14:textId="77777777" w:rsidR="00D81122" w:rsidRDefault="00000000">
      <w:pPr>
        <w:spacing w:after="218" w:line="259" w:lineRule="auto"/>
        <w:ind w:left="0" w:firstLine="0"/>
        <w:jc w:val="left"/>
      </w:pPr>
      <w:r>
        <w:t xml:space="preserve"> </w:t>
      </w:r>
    </w:p>
    <w:p w14:paraId="2FC0DA42" w14:textId="77777777" w:rsidR="00D81122" w:rsidRDefault="00000000">
      <w:pPr>
        <w:spacing w:after="218" w:line="259" w:lineRule="auto"/>
        <w:ind w:left="0" w:firstLine="0"/>
        <w:jc w:val="left"/>
      </w:pPr>
      <w:r>
        <w:t xml:space="preserve"> </w:t>
      </w:r>
    </w:p>
    <w:p w14:paraId="1481ECF9" w14:textId="77777777" w:rsidR="00D81122" w:rsidRDefault="00000000">
      <w:pPr>
        <w:spacing w:after="0" w:line="259" w:lineRule="auto"/>
        <w:ind w:left="0" w:firstLine="0"/>
        <w:jc w:val="left"/>
      </w:pPr>
      <w:r>
        <w:t xml:space="preserve"> </w:t>
      </w:r>
    </w:p>
    <w:sectPr w:rsidR="00D81122">
      <w:pgSz w:w="11920" w:h="16840"/>
      <w:pgMar w:top="1637" w:right="1152" w:bottom="1044" w:left="11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67B1D"/>
    <w:multiLevelType w:val="hybridMultilevel"/>
    <w:tmpl w:val="A45867DC"/>
    <w:lvl w:ilvl="0" w:tplc="EAFA3D62">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502A1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7085F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20FA6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1AA19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283F5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DAE09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BA1D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FA460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2545D2"/>
    <w:multiLevelType w:val="hybridMultilevel"/>
    <w:tmpl w:val="729AF798"/>
    <w:lvl w:ilvl="0" w:tplc="072456D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E417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3AFE0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96CBA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C414D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A6C44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D8816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E04B5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5CB7F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24266B8"/>
    <w:multiLevelType w:val="hybridMultilevel"/>
    <w:tmpl w:val="ED7C5174"/>
    <w:lvl w:ilvl="0" w:tplc="24A8C44C">
      <w:start w:val="1"/>
      <w:numFmt w:val="lowerLetter"/>
      <w:lvlText w:val="(%1)"/>
      <w:lvlJc w:val="left"/>
      <w:pPr>
        <w:ind w:left="1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4687E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8C1AB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6C2AF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0E5A5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D0471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7AFF9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F83BF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96370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9A03BC"/>
    <w:multiLevelType w:val="hybridMultilevel"/>
    <w:tmpl w:val="C358A120"/>
    <w:lvl w:ilvl="0" w:tplc="CE82DD54">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3E304C">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6423E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1801E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EA9E7A">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02C75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5A70AC">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06D2D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2C32B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A4905E9"/>
    <w:multiLevelType w:val="hybridMultilevel"/>
    <w:tmpl w:val="FA8A2188"/>
    <w:lvl w:ilvl="0" w:tplc="E0DC1086">
      <w:start w:val="1"/>
      <w:numFmt w:val="upp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68394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34A0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E0BB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AA009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C2496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BA4D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74C75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0037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C2394A"/>
    <w:multiLevelType w:val="hybridMultilevel"/>
    <w:tmpl w:val="177672F8"/>
    <w:lvl w:ilvl="0" w:tplc="1DCA2F70">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125B9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40CB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6CCC40">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762200">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247A9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9AC87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C0CD5A">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C64FC4">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DFF71A1"/>
    <w:multiLevelType w:val="hybridMultilevel"/>
    <w:tmpl w:val="F184F048"/>
    <w:lvl w:ilvl="0" w:tplc="88769298">
      <w:start w:val="1"/>
      <w:numFmt w:val="lowerRoman"/>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9E1242">
      <w:start w:val="1"/>
      <w:numFmt w:val="lowerLetter"/>
      <w:lvlText w:val="%2"/>
      <w:lvlJc w:val="left"/>
      <w:pPr>
        <w:ind w:left="2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FE3FA6">
      <w:start w:val="1"/>
      <w:numFmt w:val="lowerRoman"/>
      <w:lvlText w:val="%3"/>
      <w:lvlJc w:val="left"/>
      <w:pPr>
        <w:ind w:left="3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FC56D0">
      <w:start w:val="1"/>
      <w:numFmt w:val="decimal"/>
      <w:lvlText w:val="%4"/>
      <w:lvlJc w:val="left"/>
      <w:pPr>
        <w:ind w:left="3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4C88D6">
      <w:start w:val="1"/>
      <w:numFmt w:val="lowerLetter"/>
      <w:lvlText w:val="%5"/>
      <w:lvlJc w:val="left"/>
      <w:pPr>
        <w:ind w:left="4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50C796">
      <w:start w:val="1"/>
      <w:numFmt w:val="lowerRoman"/>
      <w:lvlText w:val="%6"/>
      <w:lvlJc w:val="left"/>
      <w:pPr>
        <w:ind w:left="5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F494F2">
      <w:start w:val="1"/>
      <w:numFmt w:val="decimal"/>
      <w:lvlText w:val="%7"/>
      <w:lvlJc w:val="left"/>
      <w:pPr>
        <w:ind w:left="5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146F88">
      <w:start w:val="1"/>
      <w:numFmt w:val="lowerLetter"/>
      <w:lvlText w:val="%8"/>
      <w:lvlJc w:val="left"/>
      <w:pPr>
        <w:ind w:left="6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D6E002">
      <w:start w:val="1"/>
      <w:numFmt w:val="lowerRoman"/>
      <w:lvlText w:val="%9"/>
      <w:lvlJc w:val="left"/>
      <w:pPr>
        <w:ind w:left="7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030525163">
    <w:abstractNumId w:val="1"/>
  </w:num>
  <w:num w:numId="2" w16cid:durableId="1956519348">
    <w:abstractNumId w:val="4"/>
  </w:num>
  <w:num w:numId="3" w16cid:durableId="113445189">
    <w:abstractNumId w:val="6"/>
  </w:num>
  <w:num w:numId="4" w16cid:durableId="1914923130">
    <w:abstractNumId w:val="2"/>
  </w:num>
  <w:num w:numId="5" w16cid:durableId="918055986">
    <w:abstractNumId w:val="5"/>
  </w:num>
  <w:num w:numId="6" w16cid:durableId="944340921">
    <w:abstractNumId w:val="3"/>
  </w:num>
  <w:num w:numId="7" w16cid:durableId="78604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122"/>
    <w:rsid w:val="00123C0E"/>
    <w:rsid w:val="004A7E01"/>
    <w:rsid w:val="006D2FC7"/>
    <w:rsid w:val="007C0A5A"/>
    <w:rsid w:val="00B22662"/>
    <w:rsid w:val="00C2116F"/>
    <w:rsid w:val="00D81122"/>
    <w:rsid w:val="00F461F3"/>
    <w:rsid w:val="00FB6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9284"/>
  <w15:docId w15:val="{60041FDD-034E-48F2-9FA3-8BFA7535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64"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7"/>
      </w:numPr>
      <w:spacing w:after="261" w:line="259" w:lineRule="auto"/>
      <w:ind w:left="10" w:hanging="10"/>
      <w:outlineLvl w:val="0"/>
    </w:pPr>
    <w:rPr>
      <w:rFonts w:ascii="Times New Roman" w:eastAsia="Times New Roman" w:hAnsi="Times New Roman" w:cs="Times New Roman"/>
      <w:b/>
      <w:color w:val="000000"/>
      <w:sz w:val="15"/>
    </w:rPr>
  </w:style>
  <w:style w:type="paragraph" w:styleId="Heading2">
    <w:name w:val="heading 2"/>
    <w:next w:val="Normal"/>
    <w:link w:val="Heading2Char"/>
    <w:uiPriority w:val="9"/>
    <w:unhideWhenUsed/>
    <w:qFormat/>
    <w:pPr>
      <w:keepNext/>
      <w:keepLines/>
      <w:spacing w:after="261" w:line="259" w:lineRule="auto"/>
      <w:ind w:left="10" w:hanging="10"/>
      <w:outlineLvl w:val="1"/>
    </w:pPr>
    <w:rPr>
      <w:rFonts w:ascii="Times New Roman" w:eastAsia="Times New Roman" w:hAnsi="Times New Roman" w:cs="Times New Roman"/>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5"/>
    </w:rPr>
  </w:style>
  <w:style w:type="character" w:customStyle="1" w:styleId="Heading1Char">
    <w:name w:val="Heading 1 Char"/>
    <w:link w:val="Heading1"/>
    <w:rPr>
      <w:rFonts w:ascii="Times New Roman" w:eastAsia="Times New Roman" w:hAnsi="Times New Roman" w:cs="Times New Roman"/>
      <w:b/>
      <w:color w:val="000000"/>
      <w:sz w:val="15"/>
    </w:rPr>
  </w:style>
  <w:style w:type="paragraph" w:styleId="TOC1">
    <w:name w:val="toc 1"/>
    <w:hidden/>
    <w:pPr>
      <w:spacing w:after="6" w:line="264" w:lineRule="auto"/>
      <w:ind w:left="25" w:right="23" w:hanging="10"/>
      <w:jc w:val="both"/>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5219</Words>
  <Characters>29751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Shivam Shukla Employment Contract.docx</vt:lpstr>
    </vt:vector>
  </TitlesOfParts>
  <Company/>
  <LinksUpToDate>false</LinksUpToDate>
  <CharactersWithSpaces>34901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Shivam Shukla Employment Contract.docx</dc:title>
  <dc:subject/>
  <dc:creator>Anup Tiwari</dc:creator>
  <cp:keywords/>
  <cp:lastModifiedBy>Anup Tiwari</cp:lastModifiedBy>
  <cp:revision>6</cp:revision>
  <cp:lastPrinted>2025-01-16T18:41:00Z</cp:lastPrinted>
  <dcterms:created xsi:type="dcterms:W3CDTF">2025-01-16T17:16:00Z</dcterms:created>
  <dcterms:modified xsi:type="dcterms:W3CDTF">2025-01-16T18:41:00Z</dcterms:modified>
</cp:coreProperties>
</file>