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B55" w14:textId="32F0F9E1" w:rsidR="00885C73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sz w:val="28"/>
          <w:szCs w:val="28"/>
        </w:rPr>
        <w:t xml:space="preserve">Не забывайте про </w:t>
      </w:r>
      <w:r w:rsidR="0080700E">
        <w:rPr>
          <w:rFonts w:ascii="Arial" w:eastAsiaTheme="minorEastAsia" w:hAnsi="Arial" w:cs="Arial"/>
          <w:sz w:val="28"/>
          <w:szCs w:val="28"/>
        </w:rPr>
        <w:t>возведение</w:t>
      </w:r>
      <w:r w:rsidR="0080700E">
        <w:rPr>
          <w:rFonts w:ascii="Arial" w:eastAsiaTheme="minorEastAsia" w:hAnsi="Arial" w:cs="Arial"/>
          <w:sz w:val="28"/>
          <w:szCs w:val="28"/>
        </w:rPr>
        <w:br/>
        <w:t>в квадрат неизвестное</w:t>
      </w:r>
    </w:p>
    <w:p w14:paraId="42B84877" w14:textId="5B4418BC" w:rsidR="001D3EB2" w:rsidRPr="0080700E" w:rsidRDefault="00000000" w:rsidP="00885C73">
      <w:pPr>
        <w:rPr>
          <w:rFonts w:ascii="Arial" w:eastAsiaTheme="minorEastAsia" w:hAnsi="Arial" w:cs="Arial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D0D0D" w:themeColor="text1" w:themeTint="F2"/>
                      <w:sz w:val="28"/>
                      <w:szCs w:val="28"/>
                      <w:lang w:val="en-US"/>
                    </w:rPr>
                    <m:t>x+4y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+3∙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∙4y+3∙x∙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4y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4y)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12xy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12xy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4y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24xy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4y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76E203AA" w14:textId="20F86392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color w:val="0D0D0D" w:themeColor="text1" w:themeTint="F2"/>
          <w:sz w:val="28"/>
          <w:szCs w:val="28"/>
        </w:rPr>
      </w:pP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Не забывайте про возведение в </w:t>
      </w:r>
      <w:r w:rsidR="00AB0EEC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>квадрат</w:t>
      </w:r>
      <w:r w:rsidR="004D6846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 и куб</w:t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 числа, стоящего рядом </w:t>
      </w:r>
      <w:r w:rsidR="00C05B23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>с неизвестным</w:t>
      </w:r>
    </w:p>
    <w:p w14:paraId="7DC65BA5" w14:textId="3DCE2EE1" w:rsidR="0080700E" w:rsidRPr="0080700E" w:rsidRDefault="00000000" w:rsidP="0080700E">
      <w:pPr>
        <w:rPr>
          <w:rFonts w:ascii="Arial" w:eastAsiaTheme="minorEastAsia" w:hAnsi="Arial" w:cs="Arial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D0D0D" w:themeColor="text1" w:themeTint="F2"/>
                      <w:sz w:val="28"/>
                      <w:szCs w:val="28"/>
                      <w:lang w:val="en-US"/>
                    </w:rPr>
                    <m:t>x+4y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+3∙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∙4y+3∙x∙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+12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y+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12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51452620" w14:textId="474CF491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iCs/>
          <w:sz w:val="28"/>
          <w:szCs w:val="28"/>
        </w:rPr>
        <w:t>Не забывайте про у</w:t>
      </w:r>
      <w:r w:rsidR="00B110F9">
        <w:rPr>
          <w:rFonts w:ascii="Arial" w:eastAsiaTheme="minorEastAsia" w:hAnsi="Arial" w:cs="Arial"/>
          <w:iCs/>
          <w:sz w:val="28"/>
          <w:szCs w:val="28"/>
        </w:rPr>
        <w:t>троение</w:t>
      </w:r>
      <w:r w:rsidR="00AB0EEC">
        <w:rPr>
          <w:rFonts w:ascii="Arial" w:eastAsiaTheme="minorEastAsia" w:hAnsi="Arial" w:cs="Arial"/>
          <w:iCs/>
          <w:sz w:val="28"/>
          <w:szCs w:val="28"/>
        </w:rPr>
        <w:br/>
      </w:r>
      <w:r w:rsidRPr="005D4C85">
        <w:rPr>
          <w:rFonts w:ascii="Arial" w:eastAsiaTheme="minorEastAsia" w:hAnsi="Arial" w:cs="Arial"/>
          <w:iCs/>
          <w:sz w:val="28"/>
          <w:szCs w:val="28"/>
        </w:rPr>
        <w:t>произведения</w:t>
      </w:r>
      <w:r w:rsidRPr="005D4C85">
        <w:rPr>
          <w:rFonts w:ascii="Arial" w:eastAsiaTheme="minorEastAsia" w:hAnsi="Arial" w:cs="Arial"/>
          <w:sz w:val="28"/>
          <w:szCs w:val="28"/>
        </w:rPr>
        <w:t xml:space="preserve"> первого </w:t>
      </w:r>
      <w:r w:rsidR="00C05B23">
        <w:rPr>
          <w:rFonts w:ascii="Arial" w:eastAsiaTheme="minorEastAsia" w:hAnsi="Arial" w:cs="Arial"/>
          <w:sz w:val="28"/>
          <w:szCs w:val="28"/>
        </w:rPr>
        <w:br/>
      </w:r>
      <w:r w:rsidRPr="005D4C85">
        <w:rPr>
          <w:rFonts w:ascii="Arial" w:eastAsiaTheme="minorEastAsia" w:hAnsi="Arial" w:cs="Arial"/>
          <w:sz w:val="28"/>
          <w:szCs w:val="28"/>
        </w:rPr>
        <w:t>и второго множителя</w:t>
      </w:r>
    </w:p>
    <w:p w14:paraId="7039951F" w14:textId="77C666C5" w:rsidR="00681048" w:rsidRPr="00C86758" w:rsidRDefault="00000000" w:rsidP="00885C73">
      <w:pPr>
        <w:ind w:firstLine="142"/>
        <w:rPr>
          <w:rFonts w:eastAsiaTheme="minorEastAsia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10+3)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∙3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10∙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=1000+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300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90</m:t>
          </m:r>
          <m:r>
            <w:rPr>
              <w:rFonts w:ascii="Cambria Math" w:eastAsiaTheme="minorEastAsia" w:hAnsi="Cambria Math"/>
              <w:sz w:val="28"/>
              <w:szCs w:val="28"/>
            </w:rPr>
            <m:t>+27=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1417</m:t>
          </m:r>
        </m:oMath>
      </m:oMathPara>
    </w:p>
    <w:p w14:paraId="0DB927ED" w14:textId="77777777" w:rsidR="00C86758" w:rsidRPr="0080700E" w:rsidRDefault="00C86758" w:rsidP="00C86758">
      <w:pPr>
        <w:ind w:firstLine="142"/>
        <w:rPr>
          <w:i/>
          <w:sz w:val="28"/>
          <w:szCs w:val="28"/>
          <w:lang w:val="en-US"/>
        </w:rPr>
      </w:pPr>
    </w:p>
    <w:sectPr w:rsidR="00C86758" w:rsidRPr="0080700E" w:rsidSect="00A06F0F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AC7"/>
    <w:multiLevelType w:val="hybridMultilevel"/>
    <w:tmpl w:val="ED26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C1"/>
    <w:multiLevelType w:val="hybridMultilevel"/>
    <w:tmpl w:val="ED264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61075">
    <w:abstractNumId w:val="0"/>
  </w:num>
  <w:num w:numId="2" w16cid:durableId="32771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8"/>
    <w:rsid w:val="00002261"/>
    <w:rsid w:val="001D3EB2"/>
    <w:rsid w:val="0029302F"/>
    <w:rsid w:val="004402A6"/>
    <w:rsid w:val="00454D04"/>
    <w:rsid w:val="004D6846"/>
    <w:rsid w:val="005D4C85"/>
    <w:rsid w:val="00681048"/>
    <w:rsid w:val="007A2B10"/>
    <w:rsid w:val="0080700E"/>
    <w:rsid w:val="00885C73"/>
    <w:rsid w:val="00A06F0F"/>
    <w:rsid w:val="00AA1AE3"/>
    <w:rsid w:val="00AB0EEC"/>
    <w:rsid w:val="00B110F9"/>
    <w:rsid w:val="00B93906"/>
    <w:rsid w:val="00BC1B3A"/>
    <w:rsid w:val="00C05B23"/>
    <w:rsid w:val="00C86758"/>
    <w:rsid w:val="00E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B914"/>
  <w15:chartTrackingRefBased/>
  <w15:docId w15:val="{67DE19D7-B1A7-4D17-8D7E-97B6228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06"/>
    <w:pPr>
      <w:keepNext/>
      <w:keepLines/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906"/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681048"/>
    <w:rPr>
      <w:color w:val="808080"/>
    </w:rPr>
  </w:style>
  <w:style w:type="paragraph" w:styleId="a4">
    <w:name w:val="List Paragraph"/>
    <w:basedOn w:val="a"/>
    <w:uiPriority w:val="34"/>
    <w:qFormat/>
    <w:rsid w:val="006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4</cp:revision>
  <dcterms:created xsi:type="dcterms:W3CDTF">2023-09-05T22:06:00Z</dcterms:created>
  <dcterms:modified xsi:type="dcterms:W3CDTF">2023-09-05T22:35:00Z</dcterms:modified>
</cp:coreProperties>
</file>