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300"/>
              <w:left w:type="dxa" w:w="120"/>
              <w:bottom w:type="dxa" w:w="300"/>
              <w:right w:type="dxa" w:w="120"/>
            </w:tcMar>
            <w:vAlign w:val="top"/>
          </w:tcPr>
          <w:p>
            <w:pPr>
              <w:spacing w:before="20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CURSOR AI BUILD PROMPTS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26"/>
                <w:szCs w:val="26"/>
              </w:rPr>
              <w:t xml:space="preserve">Landing Page 1: Light &amp; Medium Duty  +  Landing Page 2: Heavy Duty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F0F8"/>
                <w:sz w:val="20"/>
                <w:szCs w:val="20"/>
              </w:rPr>
              <w:t xml:space="preserve">HeavyTowPro (Heavy Haulers) | heavytowpro.com | Phase 6 Deliverable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F0F8"/>
                <w:sz w:val="17"/>
                <w:szCs w:val="17"/>
              </w:rPr>
              <w:t xml:space="preserve">Complete build sequence for Next.js + Tailwind CSS landing pages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before="4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20"/>
                <w:szCs w:val="20"/>
              </w:rPr>
              <w:t xml:space="preserve">How to Use These Prompts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These prompts are designed for Cursor AI (cursor.sh) with Claude or GPT-4 backend. Open your project folder in Cursor, then use the prompts in sequence.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Recommended stack: Next.js 14 (App Router) + Tailwind CSS + TypeScript. Each prompt builds on the previous one.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How to use: Copy each prompt block exactly as written. Paste into Cursor's Chat or Composer (CMD+I). Review the generated code, then move to the next prompt.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Order: Run the Master Setup prompt first. Then run LP1 prompts (P1-P13) in sequence. Then LP2 prompts (P1-P10). Finally run the Shared Components and Tracking prompts.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Phase 4 reference: All copy, section order, and psychological framework comes from Phase4_LP1_Light_Medium_Duty.docx and Phase4_LP2_Heavy_Duty.docx.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MASTER PROJECT SETUP PROMPT (Run This First)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20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36"/>
          <w:szCs w:val="36"/>
        </w:rPr>
        <w:t xml:space="preserve">Prompt 0: Master Project Setup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Run this prompt once at the start of your project to establish the design system, component library, and project architecture.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PROMPT 0: MASTER PROJECT SETUP — Run First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You are building two CRO-optimized Google Ads landing pages for HeavyTowPro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(heavytowpro.com), a professional towing company in the San Francisco Bay Area.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TECH STACK: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Next.js 14 with App Router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TypeScript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Tailwind CSS (utility classes only — no custom CSS files)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React Hooks for state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 No external UI libraries (build from scratch for performance)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DESIGN SYSTEM — use these exact values throughout: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Colors: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brandBlue: #1A3C6E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accentOrange: #E87722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lightBlue: #E8F0F8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navy: #0D2B4E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darkGray: #333333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midGray: #666666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lightGray: #F2F2F2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white: #FFFFFF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successGreen: #2E7D32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Typography: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Font: Inter (Google Fonts) — fallback: system-ui, sans-serif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Heading sizes: h1=48px, h2=36px, h3=28px, h4=22px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Body: 16px, line-height: 1.6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Tailwind config — add these custom colors to tailwind.config.ts: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brand: '#1A3C6E'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orange: '#E87722'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navy: '#0D2B4E'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'light-blue': '#E8F0F8'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PERFORMANCE REQUIREMENTS: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Target: Lighthouse score 90+ on mobile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First Contentful Paint: &lt; 1.5s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Phone number must render as &lt;a href='tel:+16508812400'&gt; (tap-to-call)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No layout shift (CLS &lt; 0.1)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FILE STRUCTURE to create: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/app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/towing (Campaign 1 landing page route)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page.tsx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/heavy-duty (Campaign 2 landing page route)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page.tsx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/components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/ui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Button.tsx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TrustBar.tsx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TestimonialCard.tsx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ServiceCard.tsx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FaqAccordion.tsx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StickyCallBar.tsx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SectionLabel.tsx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/lp1 (Campaign 1 specific sections)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/lp2 (Campaign 2 specific sections)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the tailwind.config.ts and the file structure now.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Also install: next, react, react-dom, typescript, tailwindcss, @types/react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Do not write any page content yet — just the project setup.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240"/>
              <w:left w:type="dxa" w:w="120"/>
              <w:bottom w:type="dxa" w:w="240"/>
              <w:right w:type="dxa" w:w="120"/>
            </w:tcMar>
            <w:vAlign w:val="top"/>
          </w:tcPr>
          <w:p>
            <w:pPr>
              <w:spacing w:before="1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LANDING PAGE 1 — LIGHT &amp; MEDIUM DUTY TOWING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F0F8"/>
                <w:sz w:val="19"/>
                <w:szCs w:val="19"/>
              </w:rPr>
              <w:t xml:space="preserve">Route: /towing | File: /app/towing/page.tsx + components/lp1/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PROMPT 1.1: LP1 — LP1 — PAGE METADATA &amp; LAYOUT 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In /app/towing/page.tsx, create the page layout shell for Landing Page 1.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Add this metadata export at the top: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title: 'Bay Area Towing in 15 Minutes | HeavyTowPro'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description: 'Professional flatbed towing for cars, motorcycles, luxury vehicles &amp; RVs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across 5 Bay Area counties. 24/7 live dispatch. 4.9 stars. Call 650-881-2400.'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robots: index, follow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openGraph: include title, description, and url: https://heavytowpro.com/towing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Schema markup (JSON-LD in &lt;script type='application/ld+json'&gt;):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@type: LocalBusiness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name: Heavy Haulers (HeavyTowPro)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telephone: +1-650-881-2400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address: 351 Industrial Way, Brisbane, CA 94005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priceRange: $$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openingHours: Mo-Su 00:00-24:00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areaServed: San Francisco, San Mateo, Alameda, Santa Clara, Contra Costa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the StickyCallBar component (build it next) and render it at the top level.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The page should import and render these sections in order: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&lt;HeroSection /&gt;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&lt;TrustBar /&gt;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&lt;ServicesSection /&gt;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&lt;HowItWorksSection /&gt;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&lt;TestimonialsSection /&gt;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&lt;CoverageSection /&gt;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&lt;WhyUsSection /&gt;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&lt;PricingSection /&gt;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&lt;FaqSection /&gt;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&lt;SecondaryCTA /&gt;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&lt;GuaranteeSection /&gt;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&lt;StickyCallBar /&gt;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the page.tsx file with these imports. Build empty component files for each section.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PROMPT 1.2: LP1 — LP1 — STICKY CALL BAR (Mobile UX)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/components/ui/StickyCallBar.tsx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This is a fixed-position bar visible only on mobile (hidden on md: screens and above).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Requirements: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Position: fixed bottom-0 left-0 right-0 z-50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Background: #E87722 (orange)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Text: white, bold, 18px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Content: '📞 TAP TO CALL — 650-881-2400'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The entire bar is a &lt;a href='tel:+16508812400'&gt; link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Add padding: py-4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Text centered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On desktop (md:) — hide completely with hidden md:hidden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Add a subtle shadow: shadow-lg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The bar should add padding to the bottom of the page to prevent content overlap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Add a matching spacer div: &lt;div className='h-16 md:hidden' /&gt; at the bottom of the page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Make the component a client component ('use client') so it can track click events.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On click, also push a Google Analytics event: gtag('event', 'call_click', { campaign: 'C1' })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PROMPT 1.3: LP1 — LP1 — HERO SECTION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/components/lp1/HeroSection.tsx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Full-width hero section. Mobile-first design.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Layout: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Background: #1A3C6E (brand blue) with a subtle radial gradient overlay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Full viewport height on mobile (min-h-screen), auto height on desktop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Content centered vertically and horizontally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Content (in order, all centered):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1. Small badge above headline: '⚡ Bay Area's Fastest Towing Service'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- Orange pill badge, white text, small font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2. H1 Headline: 'Bay Area Towing in 15 Minutes. Call Now.'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- White text, 48px mobile / 64px desktop, bold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- Max width 800px, centered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3. Sub-headline: 'Flatbed towing for cars, motorcycles, luxury vehicles &amp; RVs.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5 counties. 24/7 live dispatch. No hidden fees.'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- Light blue/white text, 20px, normal weight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4. Two CTA buttons (stacked on mobile, side-by-side on desktop):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Primary: &lt;a href='tel:+16508812400'&gt; orange button '📞 CALL NOW — 650-881-2400'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- Large, py-4 px-8, rounded-full, font-bold, shadow-lg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- Hover: darken slightly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Secondary: 'Get a Free Quote →' — outlined white button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- Links to #contact-form anchor or /contact page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5. Trust chips row (horizontal scroll on mobile, flex-wrap on desktop):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5 chips: '★ 4.9 Google Rating' | '50,000+ Tows' | '⚡ 15-Min Avg' | '24/7 Live Dispatch' | 'Licensed &amp; Insured'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- White background with slight opacity, rounded-full, text-sm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- Space between chips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Make the primary CTA button pulse subtly using Tailwind's animate-pulse on hover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or a custom CSS animation (use inline style if needed).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Ensure the phone number is never rendered as an image.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PROMPT 1.4: LP1 — LP1 — TRUST BAR (Stats Section)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/components/lp1/TrustBar.tsx (or use /components/ui/TrustBar.tsx).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Full-width section, navy (#0D2B4E) background, immediately below the hero.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No padding-top — should feel like a continuation of the hero.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Layout: 5 columns on desktop, 2-3 on mobile (use grid grid-cols-2 sm:grid-cols-3 md:grid-cols-5)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5 stats: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1. ★ 4.9 / 5 | Google Rating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2. 50,000+ | Tows Completed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3. ⚡ 15 Min | Avg Response Time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4. 24 / 7 | Live Dispatch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5. 5 Counties | Bay Area Coverage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Each stat: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Large number/value: #E87722 (orange), font-bold, text-3xl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Label below: white, text-sm, uppercase tracking-wide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Vertical separator between items (desktop only: border-r border-white/20)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Add a subtle section intro above the stats: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'Trusted by Bay Area Drivers — By the Numbers'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Small, white, centered, text-xs uppercase tracking-widest, mb-4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PROMPT 1.5: LP1 — LP1 — SERVICES SECTION (What We Tow)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/components/lp1/ServicesSection.tsx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Section heading: 'We Tow It All — Safely, Every Time'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Sub-heading: 'Specialist equipment for every vehicle type.'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6 service cards in a responsive grid (grid-cols-1 sm:grid-cols-2 lg:grid-cols-3):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Card 1: 🚗 Flatbed Towing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'All-wheel-drive vehicles &amp; modern cars. Flatbed only — your car stays level and protected.'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Card 2: 🏎 Luxury &amp; Exotic Car Towing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'Porsche, Ferrari, Tesla, Lamborghini — specialist flatbeds with soft straps. Zero damage policy.'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Card 3: 🏍 Motorcycle Towing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'Dedicated chock systems &amp; soft tie-downs. Never loaded sideways, never dragged.'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Card 4: 🚐 RV &amp; Motorhome Towing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'Class A, B &amp; C motorhomes, fifth wheels. Heavy-duty flatbeds sized for your rig.'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Card 5: 🚛 Box Truck &amp; Medium-Duty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'Up to 26,000 lb GVW. Proper medium-duty rigs — not overloaded light-duty trucks.'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Card 6: 🚨 Accident &amp; Recovery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'Post-collision recovery &amp; scene clearance. We coordinate with CHP.'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Each card: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White background, rounded-xl, shadow-md, hover:shadow-xl transition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Orange top border: border-t-4 border-orange-500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Emoji icon: text-4xl mb-3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Title: font-bold text-brand text-lg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Body: text-gray-600 text-sm leading-relaxed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Padding: p-6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Below the cards, add an important note box: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Orange background, white text: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'⚠ We do NOT offer jump-starts, lockouts, tire changes, or fuel delivery.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We are dedicated towing specialists — which means we're exceptional at it.'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PROMPT 1.6: LP1 — LP1 — HOW IT WORKS (3-Step Process)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/components/lp1/HowItWorksSection.tsx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Section heading: '3 Steps. 15 Minutes. You're Moving Again.'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Section background: white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3 steps in a horizontal layout (desktop), vertical on mobile: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Step 1: Call Our 24/7 Dispatch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'One call connects you to a live dispatcher — not a machine. Tell us your location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and vehicle. We find the closest rig and dispatch immediately.'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Show phone: 650-881-2400 as a tap-to-call link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Step 2: We Confirm &amp; Dispatch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'ETA confirmed within 60 seconds. Dispatcher stays available until arrival.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Real-time updates on request. You are never left wondering.'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Step 3: Expert Driver Arrives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'Experienced, uniformed driver on the right rig. Secure loading, transparent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pricing before anything moves. No surprises.'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Each step: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Large orange circle with white step number (text-3xl font-bold)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Title: font-bold text-brand text-xl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Body: text-gray-600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Connector line between steps (desktop): a horizontal dashed line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Use border-t-2 border-dashed border-orange-300 between the number circles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Below steps, add CTA: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'Ready to get started?' + orange CALL NOW button (tel: link)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PROMPT 1.7: LP1 — LP1 — TESTIMONIALS SECTION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/components/lp1/TestimonialsSection.tsx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Section heading: 'What Bay Area Drivers Are Saying'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Sub-heading: 'Over 50,000 tows. Real customers, real experiences.'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Section background: #F2F2F2 (light gray)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3 testimonial cards in a grid (grid-cols-1 md:grid-cols-3):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Testimonial 1: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Stars: ★★★★★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Quote: 'I was stranded on the Bay Bridge at 2am — completely terrified. They answered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immediately, gave me a 20-minute ETA, and showed up in 18. I cannot thank them enough.'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Name: Jennifer W. | San Francisco | Sedan Tow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Testimonial 2: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Stars: ★★★★★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Quote: 'My motorcycle went down and I was panicking about damage. The driver showed me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the chock system before loading and delivered it without a scratch. Rare level of care.'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Name: Marcus T. | Oakland | Motorcycle Tow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Testimonial 3: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Stars: ★★★★★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Quote: 'I drive a Tesla Model S. These guys loaded it onto a flatbed without me having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to explain anything. Perfect tow, no warning lights afterward.'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Name: Lisa K. | Palo Alto | EV Flatbed Tow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Each card: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White background, rounded-xl, shadow-md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Orange top border (border-t-4)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Stars in orange (#E87722)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Quote in italic gray text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Name in brand blue, bold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Service in orange, small italic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Below cards, add Google rating badge: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'★★★★★ 4.9 / 5 · 500+ Google Reviews'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Centered, brand blue, linked to Google reviews page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Add rel='noopener' and target='_blank'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PROMPT 1.8: LP1 — LP1 — COVERAGE, PRICING &amp; FAQ SECTIONS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three sections in sequence: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=== CoverageSection.tsx ===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Heading: 'We Cover the Entire Bay Area — 5 Counties, 60+ Cities'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Sub: '6 dispatch hubs so no Bay Area location is more than 15 minutes away.'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Two-column layout: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Left: List of 5 county coverage cards (dark blue label, light blue content):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San Francisco County — Financial District, Mission, SOMA, Richmond, Sunset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San Mateo County — Daly City, South SF, San Mateo, Redwood City, Palo Alto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Alameda County — Oakland, Berkeley, Fremont, Hayward, San Leandro, Livermore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Santa Clara County — San Jose, Sunnyvale, Mountain View, Cupertino, Santa Clara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Contra Costa County — Walnut Creek, Concord, Richmond, Antioch, Brentwood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Right: Google Maps embed (iframe) centered on Brisbane, CA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Or: Static map placeholder image with alt text 'Bay Area towing coverage map'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Below: Orange CTA bar: 'Not sure if we cover your area? Call us — 650-881-2400'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=== PricingSection.tsx ===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Heading: 'Transparent Pricing — No Surprises'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Sub: 'We quote before we load. What you hear is what you pay.'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Pricing table (5 rows):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Light-Duty Tow (Sedan/SUV) | From $150 | Rates vary by distance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Flatbed Tow (AWD/Luxury)   | From $175 | Flatbed required for AWD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Motorcycle Tow             | From $125 | Dedicated motorcycle carrier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RV / Motorhome             | From $295 | Size-based — call for quote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Medium-Duty (Box Truck)    | From $250 | Heavy-duty rig required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Table styling: alternating row colors (white/light blue), orange header row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Below: Orange callout: 'No fuel surcharges, dispatch fees, or after-hours premiums. Ever.'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CTA: 'Call for instant quote: 650-881-2400' (tel: link)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=== FaqSection.tsx ===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Heading: 'Got Questions? We Have Answers.'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8 FAQ items as an accordion (click to expand/collapse):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Q1: How fast can you get to me?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A1: 15-min avg response. ETA in 60 seconds when you call.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Q2: Do you cover [my area]?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A2: 5 counties, 60+ cities. Call to confirm in 30 seconds.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Q3: Will you damage my car?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A3: Right equipment for every vehicle. 50,000+ tows, near-zero damage claims.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Q4: Do you do jump-starts or lockouts?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A4: No — towing specialists only. This ensures exceptional quality.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Q5: Can you tow my Tesla / EV?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A5: Yes — flatbed only. Trained on EV protocols for all major brands.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Q6: How do I pay?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A6: Credit/debit or cash on delivery. Quoted before loading.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Q7: What about 3am or holidays?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A7: 24/7/365. Live dispatcher. No extra charge. Ever.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Q8: Are you licensed and insured?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A8: CTTA, ITRA, DOT, OSHA certified. Fully insured.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Accordion: use React useState to manage open/closed state.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Add FAQ schema (FAQPage JSON-LD) for Google rich results — append to page metadata.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PROMPT 1.9: LP1 — LP1 — FINAL CTA, GUARANTEE &amp; SHARED 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the remaining sections: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=== SecondaryCTA.tsx ===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Full-width navy section.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Heading (white): 'Ready to Get Moving?'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Sub (light blue): 'One call. Live dispatcher. ETA in 60 seconds.'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Two CTA buttons side by side (stack on mobile):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Primary: Orange, '📞 CALL NOW — 650-881-2400' (tel: link)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Secondary: Outlined white, 'Request a Quote Online →'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4 reassurance bullets in 2 columns below buttons (white checkmarks, light text):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✓ No obligation — free quote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✓ Live dispatcher answers immediately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✓ Licensed, certified &amp; insured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✓ Serving Bay Area 24/7, 365 days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=== GuaranteeSection.tsx ===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White background.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Heading: 'Our Promise to Every Customer'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4 promise cards in 2x2 grid: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🛡 Upfront Pricing — You know the rate before we load.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🛡 Damage-Free or We Make It Right — Full cargo liability insurance.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🛡 On-Time or We'll Tell You Why — Dispatcher calls if running late.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🛡 Your Vehicle, Your Direction — We tow where you say.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Cards: light blue background, brand blue border-left-4, rounded-lg.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=== HEADER COMPONENT (/components/ui/SiteHeader.tsx) ===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Sticky header (position: sticky, top-0, z-40).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Left: HeavyTowPro logo text (font-bold text-brand) or logo image if provided.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Right: Phone number as tap-to-call orange button: '📞 650-881-2400'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Background: white with border-bottom on scroll (use scroll event listener).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Height: h-16. Mobile: collapse to just logo + call button.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Wire everything together in /app/towing/page.tsx.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Import and render all sections in the correct order.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Test that the phone number appears as clickable text (not image) everywhere.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240"/>
              <w:left w:type="dxa" w:w="120"/>
              <w:bottom w:type="dxa" w:w="240"/>
              <w:right w:type="dxa" w:w="120"/>
            </w:tcMar>
            <w:vAlign w:val="top"/>
          </w:tcPr>
          <w:p>
            <w:pPr>
              <w:spacing w:before="1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LANDING PAGE 2 — HEAVY DUTY TOWING &amp; COMMERCIAL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F0F8"/>
                <w:sz w:val="19"/>
                <w:szCs w:val="19"/>
              </w:rPr>
              <w:t xml:space="preserve">Route: /heavy-duty | File: /app/heavy-duty/page.tsx + components/lp2/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PROMPT 2.1: LP2 — LP2 — PAGE METADATA &amp; LAYOUT SHELL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In /app/heavy-duty/page.tsx, create the page shell for Landing Page 2.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Metadata: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title: 'Heavy Duty Towing Bay Area | Semi Trucks, Rotator Recovery | HeavyTowPro'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description: '75+ ton rotator recovery, semi truck towing, fleet SLA contracts.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CTTA &amp; ITRA certified. DOT compliant. 5 Bay Area counties. 24/7. Call 650-881-2400.'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Schema markup (LocalBusiness + same as LP1 but add):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Add service descriptions for: Semi Truck Towing, Rotator Recovery, Fleet Contracts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Key differences from LP1: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Dual CTAs throughout: phone call AND fleet quote form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Capability-first messaging (not speed-first)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Add fleet quote form section (id='fleet-quote')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Email address visible as text: dispatch@heavytowpro.com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Section order: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&lt;LP2HeroSection /&gt;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&lt;CapabilityStatsBar /&gt;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&lt;LP2ServicesSection /&gt;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&lt;CommercialProcessSection /&gt;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&lt;FleetContractsSection /&gt;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&lt;CertificationsSection /&gt;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&lt;LP2TestimonialsSection /&gt;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&lt;LP2CoverageSection /&gt;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&lt;LP2FaqSection /&gt;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&lt;LP2SecondaryCTA /&gt;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&lt;LP2GuaranteeSection /&gt;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&lt;FleetQuoteForm /&gt;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&lt;StickyCallBar campaign='C2' /&gt;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PROMPT 2.2: LP2 — LP2 — HERO &amp; CAPABILITY STATS BAR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/components/lp2/LP2HeroSection.tsx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Key difference from LP1 hero: capability-first, not speed-first.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H1: '75+ Ton Heavy Duty Recovery. Bay Area's Most Capable Towing Fleet.'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Sub: 'Rotator recovery, semi-truck towing, fleet contracts &amp; equipment transport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— 24/7 across 5 Bay Area counties.'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DUAL CTA buttons (never just one — always show both):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Primary: Orange '📞 CALL NOW — 650-881-2400' (tel: link)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Secondary: Navy outlined 'REQUEST A FLEET QUOTE →' (scrolls to #fleet-quote)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Trust chips (6 on LP2 vs 5 on LP1):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'75+ Tons' | 'Rotator Fleet' | 'DOT Compliant' | 'CTTA + ITRA' | 'SLA Available' | '24/7 Dispatch'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--- CapabilityStatsBar.tsx ---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Same concept as TrustBar but 6 stats, focused on CAPABILITY not social proof: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75+ Tons / Max Recovery Capacity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50,000+ / Total Tows Completed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6 Hubs / Bay Area Dispatch Points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24/7 / Commercial Dispatch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SLA / Fleet Contracts Available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Rotator / Recovery Fleet On Call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Background: navy (#0D2B4E)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Stat numbers: orange (#E87722), text-3xl font-bold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Labels: white, text-sm uppercase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PROMPT 2.3: LP2 — LP2 — SERVICES, PROCESS &amp; FLEET CONTRACTS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three sections: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=== LP2ServicesSection.tsx ===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Heading: 'What We Recover &amp; Transport — Heavy Duty'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Sub: 'If it's too big for anyone else, it's exactly right for us.'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5 service cards (grid-cols-1 md:grid-cols-2 lg:grid-cols-3):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🚛 Semi-Truck &amp; 18-Wheeler Towing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'Class 7 &amp; 8, tractor-trailers. Loaded or empty trailers. Interstate and local.'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🔄 Heavy Recovery &amp; Rotator Service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'75+ ton rotators for rollovers, jackknifes, off-road. Recoveries others refuse.'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🏗 Construction Equipment Transport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'Excavators, bulldozers, cranes, generators. Lowboy trailers. Permit coordination.'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🚌 Bus &amp; Transit Vehicle Towing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'Municipal buses, coaches, school buses. Correct tow points — no drivetrain damage.'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🏢 Fleet &amp; Commercial Contracts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'Priority dispatch, monthly invoicing, SLA guarantees, dedicated account manager.'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Below cards: callout for Interstate Hauling: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'I-80, I-880, I-101, I-5 corridors. Stockton hub enables Central Valley coverage.'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=== CommercialProcessSection.tsx ===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Heading: 'How It Works — Commercial &amp; Fleet Recovery'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4 steps (horizontal desktop, vertical mobile):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1. Call Dispatch — Assessment by commercial-capable dispatcher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2. Assessment &amp; Right-Sizing — Correct unit dispatched first time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3. Scene Management — Works with CHP &amp; incident command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4. Transport &amp; Delivery — DOT-compliant with documentation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=== FleetContractsSection.tsx ===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This is the primary B2B conversion section.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Two-column layout: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Left column (navy background, white text):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'What Fleet Accounts Include:'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Priority Dispatch — fleet calls jump the queue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Volume Pricing — monthly invoicing, no per-call surprises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Dedicated Account Manager — single point of contact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SLA Response Guarantees — contractual commitments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Fleet Reporting — monthly tow logs and incident reports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Multi-County Coverage — single contract, 5 Bay Area counties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Right column (light blue background):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'Who We Work With:'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Logistics &amp; Freight Companies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Construction Companies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Municipal &amp; Transit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Trucking Companies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Corporate Fleet Managers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Orange CTA button linking to #fleet-quote: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'GET A FLEET QUOTE'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Below: 'Or email: dispatch@heavytowpro.com'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PROMPT 2.4: LP2 — LP2 — CERTIFICATIONS, TESTIMONIALS &amp; FLEET QUOTE 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the final LP2 sections: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=== CertificationsSection.tsx ===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Heading: 'Certified. Compliant. Insured.'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Sub: 'The credentials commercial operators require from a towing partner.'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4 certification rows: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CTTA | California Tow Truck Association | State-level professional certification.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ITRA | International Towing &amp; Recovery Association | Heavy-duty recovery certification.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DOT  | Department of Transportation Compliant | Driver logs, weights, tie-downs.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OSHA | OSHA-Trained Operators | Scene safety, hazard recognition, PPE.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Each row: navy badge on left (abbreviation), white text on right (name + description).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Below: 'Certificate of Insurance available on request — email dispatch@heavytowpro.com'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=== LP2TestimonialsSection.tsx ===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Same card style as LP1 but 3 B2B testimonials: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T1: Robert M. | Construction Project Manager | Excavator Rollover Recovery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'62,000 lbs on its side. Heavy Haulers arrived with a rotator in under an hour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and uprighted it without additional damage. Got our project back on schedule.'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T2: David K. | Fleet Operations Manager | Fleet Contract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'Since signing a fleet contract, every call is handled the same way. Priority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dispatch, invoice at month end, no surprises. Exactly what we needed.'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T3: Marcus T. | Logistics Coordinator | Semi Recovery — I-880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'Jackknifed semi at 2am. On scene in 22 minutes, coordinated with CHP, cleared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the incident in under 3 hours. Saved us thousands in insurance costs.'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=== FleetQuoteForm.tsx (id='fleet-quote') ===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This is the secondary conversion element for B2B. A simple contact form.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Heading: 'Request a Fleet Towing Quote'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Sub: 'Tell us about your fleet and we'll respond within 2 business hours.'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Form fields: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Company Name (text, required)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Contact Name (text, required)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Phone Number (tel, required)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Email Address (email, required)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Number of Vehicles in Fleet (select: 1-5, 6-20, 21-50, 50+)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Service Needed (select: Emergency Towing, Fleet Contract, Equipment Transport, Other)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 Message / Details (textarea, optional)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Submit button: orange, 'SUBMIT FLEET QUOTE REQUEST'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Form submission: POST to /api/fleet-quote or Netlify Forms / Formspree endpoint.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Show success message on submit. On error, show error state.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Make this a 'use client' component. Use React useState for form state.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Add loading state on the submit button during form submission.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Validate required fields before submission.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Also ensure the LP2 FAQ (same structure as LP1 but with 8 B2B questions) and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LP2 SecondaryCTA (dual CTAs: phone + fleet quote link) are implemented.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Wire everything into /app/heavy-duty/page.tsx.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SHARED COMPONENTS &amp; TRACKING SETUP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PROMPT S.1: SHARED — GOOGLE ADS CONVERSION TRACKING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Add Google Ads conversion tracking to both landing pages.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Create /components/ui/ConversionTracking.tsx — a client component that: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 Loads the Google Tag Manager snippet (replace GTM-XXXXXXX with real ID)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Add to &lt;head&gt; in layout.tsx using next/script with strategy='afterInteractive'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2. Tracks these conversion events (add to every phone number click):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Call button click: gtag('event', 'conversion', { send_to: 'AW-XXXXXXX/XXXXXXX' })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Replace AW-XXXXXXX with real Google Ads Conversion ID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3. Add to all phone number links (a[href^='tel:']):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onClick={() =&gt; { gtag('event', 'phone_click', { campaign: 'C1' or 'C2' }) }}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4. For LP2 fleet quote form, track on successful submission: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gtag('event', 'fleet_quote_submit', { send_to: 'AW-XXXXXXX/XXXXXXX' })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5. Create /app/api/fleet-quote/route.ts — an API route that: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Accepts POST with form data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Sends email via Resend or Nodemailer to dispatch@heavytowpro.com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Returns 200 on success, 500 on error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Install: npm install resend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Ensure GTM/gtag is loaded on BOTH /towing and /heavy-duty routes.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Add to the root layout.tsx so it applies globally.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0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PROMPT S.2: SHARED — PERFORMANCE OPTIMIZATION &amp; SEO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Final performance and SEO optimization pass for both pages.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1. Image optimization: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Replace any &lt;img&gt; tags with Next.js &lt;Image&gt; component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Add width and height to all images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Use priority prop on above-fold hero images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Compress all images (target: &lt;100KB for hero backgrounds)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2. Core Web Vitals optimization: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Add loading='lazy' to below-fold images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Minimize unused JavaScript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- Check for layout shift: ensure all images have defined dimensions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3. Canonical tags: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/towing → canonical: https://heavytowpro.com/towing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/heavy-duty → canonical: https://heavytowpro.com/heavy-duty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4. Google Business Profile integration: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Add a 'View on Google Maps' link on both pages pointing to GBP listing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Address: 351 Industrial Way, Brisbane, CA 94005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5. Phone number consistency check: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Search all files for '650-881-2400', '510-800-3800', '408-800-3800'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Ensure ALL instances are wrapped in &lt;a href='tel:+1XXXXXXXXXX'&gt; links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Phone numbers must NEVER be in images or static text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6. Run: npm run build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Fix any TypeScript errors or build warnings.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Run Lighthouse audit on both routes and report scores.</w:t>
            </w:r>
          </w:p>
          <w:p>
            <w:pPr>
              <w:spacing w:before="0" w:after="5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Target: Performance 90+, Accessibility 95+, Best Practices 95+, SEO 100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Bdr>
          <w:bottom w:val="single" w:color="E87722" w:sz="4"/>
        </w:pBdr>
        <w:spacing w:before="120" w:after="120"/>
      </w:pP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6E"/>
          <w:sz w:val="26"/>
          <w:szCs w:val="26"/>
        </w:rPr>
        <w:t xml:space="preserve">Quick Reference — All Prompts Sequence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single" w:color="CCCCCC" w:sz="1"/>
          <w:left w:val="none" w:color="FFFFFF" w:sz="0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Prompt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Builds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18"/>
                <w:szCs w:val="18"/>
              </w:rPr>
              <w:t xml:space="preserve">P0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Master Project Setup — Run First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One-time — project scaffold, tailwind config, file structure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18"/>
                <w:szCs w:val="18"/>
              </w:rPr>
              <w:t xml:space="preserve">P1.1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LP1: Page Metadata &amp; Layout Shell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Page.tsx, schema markup, section imports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18"/>
                <w:szCs w:val="18"/>
              </w:rPr>
              <w:t xml:space="preserve">P1.2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LP1: Sticky Call Bar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Mobile fixed-bottom orange call button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18"/>
                <w:szCs w:val="18"/>
              </w:rPr>
              <w:t xml:space="preserve">P1.3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LP1: Hero Section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Headline, CTAs, trust chips — main conversion section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18"/>
                <w:szCs w:val="18"/>
              </w:rPr>
              <w:t xml:space="preserve">P1.4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LP1: Trust Bar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5-stat navy stats bar below hero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18"/>
                <w:szCs w:val="18"/>
              </w:rPr>
              <w:t xml:space="preserve">P1.5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LP1: Services Section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6 vehicle type cards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18"/>
                <w:szCs w:val="18"/>
              </w:rPr>
              <w:t xml:space="preserve">P1.6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LP1: How It Works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3-step process section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18"/>
                <w:szCs w:val="18"/>
              </w:rPr>
              <w:t xml:space="preserve">P1.7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LP1: Testimonials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3 targeted testimonial cards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18"/>
                <w:szCs w:val="18"/>
              </w:rPr>
              <w:t xml:space="preserve">P1.8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LP1: Coverage, Pricing &amp; FAQ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Coverage map, pricing table, FAQ accordion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18"/>
                <w:szCs w:val="18"/>
              </w:rPr>
              <w:t xml:space="preserve">P1.9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LP1: Final CTA, Guarantee &amp; Header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Secondary CTA, 4 promises, site header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18"/>
                <w:szCs w:val="18"/>
              </w:rPr>
              <w:t xml:space="preserve">P2.1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LP2: Page Metadata &amp; Layout Shell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Campaign 2 page structure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18"/>
                <w:szCs w:val="18"/>
              </w:rPr>
              <w:t xml:space="preserve">P2.2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LP2: Hero &amp; Capability Stats Bar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Capability-first hero, dual CTAs, 6 stats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18"/>
                <w:szCs w:val="18"/>
              </w:rPr>
              <w:t xml:space="preserve">P2.3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LP2: Services, Process &amp; Fleet Contracts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5 service cards, 4-step process, B2B conversion section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18"/>
                <w:szCs w:val="18"/>
              </w:rPr>
              <w:t xml:space="preserve">P2.4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LP2: Certifications, Testimonials &amp; Form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Cert badges, B2B testimonials, fleet quote form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18"/>
                <w:szCs w:val="18"/>
              </w:rPr>
              <w:t xml:space="preserve">PS.1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Shared: Conversion Tracking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Google Ads/GTM, call tracking, form submission API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18"/>
                <w:szCs w:val="18"/>
              </w:rPr>
              <w:t xml:space="preserve">PS.2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6E"/>
                <w:sz w:val="18"/>
                <w:szCs w:val="18"/>
              </w:rPr>
              <w:t xml:space="preserve">Shared: Performance &amp; SEO</w:t>
            </w:r>
          </w:p>
        </w:tc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Lighthouse optimization, canonicals, image optimization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 of Phase 6 — Cursor AI Build Prompts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F0F8"/>
                <w:sz w:val="18"/>
                <w:szCs w:val="18"/>
              </w:rPr>
              <w:t xml:space="preserve">All 6 Phases Complete — HeavyTowPro Google Ads Campaign Package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6E" w:sz="4"/>
      </w:pBdr>
      <w:spacing w:before="80" w:after="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722" w:sz="4"/>
      </w:pBdr>
      <w:spacing w:before="0" w:after="80"/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HeavyTowPro | Phase 6 — Cursor AI Build Prompts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3C6E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2026-02-21T12:44:18.382Z</dcterms:created>
  <dcterms:modified xsi:type="dcterms:W3CDTF">2026-02-21T12:44:18.382Z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