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480" w:after="80"/>
        <w:jc w:val="center"/>
      </w:pPr>
      <w:r>
        <w:rPr>
          <w:rFonts w:ascii="Arial" w:cs="Arial" w:eastAsia="Arial" w:hAnsi="Arial"/>
          <w:b/>
          <w:bCs/>
          <w:color w:val="1A3C6E"/>
          <w:sz w:val="64"/>
          <w:szCs w:val="64"/>
        </w:rPr>
        <w:t xml:space="preserve">HEAVY HAULERS</w:t>
      </w:r>
    </w:p>
    <w:p>
      <w:pPr>
        <w:spacing w:before="0" w:after="40"/>
        <w:jc w:val="center"/>
      </w:pPr>
      <w:r>
        <w:rPr>
          <w:rFonts w:ascii="Arial" w:cs="Arial" w:eastAsia="Arial" w:hAnsi="Arial"/>
          <w:b/>
          <w:bCs/>
          <w:color w:val="E87722"/>
          <w:sz w:val="36"/>
          <w:szCs w:val="36"/>
        </w:rPr>
        <w:t xml:space="preserve">Market Research &amp; Buyer Psychology</w:t>
      </w:r>
    </w:p>
    <w:p>
      <w:pPr>
        <w:spacing w:before="20" w:after="40"/>
        <w:jc w:val="center"/>
      </w:pPr>
      <w:r>
        <w:rPr>
          <w:rFonts w:ascii="Arial" w:cs="Arial" w:eastAsia="Arial" w:hAnsi="Arial"/>
          <w:color w:val="555555"/>
          <w:sz w:val="24"/>
          <w:szCs w:val="24"/>
        </w:rPr>
        <w:t xml:space="preserve">Google Ads Campaign Foundation Document — Phase 2</w:t>
      </w:r>
    </w:p>
    <w:p>
      <w:pPr>
        <w:spacing w:before="20" w:after="400"/>
        <w:jc w:val="center"/>
      </w:pPr>
      <w:r>
        <w:rPr>
          <w:rFonts w:ascii="Arial" w:cs="Arial" w:eastAsia="Arial" w:hAnsi="Arial"/>
          <w:color w:val="888888"/>
          <w:sz w:val="22"/>
          <w:szCs w:val="22"/>
        </w:rPr>
        <w:t xml:space="preserve">San Francisco Bay Area | February 2026</w:t>
      </w:r>
    </w:p>
    <w:p>
      <w:pPr>
        <w:pBdr>
          <w:bottom w:val="single" w:color="DDDDDD" w:sz="3" w:space="1"/>
        </w:pBdr>
        <w:spacing w:before="180" w:after="180"/>
      </w:pPr>
      <w:r>
        <w:t xml:space="preserve"/>
      </w:r>
    </w:p>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1. Purpose &amp; How to Use This Document</w:t>
      </w:r>
    </w:p>
    <w:p>
      <w:pPr>
        <w:spacing w:before="80" w:after="80"/>
      </w:pPr>
      <w:r>
        <w:rPr>
          <w:rFonts w:ascii="Arial" w:cs="Arial" w:eastAsia="Arial" w:hAnsi="Arial"/>
          <w:sz w:val="22"/>
          <w:szCs w:val="22"/>
        </w:rPr>
        <w:t xml:space="preserve">This document is the psychological and strategic foundation for all downstream campaign work. It answers the single most important question in direct-response marketing: who is the person searching, what are they feeling, what do they need to hear, and what will make them call vs. scroll past?</w:t>
      </w:r>
    </w:p>
    <w:p>
      <w:pPr>
        <w:spacing w:before="60" w:after="60"/>
      </w:pPr>
      <w:r>
        <w:t xml:space="preserve"/>
      </w:r>
    </w:p>
    <w:p>
      <w:pPr>
        <w:spacing w:before="80" w:after="80"/>
      </w:pPr>
      <w:r>
        <w:rPr>
          <w:rFonts w:ascii="Arial" w:cs="Arial" w:eastAsia="Arial" w:hAnsi="Arial"/>
          <w:sz w:val="22"/>
          <w:szCs w:val="22"/>
        </w:rPr>
        <w:t xml:space="preserve">Every keyword group, ad headline, landing page section, and CTA in Phases 3–5 is built on the insights documented here. The buyer psychology maps in this document directly inform:</w:t>
      </w:r>
    </w:p>
    <w:p>
      <w:pPr>
        <w:pStyle w:val="ListParagraph"/>
        <w:numPr>
          <w:ilvl w:val="0"/>
          <w:numId w:val="2"/>
        </w:numPr>
        <w:spacing w:before="40" w:after="40"/>
      </w:pPr>
      <w:r>
        <w:rPr>
          <w:rFonts w:ascii="Arial" w:cs="Arial" w:eastAsia="Arial" w:hAnsi="Arial"/>
          <w:sz w:val="22"/>
          <w:szCs w:val="22"/>
        </w:rPr>
        <w:t xml:space="preserve">Which keywords to bid on and in what priority order</w:t>
      </w:r>
    </w:p>
    <w:p>
      <w:pPr>
        <w:pStyle w:val="ListParagraph"/>
        <w:numPr>
          <w:ilvl w:val="0"/>
          <w:numId w:val="2"/>
        </w:numPr>
        <w:spacing w:before="40" w:after="40"/>
      </w:pPr>
      <w:r>
        <w:rPr>
          <w:rFonts w:ascii="Arial" w:cs="Arial" w:eastAsia="Arial" w:hAnsi="Arial"/>
          <w:sz w:val="22"/>
          <w:szCs w:val="22"/>
        </w:rPr>
        <w:t xml:space="preserve">What ad copy leads and what supporting copy says</w:t>
      </w:r>
    </w:p>
    <w:p>
      <w:pPr>
        <w:pStyle w:val="ListParagraph"/>
        <w:numPr>
          <w:ilvl w:val="0"/>
          <w:numId w:val="2"/>
        </w:numPr>
        <w:spacing w:before="40" w:after="40"/>
      </w:pPr>
      <w:r>
        <w:rPr>
          <w:rFonts w:ascii="Arial" w:cs="Arial" w:eastAsia="Arial" w:hAnsi="Arial"/>
          <w:sz w:val="22"/>
          <w:szCs w:val="22"/>
        </w:rPr>
        <w:t xml:space="preserve">What each landing page section addresses and in what order</w:t>
      </w:r>
    </w:p>
    <w:p>
      <w:pPr>
        <w:pStyle w:val="ListParagraph"/>
        <w:numPr>
          <w:ilvl w:val="0"/>
          <w:numId w:val="2"/>
        </w:numPr>
        <w:spacing w:before="40" w:after="40"/>
      </w:pPr>
      <w:r>
        <w:rPr>
          <w:rFonts w:ascii="Arial" w:cs="Arial" w:eastAsia="Arial" w:hAnsi="Arial"/>
          <w:sz w:val="22"/>
          <w:szCs w:val="22"/>
        </w:rPr>
        <w:t xml:space="preserve">What trust signals to deploy and when</w:t>
      </w:r>
    </w:p>
    <w:p>
      <w:pPr>
        <w:pStyle w:val="ListParagraph"/>
        <w:numPr>
          <w:ilvl w:val="0"/>
          <w:numId w:val="2"/>
        </w:numPr>
        <w:spacing w:before="40" w:after="40"/>
      </w:pPr>
      <w:r>
        <w:rPr>
          <w:rFonts w:ascii="Arial" w:cs="Arial" w:eastAsia="Arial" w:hAnsi="Arial"/>
          <w:sz w:val="22"/>
          <w:szCs w:val="22"/>
        </w:rPr>
        <w:t xml:space="preserve">What objections to pre-empt and how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Two Campaign Universes</w:t>
            </w:r>
          </w:p>
          <w:p>
            <w:pPr>
              <w:spacing w:before="40" w:after="60"/>
            </w:pPr>
            <w:r>
              <w:rPr>
                <w:rFonts w:ascii="Arial" w:cs="Arial" w:eastAsia="Arial" w:hAnsi="Arial"/>
                <w:sz w:val="22"/>
                <w:szCs w:val="22"/>
              </w:rPr>
              <w:t xml:space="preserve">This document is structured around two distinct psychological universes: (1) Light &amp; Medium Duty — consumer and small commercial, high urgency, emotional, fast decision; and (2) Heavy Duty &amp; Commercial — B2B and fleet, rational-emotional, higher stakes, longer consideration. Each requires fundamentally different messaging, different trust signals, and different conversion architecture.</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2. Market Overview — Towing in the Bay Area</w:t>
      </w:r>
    </w:p>
    <w:p>
      <w:pPr>
        <w:spacing w:before="80" w:after="80"/>
      </w:pPr>
      <w:r>
        <w:rPr>
          <w:rFonts w:ascii="Arial" w:cs="Arial" w:eastAsia="Arial" w:hAnsi="Arial"/>
          <w:sz w:val="22"/>
          <w:szCs w:val="22"/>
        </w:rPr>
        <w:t xml:space="preserve">The towing market is unlike almost any other service market. It is almost entirely demand-driven by unplanned events. Very few people wake up and decide they need a tow truck today. The search happens in a moment of crisis, stress, or urgent operational need. This makes the psychology of the buyer radically different from almost any other service category.</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2.1 Key Market Facts (Bay Area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Market Factor</w:t>
            </w:r>
          </w:p>
        </w:tc>
        <w:tc>
          <w:tcPr>
            <w:tcW w:type="dxa" w:w="5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Implication for Campaigns</w:t>
            </w:r>
          </w:p>
        </w:tc>
      </w:tr>
      <w:tr>
        <w:tc>
          <w:tcPr>
            <w:tcW w:type="dxa" w:w="4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Towing is ~95% unplanned demand</w:t>
            </w:r>
          </w:p>
        </w:tc>
        <w:tc>
          <w:tcPr>
            <w:tcW w:type="dxa" w:w="5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High-intent, urgency-first keywords dominate. 'Near me' and location modifiers are critical.</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Decision made in under 60 seconds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Ad copy must answer the key question instantly: 'Can you help me, now, here?'</w:t>
            </w:r>
          </w:p>
        </w:tc>
      </w:tr>
      <w:tr>
        <w:tc>
          <w:tcPr>
            <w:tcW w:type="dxa" w:w="4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Phone call is the primary conversion</w:t>
            </w:r>
          </w:p>
        </w:tc>
        <w:tc>
          <w:tcPr>
            <w:tcW w:type="dxa" w:w="5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Call extensions are essential. Phone number must be above the fold on every landing page.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Price anxiety is very high (SF avg $150–$568 for city impound)</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Transparent pricing messaging reduces hesitation and increases call rate.</w:t>
            </w:r>
          </w:p>
        </w:tc>
      </w:tr>
      <w:tr>
        <w:tc>
          <w:tcPr>
            <w:tcW w:type="dxa" w:w="4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Trust gap is enormous (industry has scam reputation)</w:t>
            </w:r>
          </w:p>
        </w:tc>
        <w:tc>
          <w:tcPr>
            <w:tcW w:type="dxa" w:w="5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Credentials, reviews, and legitimacy signals are conversion-critical, not optional.</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Heavy duty market is underserved online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Lower competition for commercial keywords = better ROI potential for heavy-duty campaign.</w:t>
            </w:r>
          </w:p>
        </w:tc>
      </w:tr>
      <w:tr>
        <w:tc>
          <w:tcPr>
            <w:tcW w:type="dxa" w:w="4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B2B buyers are deliberate, not panicked</w:t>
            </w:r>
          </w:p>
        </w:tc>
        <w:tc>
          <w:tcPr>
            <w:tcW w:type="dxa" w:w="5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Fleet/commercial landing page needs dual CTA: Call Now + Get Quote.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Average Bay Area response time expectation: 30–45 min</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HeavyTowPro's 15-min average is a major differentiator — must be front and centre.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DCF0" w:val="clear"/>
            <w:tcMar>
              <w:top w:type="dxa" w:w="160"/>
              <w:left w:type="dxa" w:w="200"/>
              <w:bottom w:type="dxa" w:w="160"/>
              <w:right w:type="dxa" w:w="200"/>
            </w:tcMar>
          </w:tcPr>
          <w:p>
            <w:pPr>
              <w:spacing w:before="40" w:after="20"/>
              <w:jc w:val="center"/>
            </w:pPr>
            <w:r>
              <w:rPr>
                <w:rFonts w:ascii="Arial" w:cs="Arial" w:eastAsia="Arial" w:hAnsi="Arial"/>
                <w:b/>
                <w:bCs/>
                <w:color w:val="1A3C6E"/>
                <w:sz w:val="28"/>
                <w:szCs w:val="28"/>
              </w:rPr>
              <w:t xml:space="preserve">PART ONE</w:t>
            </w:r>
          </w:p>
          <w:p>
            <w:pPr>
              <w:spacing w:before="0" w:after="40"/>
              <w:jc w:val="center"/>
            </w:pPr>
            <w:r>
              <w:rPr>
                <w:rFonts w:ascii="Arial" w:cs="Arial" w:eastAsia="Arial" w:hAnsi="Arial"/>
                <w:b/>
                <w:bCs/>
                <w:color w:val="1A3C6E"/>
                <w:sz w:val="24"/>
                <w:szCs w:val="24"/>
              </w:rPr>
              <w:t xml:space="preserve">Light &amp; Medium Duty — Consumer &amp; Small Commercial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DCF0" w:val="clear"/>
            <w:tcMar>
              <w:top w:type="dxa" w:w="160"/>
              <w:left w:type="dxa" w:w="200"/>
              <w:bottom w:type="dxa" w:w="160"/>
              <w:right w:type="dxa" w:w="200"/>
            </w:tcMar>
          </w:tcPr>
          <w:p>
            <w:pPr>
              <w:spacing w:before="40" w:after="40"/>
              <w:jc w:val="center"/>
            </w:pPr>
            <w:r>
              <w:rPr>
                <w:rFonts w:ascii="Arial" w:cs="Arial" w:eastAsia="Arial" w:hAnsi="Arial"/>
                <w:b/>
                <w:bCs/>
                <w:color w:val="1A3C6E"/>
                <w:sz w:val="26"/>
                <w:szCs w:val="26"/>
              </w:rPr>
              <w:t xml:space="preserve">Light &amp; Medium Duty — Consumer &amp; Small Commercial</w:t>
            </w:r>
          </w:p>
          <w:p>
            <w:pPr>
              <w:spacing w:before="20" w:after="40"/>
              <w:jc w:val="center"/>
            </w:pPr>
            <w:r>
              <w:rPr>
                <w:rFonts w:ascii="Arial" w:cs="Arial" w:eastAsia="Arial" w:hAnsi="Arial"/>
                <w:color w:val="555555"/>
                <w:sz w:val="22"/>
                <w:szCs w:val="22"/>
              </w:rPr>
              <w:t xml:space="preserve">Campaign 1 | Psychological Profile &amp; Messaging Strategy</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3. Light &amp; Medium Duty — Who They Are</w:t>
      </w:r>
    </w:p>
    <w:p>
      <w:pPr>
        <w:spacing w:before="80" w:after="80"/>
      </w:pPr>
      <w:r>
        <w:rPr>
          <w:rFonts w:ascii="Arial" w:cs="Arial" w:eastAsia="Arial" w:hAnsi="Arial"/>
          <w:sz w:val="22"/>
          <w:szCs w:val="22"/>
        </w:rPr>
        <w:t xml:space="preserve">The light and medium duty customer is predominantly a private individual in an emergency situation. They are not shopping — they are reacting. The search happens fast, the decision happens fast, and the emotional state at search time is elevated stress, fear, and vulnerability.</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3.1 Customer Personas</w:t>
      </w:r>
    </w:p>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A — The Stranded Commuter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Bay Area professional, age 25–50, commuting in their personal vehicle. Car breaks down on freeway, surface street, or parking structure. No AAA or insurance roadside coverage, or coverage is unclear.</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Emotional State at Search</w:t>
            </w:r>
          </w:p>
          <w:p>
            <w:pPr>
              <w:spacing w:before="20" w:after="20"/>
            </w:pPr>
            <w:r>
              <w:rPr>
                <w:rFonts w:ascii="Arial" w:cs="Arial" w:eastAsia="Arial" w:hAnsi="Arial"/>
                <w:sz w:val="21"/>
                <w:szCs w:val="21"/>
              </w:rPr>
              <w:t xml:space="preserve">Stressed, anxious, potentially embarrassed. Clock is running — work meeting, school pickup, job. Overwhelmed by options. Decision made in seconds on mobile phone.</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B — The Accident Victim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Any Bay Area driver involved in a fender bender or collision. Vehicle no longer driveable. Police may be present. Insurance company may have referred them. Disoriented and shaken.</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Emotional State at Search</w:t>
            </w:r>
          </w:p>
          <w:p>
            <w:pPr>
              <w:spacing w:before="20" w:after="20"/>
            </w:pPr>
            <w:r>
              <w:rPr>
                <w:rFonts w:ascii="Arial" w:cs="Arial" w:eastAsia="Arial" w:hAnsi="Arial"/>
                <w:sz w:val="21"/>
                <w:szCs w:val="21"/>
              </w:rPr>
              <w:t xml:space="preserve">Frightened, possibly in shock. Decision-making capacity impaired. HIGHLY susceptible to the first reassuring, competent voice they encounter. Trust is everything.</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C — The Luxury / Exotic Vehicle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Bay Area tech professional, entrepreneur, or car enthusiast. Vehicle is a Porsche, Tesla, Ferrari, BMW M series, etc. Worth $80K–$300K+. Not willing to risk cheap towing.</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Emotional State at Search</w:t>
            </w:r>
          </w:p>
          <w:p>
            <w:pPr>
              <w:spacing w:before="20" w:after="20"/>
            </w:pPr>
            <w:r>
              <w:rPr>
                <w:rFonts w:ascii="Arial" w:cs="Arial" w:eastAsia="Arial" w:hAnsi="Arial"/>
                <w:sz w:val="21"/>
                <w:szCs w:val="21"/>
              </w:rPr>
              <w:t xml:space="preserve">Protective, selective, willing to pay a premium for certainty of no damage. Will spend 60–90 seconds researching before calling. Responds to expertise signals and specialisation language.</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D — The Gig Economy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Uber/Lyft driver, DoorDash, Instacart, or Amazon Flex. Vehicle is their income. Breakdown means zero earnings every minute they're stranded. Bay Area gig economy is massive.</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Emotional State at Search</w:t>
            </w:r>
          </w:p>
          <w:p>
            <w:pPr>
              <w:spacing w:before="20" w:after="20"/>
            </w:pPr>
            <w:r>
              <w:rPr>
                <w:rFonts w:ascii="Arial" w:cs="Arial" w:eastAsia="Arial" w:hAnsi="Arial"/>
                <w:sz w:val="21"/>
                <w:szCs w:val="21"/>
              </w:rPr>
              <w:t xml:space="preserve">Financial anxiety on top of practical anxiety. Every minute costs money. Speed is the #1 factor. Price matters but speed wins.</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E — The Motorcycle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Motorcycle commuter or weekend rider with a breakdown. Highly protective of their bike — standard tow trucks can damage motorcycles. Knows what a proper motorcycle tow looks like.</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Emotional State at Search</w:t>
            </w:r>
          </w:p>
          <w:p>
            <w:pPr>
              <w:spacing w:before="20" w:after="20"/>
            </w:pPr>
            <w:r>
              <w:rPr>
                <w:rFonts w:ascii="Arial" w:cs="Arial" w:eastAsia="Arial" w:hAnsi="Arial"/>
                <w:sz w:val="21"/>
                <w:szCs w:val="21"/>
              </w:rPr>
              <w:t xml:space="preserve">Worried about damage above all. Will scan the page for 'motorcycle specialist' language before calling. A generic towing ad will not convert this persona.</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F — The Small Commercial / Medium Duty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Owner-operator of a box truck, delivery van, food truck, or RV. Vehicle breakdown is a business emergency. They may have tried other towing companies who couldn't handle the vehicle weight.</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Emotional State at Search</w:t>
            </w:r>
          </w:p>
          <w:p>
            <w:pPr>
              <w:spacing w:before="20" w:after="20"/>
            </w:pPr>
            <w:r>
              <w:rPr>
                <w:rFonts w:ascii="Arial" w:cs="Arial" w:eastAsia="Arial" w:hAnsi="Arial"/>
                <w:sz w:val="21"/>
                <w:szCs w:val="21"/>
              </w:rPr>
              <w:t xml:space="preserve">Frustrated and time-pressured. Has potentially already been turned away by a light-duty-only towing company. Needs a provider who confidently says 'yes' to their vehicle class.</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4. Light &amp; Medium Duty — Triggers &amp; Problem Scenarios</w:t>
      </w:r>
    </w:p>
    <w:p>
      <w:pPr>
        <w:spacing w:before="80" w:after="80"/>
      </w:pPr>
      <w:r>
        <w:rPr>
          <w:rFonts w:ascii="Arial" w:cs="Arial" w:eastAsia="Arial" w:hAnsi="Arial"/>
          <w:sz w:val="22"/>
          <w:szCs w:val="22"/>
        </w:rPr>
        <w:t xml:space="preserve">Understanding WHY people search for towing is the foundation of keyword targeting. Each trigger represents a search event — a moment a person reaches for their phone. The emotional intensity varies dramatically by trigger.</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4.1 Trigger Map — What Causes the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Trigger / Scenario</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Emotional Intensity</w:t>
            </w:r>
          </w:p>
        </w:tc>
        <w:tc>
          <w:tcPr>
            <w:tcW w:type="dxa" w:w="37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What They're Searching For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Breakdown on freeway / highway (I-80, 101, 880)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EXTREME — safety threat, traffic danger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Fastest tow near me, emergency tow, highway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Breakdown on surface street / neighbourhood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 inconvenienced, frustrated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Tow truck nearby, car broke down [city]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Accident / collision damage — vehicle undriveable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EXTREME — shock, disorientation, fear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Emergency towing after accident, tow after crash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Vehicle won't start (engine, battery-adjacent issue)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MODERATE — stranded but safe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Car won't start tow, broken down car tow SF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Flat tyre + no spare on freeway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HIGH — exposed, vulnerable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Flat tyre tow, tow truck for flat tyre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Luxury / exotic car needs careful transport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MODERATE — protective, selective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Flatbed tow luxury car, exotic car towing, Tesla towing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Motorcycle breakdown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HIGH — protective, worried about damage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Motorcycle towing near me, bike towing San Francisco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RV / motorhome breakdown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 stranded with family/gear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RV towing Bay Area, motorhome towing 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After-hours breakdown (evening/night/weekend)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EXTREME — isolated, frightened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24 hour tow, emergency tow 2am, night time tow truck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Private property removal (property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LOW — administrative, scheduled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Private property towing SF, HOA vehicle removal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Vehicle needs transport (sale, relocation, storage)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LOW — planned, time-flexible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Vehicle transport Bay Area, car shipping SF</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4.2 The Anatomy of a Towing Search — Second-by-Second</w:t>
      </w:r>
    </w:p>
    <w:p>
      <w:pPr>
        <w:spacing w:before="80" w:after="80"/>
      </w:pPr>
      <w:r>
        <w:rPr>
          <w:rFonts w:ascii="Arial" w:cs="Arial" w:eastAsia="Arial" w:hAnsi="Arial"/>
          <w:sz w:val="22"/>
          <w:szCs w:val="22"/>
        </w:rPr>
        <w:t xml:space="preserve">Understanding what happens in the moments before, during, and after the search is critical for landing page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T-0</w:t>
            </w:r>
          </w:p>
        </w:tc>
        <w:tc>
          <w:tcPr>
            <w:tcW w:type="dxa" w:w="8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sz w:val="21"/>
                <w:szCs w:val="21"/>
              </w:rPr>
              <w:t xml:space="preserve">Crisis event happens. Engine fails. Accident occurs. Car won't start. IMMEDIATE: Safety first — pull over, hazards on. THEN: phone out.</w:t>
            </w:r>
          </w:p>
        </w:tc>
      </w:tr>
      <w:tr>
        <w:tc>
          <w:tcPr>
            <w:tcW w:type="dxa" w:w="120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T+30s</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Google search begins. Query typed under stress. Likely misspelled or abbreviated. 'tow truck near me', 'emergency tow SF', 'tow truck 24 hour'. Location services active.</w:t>
            </w:r>
          </w:p>
        </w:tc>
      </w:tr>
      <w:tr>
        <w:tc>
          <w:tcPr>
            <w:tcW w:type="dxa" w:w="120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T+45s</w:t>
            </w:r>
          </w:p>
        </w:tc>
        <w:tc>
          <w:tcPr>
            <w:tcW w:type="dxa" w:w="8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sz w:val="21"/>
                <w:szCs w:val="21"/>
              </w:rPr>
              <w:t xml:space="preserve">Ad appears in Google. User scans headline in under 2 seconds. Key signals being processed: Is this near me? Are they 24/7? Can they come NOW? How much?</w:t>
            </w:r>
          </w:p>
        </w:tc>
      </w:tr>
      <w:tr>
        <w:tc>
          <w:tcPr>
            <w:tcW w:type="dxa" w:w="120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T+60s</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Click to landing page (or direct click-to-call from ad). Page must answer all questions in the first visible screen: availability, location coverage, speed, price transparency, trust.</w:t>
            </w:r>
          </w:p>
        </w:tc>
      </w:tr>
      <w:tr>
        <w:tc>
          <w:tcPr>
            <w:tcW w:type="dxa" w:w="120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T+90s</w:t>
            </w:r>
          </w:p>
        </w:tc>
        <w:tc>
          <w:tcPr>
            <w:tcW w:type="dxa" w:w="8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sz w:val="21"/>
                <w:szCs w:val="21"/>
              </w:rPr>
              <w:t xml:space="preserve">Decision made. They either call (conversion) or go back and click the next result. The average user will look at 2-3 results. Being #1 is important, but message quality is more important.</w:t>
            </w:r>
          </w:p>
        </w:tc>
      </w:tr>
      <w:tr>
        <w:tc>
          <w:tcPr>
            <w:tcW w:type="dxa" w:w="120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T+120s</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Call connects. Dispatcher confirms coverage, gives ETA. Booking made. Trust now rests with the operator's professionalism.</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5. Light &amp; Medium Duty — What Customers Are Looking For</w:t>
      </w:r>
    </w:p>
    <w:p>
      <w:pPr>
        <w:spacing w:before="80" w:after="80"/>
      </w:pPr>
      <w:r>
        <w:rPr>
          <w:rFonts w:ascii="Arial" w:cs="Arial" w:eastAsia="Arial" w:hAnsi="Arial"/>
          <w:sz w:val="22"/>
          <w:szCs w:val="22"/>
        </w:rPr>
        <w:t xml:space="preserve">When a person searches for towing, they are not just looking for a truck. They are looking for a set of specific assurances that, when satisfied, unlock the call. Understanding these needs — in priority order — is essential for ad copy and landing page structure.</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5.1 The Customer's Hierarchy of Needs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A3C6E" w:val="clear"/>
            <w:tcMar>
              <w:top w:type="dxa" w:w="100"/>
              <w:left w:type="dxa" w:w="80"/>
              <w:bottom w:type="dxa" w:w="100"/>
              <w:right w:type="dxa" w:w="80"/>
            </w:tcMar>
          </w:tcPr>
          <w:p>
            <w:pPr>
              <w:jc w:val="center"/>
            </w:pPr>
            <w:r>
              <w:rPr>
                <w:rFonts w:ascii="Arial" w:cs="Arial" w:eastAsia="Arial" w:hAnsi="Arial"/>
                <w:b/>
                <w:bCs/>
                <w:color w:val="FFFFFF"/>
                <w:sz w:val="21"/>
                <w:szCs w:val="21"/>
              </w:rPr>
              <w:t xml:space="preserve">#</w:t>
            </w:r>
          </w:p>
        </w:tc>
        <w:tc>
          <w:tcPr>
            <w:tcW w:type="dxa" w:w="2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What They Need</w:t>
            </w:r>
          </w:p>
        </w:tc>
        <w:tc>
          <w:tcPr>
            <w:tcW w:type="dxa" w:w="6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How to Address It in Ads + Landing Page</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Speed — 'How fast can you get here?'</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Lead with response time. '15-Minute Average Response' or 'On the Way in Minutes'. ETA language in ads and hero section.</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Coverage — 'Do you serve my area?'</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Geo-targeting + location in ad copy. Landing page explicitly lists counties and cities. Interactive map or city list above the fold.</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Availability — 'Are you open right now?'</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'24/7' in every headline. Reinforced in ad extensions, hero section, and first scroll of landing page.</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Legitimacy — 'Are you a real, trustworthy company?'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Credentials (CTTA, DOT, licensed &amp; insured), Google rating (4.9★), years in business. Reviews visible within first scroll.</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Price Clarity — 'How much will this cost?'</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'Transparent Pricing' + 'No Hidden Fees' messaging. Blog shows SF range $150–$250 light duty — don't hide this.</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Capability — 'Can you handle my specific vehicle?'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Vehicle-specific language: 'flatbed', 'soft-tie', 'motorcycle specialist', 'RV towing'. Don't just say 'towing service'.</w:t>
            </w:r>
          </w:p>
        </w:tc>
      </w:tr>
      <w:tr>
        <w:tc>
          <w:tcPr>
            <w:tcW w:type="dxa" w:w="600"/>
            <w:tcBorders>
              <w:top w:val="single" w:color="CCCCCC" w:sz="1"/>
              <w:left w:val="single" w:color="CCCCCC" w:sz="1"/>
              <w:bottom w:val="single" w:color="CCCCCC" w:sz="1"/>
              <w:right w:val="single" w:color="CCCCCC" w:sz="1"/>
            </w:tcBorders>
            <w:shd w:fill="FFF3E8" w:val="clear"/>
            <w:tcMar>
              <w:top w:type="dxa" w:w="100"/>
              <w:left w:type="dxa" w:w="80"/>
              <w:bottom w:type="dxa" w:w="100"/>
              <w:right w:type="dxa" w:w="80"/>
            </w:tcMar>
            <w:vAlign w:val="center"/>
          </w:tcPr>
          <w:p>
            <w:pPr>
              <w:jc w:val="center"/>
            </w:pPr>
            <w:r>
              <w:rPr>
                <w:rFonts w:ascii="Arial" w:cs="Arial" w:eastAsia="Arial" w:hAnsi="Arial"/>
                <w:b/>
                <w:bCs/>
                <w:color w:val="E87722"/>
                <w:sz w:val="24"/>
                <w:szCs w:val="24"/>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Safety of Vehicle — 'Will my car be damaged?'</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Flatbed-only messaging for light duty. 'No wheel-lift contact'. Luxury car soft-tie system. Damage-free guarantee language.</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6. Light &amp; Medium Duty — Problems, Fears &amp; Friction</w:t>
      </w:r>
    </w:p>
    <w:p>
      <w:pPr>
        <w:spacing w:before="80" w:after="80"/>
      </w:pPr>
      <w:r>
        <w:rPr>
          <w:rFonts w:ascii="Arial" w:cs="Arial" w:eastAsia="Arial" w:hAnsi="Arial"/>
          <w:sz w:val="22"/>
          <w:szCs w:val="22"/>
        </w:rPr>
        <w:t xml:space="preserve">The problems, fears, and friction points are the invisible barriers between a searcher and a phone call. Every friction point that goes unaddressed in the ad or on the landing page is a conversion that walks to a competitor.</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6.1 Problems They Face</w:t>
      </w:r>
    </w:p>
    <w:p>
      <w:pPr>
        <w:pStyle w:val="ListParagraph"/>
        <w:numPr>
          <w:ilvl w:val="0"/>
          <w:numId w:val="2"/>
        </w:numPr>
        <w:spacing w:before="40" w:after="40"/>
      </w:pPr>
      <w:r>
        <w:rPr>
          <w:rFonts w:ascii="Arial" w:cs="Arial" w:eastAsia="Arial" w:hAnsi="Arial"/>
          <w:sz w:val="22"/>
          <w:szCs w:val="22"/>
        </w:rPr>
        <w:t xml:space="preserve">They don't know if their vehicle can be towed by the company they're calling — medium-duty operators especially get turned away by light-duty-only companies</w:t>
      </w:r>
    </w:p>
    <w:p>
      <w:pPr>
        <w:pStyle w:val="ListParagraph"/>
        <w:numPr>
          <w:ilvl w:val="0"/>
          <w:numId w:val="2"/>
        </w:numPr>
        <w:spacing w:before="40" w:after="40"/>
      </w:pPr>
      <w:r>
        <w:rPr>
          <w:rFonts w:ascii="Arial" w:cs="Arial" w:eastAsia="Arial" w:hAnsi="Arial"/>
          <w:sz w:val="22"/>
          <w:szCs w:val="22"/>
        </w:rPr>
        <w:t xml:space="preserve">They're on a freeway or in an unsafe location and need to know the truck is coming NOW</w:t>
      </w:r>
    </w:p>
    <w:p>
      <w:pPr>
        <w:pStyle w:val="ListParagraph"/>
        <w:numPr>
          <w:ilvl w:val="0"/>
          <w:numId w:val="2"/>
        </w:numPr>
        <w:spacing w:before="40" w:after="40"/>
      </w:pPr>
      <w:r>
        <w:rPr>
          <w:rFonts w:ascii="Arial" w:cs="Arial" w:eastAsia="Arial" w:hAnsi="Arial"/>
          <w:sz w:val="22"/>
          <w:szCs w:val="22"/>
        </w:rPr>
        <w:t xml:space="preserve">They can't load a slow desktop website — 90% of searches happen on mobile while physically stranded</w:t>
      </w:r>
    </w:p>
    <w:p>
      <w:pPr>
        <w:pStyle w:val="ListParagraph"/>
        <w:numPr>
          <w:ilvl w:val="0"/>
          <w:numId w:val="2"/>
        </w:numPr>
        <w:spacing w:before="40" w:after="40"/>
      </w:pPr>
      <w:r>
        <w:rPr>
          <w:rFonts w:ascii="Arial" w:cs="Arial" w:eastAsia="Arial" w:hAnsi="Arial"/>
          <w:sz w:val="22"/>
          <w:szCs w:val="22"/>
        </w:rPr>
        <w:t xml:space="preserve">They've been ripped off by a towing company before — surprise charges, held vehicle for ransom, bill far higher than quoted</w:t>
      </w:r>
    </w:p>
    <w:p>
      <w:pPr>
        <w:pStyle w:val="ListParagraph"/>
        <w:numPr>
          <w:ilvl w:val="0"/>
          <w:numId w:val="2"/>
        </w:numPr>
        <w:spacing w:before="40" w:after="40"/>
      </w:pPr>
      <w:r>
        <w:rPr>
          <w:rFonts w:ascii="Arial" w:cs="Arial" w:eastAsia="Arial" w:hAnsi="Arial"/>
          <w:sz w:val="22"/>
          <w:szCs w:val="22"/>
        </w:rPr>
        <w:t xml:space="preserve">Insurance coverage is unclear — they don't know if this will be covered or out of pocket</w:t>
      </w:r>
    </w:p>
    <w:p>
      <w:pPr>
        <w:pStyle w:val="ListParagraph"/>
        <w:numPr>
          <w:ilvl w:val="0"/>
          <w:numId w:val="2"/>
        </w:numPr>
        <w:spacing w:before="40" w:after="40"/>
      </w:pPr>
      <w:r>
        <w:rPr>
          <w:rFonts w:ascii="Arial" w:cs="Arial" w:eastAsia="Arial" w:hAnsi="Arial"/>
          <w:sz w:val="22"/>
          <w:szCs w:val="22"/>
        </w:rPr>
        <w:t xml:space="preserve">Night and weekend breakdowns create extra fear: 'Is anyone even answering this number?'</w:t>
      </w:r>
    </w:p>
    <w:p>
      <w:pPr>
        <w:pStyle w:val="ListParagraph"/>
        <w:numPr>
          <w:ilvl w:val="0"/>
          <w:numId w:val="2"/>
        </w:numPr>
        <w:spacing w:before="40" w:after="40"/>
      </w:pPr>
      <w:r>
        <w:rPr>
          <w:rFonts w:ascii="Arial" w:cs="Arial" w:eastAsia="Arial" w:hAnsi="Arial"/>
          <w:sz w:val="22"/>
          <w:szCs w:val="22"/>
        </w:rPr>
        <w:t xml:space="preserve">Luxury / motorcycle owners worry that a generic tow truck will damage their vehicle</w:t>
      </w:r>
    </w:p>
    <w:p>
      <w:pPr>
        <w:pStyle w:val="ListParagraph"/>
        <w:numPr>
          <w:ilvl w:val="0"/>
          <w:numId w:val="2"/>
        </w:numPr>
        <w:spacing w:before="40" w:after="40"/>
      </w:pPr>
      <w:r>
        <w:rPr>
          <w:rFonts w:ascii="Arial" w:cs="Arial" w:eastAsia="Arial" w:hAnsi="Arial"/>
          <w:sz w:val="22"/>
          <w:szCs w:val="22"/>
        </w:rPr>
        <w:t xml:space="preserve">RV and motorhome owners struggle to find a company that can actually handle their vehicle</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6.2 Psychological Fears &amp; Resistance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CEA" w:val="clear"/>
            <w:tcMar>
              <w:top w:type="dxa" w:w="160"/>
              <w:left w:type="dxa" w:w="180"/>
              <w:bottom w:type="dxa" w:w="160"/>
              <w:right w:type="dxa" w:w="120"/>
            </w:tcMar>
          </w:tcPr>
          <w:p>
            <w:pPr>
              <w:spacing w:before="40" w:after="40"/>
            </w:pPr>
            <w:r>
              <w:rPr>
                <w:rFonts w:ascii="Arial" w:cs="Arial" w:eastAsia="Arial" w:hAnsi="Arial"/>
                <w:b/>
                <w:bCs/>
                <w:color w:val="C0392B"/>
                <w:sz w:val="22"/>
                <w:szCs w:val="22"/>
              </w:rPr>
              <w:t xml:space="preserve">Fear of Being Scammed / Price Gouged</w:t>
            </w:r>
          </w:p>
          <w:p>
            <w:pPr>
              <w:spacing w:before="20" w:after="20"/>
            </w:pPr>
            <w:r>
              <w:rPr>
                <w:rFonts w:ascii="Arial" w:cs="Arial" w:eastAsia="Arial" w:hAnsi="Arial"/>
                <w:sz w:val="21"/>
                <w:szCs w:val="21"/>
              </w:rPr>
              <w:t xml:space="preserve">The towing industry has a documented scam problem. Predatory operators charge inflated rates, hold vehicles, or add fees post-service. When searching at 2am stranded on a highway, this fear is front-of-mind.</w:t>
            </w:r>
          </w:p>
          <w:p>
            <w:pPr>
              <w:spacing w:before="20" w:after="40"/>
            </w:pPr>
            <w:r>
              <w:rPr>
                <w:rFonts w:ascii="Arial" w:cs="Arial" w:eastAsia="Arial" w:hAnsi="Arial"/>
                <w:b/>
                <w:bCs/>
                <w:color w:val="1A7A4A"/>
                <w:sz w:val="21"/>
                <w:szCs w:val="21"/>
              </w:rPr>
              <w:t xml:space="preserve">Counter: Transparent pricing, written quote, CTTA/DOT credentials, BBB-style trust signals.</w:t>
            </w:r>
          </w:p>
        </w:tc>
        <w:tc>
          <w:tcPr>
            <w:tcW w:type="dxa" w:w="4680"/>
            <w:tcBorders>
              <w:top w:val="none" w:color="FFFFFF" w:sz="0"/>
              <w:left w:val="none" w:color="FFFFFF" w:sz="0"/>
              <w:bottom w:val="none" w:color="FFFFFF" w:sz="0"/>
              <w:right w:val="none" w:color="FFFFFF" w:sz="0"/>
            </w:tcBorders>
            <w:shd w:fill="E9F7EF" w:val="clear"/>
            <w:tcMar>
              <w:top w:type="dxa" w:w="160"/>
              <w:left w:type="dxa" w:w="120"/>
              <w:bottom w:type="dxa" w:w="160"/>
              <w:right w:type="dxa" w:w="180"/>
            </w:tcMar>
          </w:tcPr>
          <w:p>
            <w:pPr>
              <w:spacing w:before="40" w:after="40"/>
            </w:pPr>
            <w:r>
              <w:rPr>
                <w:rFonts w:ascii="Arial" w:cs="Arial" w:eastAsia="Arial" w:hAnsi="Arial"/>
                <w:b/>
                <w:bCs/>
                <w:color w:val="C0392B"/>
                <w:sz w:val="22"/>
                <w:szCs w:val="22"/>
              </w:rPr>
              <w:t xml:space="preserve">Fear of Long Waits / Being Left Stranded</w:t>
            </w:r>
          </w:p>
          <w:p>
            <w:pPr>
              <w:spacing w:before="20" w:after="20"/>
            </w:pPr>
            <w:r>
              <w:rPr>
                <w:rFonts w:ascii="Arial" w:cs="Arial" w:eastAsia="Arial" w:hAnsi="Arial"/>
                <w:sz w:val="21"/>
                <w:szCs w:val="21"/>
              </w:rPr>
              <w:t xml:space="preserve">'What if I call and they say 2 hours?' This is the worst-case scenario for a stranded motorist. The fear of committing to a company only to wait endlessly often causes hesitation.</w:t>
            </w:r>
          </w:p>
          <w:p>
            <w:pPr>
              <w:spacing w:before="20" w:after="40"/>
            </w:pPr>
            <w:r>
              <w:rPr>
                <w:rFonts w:ascii="Arial" w:cs="Arial" w:eastAsia="Arial" w:hAnsi="Arial"/>
                <w:b/>
                <w:bCs/>
                <w:color w:val="1A7A4A"/>
                <w:sz w:val="21"/>
                <w:szCs w:val="21"/>
              </w:rPr>
              <w:t xml:space="preserve">Counter: Specific, credible response time claim. '15-minute average' with 50,000+ tows as social proof.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CEA" w:val="clear"/>
            <w:tcMar>
              <w:top w:type="dxa" w:w="160"/>
              <w:left w:type="dxa" w:w="180"/>
              <w:bottom w:type="dxa" w:w="160"/>
              <w:right w:type="dxa" w:w="120"/>
            </w:tcMar>
          </w:tcPr>
          <w:p>
            <w:pPr>
              <w:spacing w:before="40" w:after="40"/>
            </w:pPr>
            <w:r>
              <w:rPr>
                <w:rFonts w:ascii="Arial" w:cs="Arial" w:eastAsia="Arial" w:hAnsi="Arial"/>
                <w:b/>
                <w:bCs/>
                <w:color w:val="C0392B"/>
                <w:sz w:val="22"/>
                <w:szCs w:val="22"/>
              </w:rPr>
              <w:t xml:space="preserve">Fear of Vehicle Damage</w:t>
            </w:r>
          </w:p>
          <w:p>
            <w:pPr>
              <w:spacing w:before="20" w:after="20"/>
            </w:pPr>
            <w:r>
              <w:rPr>
                <w:rFonts w:ascii="Arial" w:cs="Arial" w:eastAsia="Arial" w:hAnsi="Arial"/>
                <w:sz w:val="21"/>
                <w:szCs w:val="21"/>
              </w:rPr>
              <w:t xml:space="preserve">Especially acute for luxury cars, motorcycles, low-clearance vehicles, and AWD vehicles. Many customers have heard horror stories of wheel-lift towing damaging transmissions.</w:t>
            </w:r>
          </w:p>
          <w:p>
            <w:pPr>
              <w:spacing w:before="20" w:after="40"/>
            </w:pPr>
            <w:r>
              <w:rPr>
                <w:rFonts w:ascii="Arial" w:cs="Arial" w:eastAsia="Arial" w:hAnsi="Arial"/>
                <w:b/>
                <w:bCs/>
                <w:color w:val="1A7A4A"/>
                <w:sz w:val="21"/>
                <w:szCs w:val="21"/>
              </w:rPr>
              <w:t xml:space="preserve">Counter: Flatbed-only language, soft-tie system, vehicle-specific expertise copy. Real testimonial: 'My bike arrived without a scratch.'</w:t>
            </w:r>
          </w:p>
        </w:tc>
        <w:tc>
          <w:tcPr>
            <w:tcW w:type="dxa" w:w="4680"/>
            <w:tcBorders>
              <w:top w:val="none" w:color="FFFFFF" w:sz="0"/>
              <w:left w:val="none" w:color="FFFFFF" w:sz="0"/>
              <w:bottom w:val="none" w:color="FFFFFF" w:sz="0"/>
              <w:right w:val="none" w:color="FFFFFF" w:sz="0"/>
            </w:tcBorders>
            <w:shd w:fill="E9F7EF" w:val="clear"/>
            <w:tcMar>
              <w:top w:type="dxa" w:w="160"/>
              <w:left w:type="dxa" w:w="120"/>
              <w:bottom w:type="dxa" w:w="160"/>
              <w:right w:type="dxa" w:w="180"/>
            </w:tcMar>
          </w:tcPr>
          <w:p>
            <w:pPr>
              <w:spacing w:before="40" w:after="40"/>
            </w:pPr>
            <w:r>
              <w:rPr>
                <w:rFonts w:ascii="Arial" w:cs="Arial" w:eastAsia="Arial" w:hAnsi="Arial"/>
                <w:b/>
                <w:bCs/>
                <w:color w:val="C0392B"/>
                <w:sz w:val="22"/>
                <w:szCs w:val="22"/>
              </w:rPr>
              <w:t xml:space="preserve">Fear of Uncertainty / Loss of Control</w:t>
            </w:r>
          </w:p>
          <w:p>
            <w:pPr>
              <w:spacing w:before="20" w:after="20"/>
            </w:pPr>
            <w:r>
              <w:rPr>
                <w:rFonts w:ascii="Arial" w:cs="Arial" w:eastAsia="Arial" w:hAnsi="Arial"/>
                <w:sz w:val="21"/>
                <w:szCs w:val="21"/>
              </w:rPr>
              <w:t xml:space="preserve">Being stranded removes a person's sense of control. They don't know what's happening, where their car will go, how long it will take, or what it will cost. This state of uncertainty drives irrational decisions.</w:t>
            </w:r>
          </w:p>
          <w:p>
            <w:pPr>
              <w:spacing w:before="20" w:after="40"/>
            </w:pPr>
            <w:r>
              <w:rPr>
                <w:rFonts w:ascii="Arial" w:cs="Arial" w:eastAsia="Arial" w:hAnsi="Arial"/>
                <w:b/>
                <w:bCs/>
                <w:color w:val="1A7A4A"/>
                <w:sz w:val="21"/>
                <w:szCs w:val="21"/>
              </w:rPr>
              <w:t xml:space="preserve">Counter: Real-time updates, GPS tracking, dispatcher availability, step-by-step 'how it works' section on landing page.</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6.3 Friction Points (What Stops Them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1"/>
                <w:szCs w:val="21"/>
              </w:rPr>
              <w:t xml:space="preserve">Friction Point</w:t>
            </w:r>
          </w:p>
        </w:tc>
        <w:tc>
          <w:tcPr>
            <w:tcW w:type="dxa" w:w="576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1"/>
                <w:szCs w:val="21"/>
              </w:rPr>
              <w:t xml:space="preserve">Solution in Ads &amp; Landing Page</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Page loads slowly on mobile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Ensure landing page is optimised for mobile, &lt; 2 second load. Google Ads page speed score matters.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1"/>
                <w:szCs w:val="21"/>
              </w:rPr>
              <w:t xml:space="preserve">Phone number not visible immediately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Sticky header with click-to-call button. Phone number in hero. No scroll required to call.</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Website looks unprofessional or scammy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Professional design, real photos, CTTA/DOT badges, Google review count visible above fold.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1"/>
                <w:szCs w:val="21"/>
              </w:rPr>
              <w:t xml:space="preserve">No clear indication they serve my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Location-specific landing pages or clear county/city list in hero. Geo-targeting in ads.</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Price not mentioned / feels like a trap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'Get an upfront quote in 15 minutes.' Pricing range in FAQ. Transparency language throughout.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1"/>
                <w:szCs w:val="21"/>
              </w:rPr>
              <w:t xml:space="preserve">Can't tell if they're actually open right now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'24/7 Live Dispatch' + 'Answering Now' badge. Not 'Contact Us' — but 'Call Now — We Answer Every Call'.</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No social proof visible on landing page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Google rating (4.9★ / 50,000+ tows) and named testimonials visible within first scroll.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1"/>
                <w:szCs w:val="21"/>
              </w:rPr>
              <w:t xml:space="preserve">They can't tell if this company handles their vehicle 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Vehicle-specific language in hero or first section. Icons or photos of motorcycle/RV/luxury towing.</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6.4 Real Customer Testimony — Voice of the Customer</w:t>
      </w:r>
    </w:p>
    <w:p>
      <w:pPr>
        <w:spacing w:before="80" w:after="80"/>
      </w:pPr>
      <w:r>
        <w:rPr>
          <w:rFonts w:ascii="Arial" w:cs="Arial" w:eastAsia="Arial" w:hAnsi="Arial"/>
          <w:sz w:val="22"/>
          <w:szCs w:val="22"/>
        </w:rPr>
        <w:t xml:space="preserve">These testimonials from the Heavy Haulers website reveal the real language customers use and the specific fears they had before calling. This language should be mirrored in ad copy and landing page copy: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space="0"/>
              <w:left w:val="single" w:color="CCCCCC" w:sz="1"/>
              <w:bottom w:val="single" w:color="CCCCCC" w:sz="1"/>
              <w:right w:val="single" w:color="CCCCCC" w:sz="1"/>
            </w:tcBorders>
            <w:shd w:fill="FFF3E8" w:val="clear"/>
            <w:tcMar>
              <w:top w:type="dxa" w:w="160"/>
              <w:left w:type="dxa" w:w="200"/>
              <w:bottom w:type="dxa" w:w="160"/>
              <w:right w:type="dxa" w:w="200"/>
            </w:tcMar>
          </w:tcPr>
          <w:p>
            <w:pPr>
              <w:spacing w:before="40" w:after="60"/>
            </w:pPr>
            <w:r>
              <w:rPr>
                <w:rFonts w:ascii="Arial" w:cs="Arial" w:eastAsia="Arial" w:hAnsi="Arial"/>
                <w:i/>
                <w:iCs/>
                <w:color w:val="333333"/>
                <w:sz w:val="22"/>
                <w:szCs w:val="22"/>
              </w:rPr>
              <w:t xml:space="preserve">"2 AM breakdown on Highway 280 and I was terrified. Heavy Haulers dispatch was so professional and calming. The driver arrived quickly, got me to safety, and handled everything with such care. True 24/7 service when you need it most."</w:t>
            </w:r>
          </w:p>
          <w:p>
            <w:pPr>
              <w:spacing w:before="20" w:after="20"/>
            </w:pPr>
            <w:r>
              <w:rPr>
                <w:rFonts w:ascii="Arial" w:cs="Arial" w:eastAsia="Arial" w:hAnsi="Arial"/>
                <w:b/>
                <w:bCs/>
                <w:sz w:val="20"/>
                <w:szCs w:val="20"/>
              </w:rPr>
              <w:t xml:space="preserve">— Jennifer Walsh, </w:t>
            </w:r>
            <w:r>
              <w:rPr>
                <w:rFonts w:ascii="Arial" w:cs="Arial" w:eastAsia="Arial" w:hAnsi="Arial"/>
                <w:color w:val="666666"/>
                <w:sz w:val="20"/>
                <w:szCs w:val="20"/>
              </w:rPr>
              <w:t xml:space="preserve">San Jose | </w:t>
            </w:r>
            <w:r>
              <w:rPr>
                <w:rFonts w:ascii="Arial" w:cs="Arial" w:eastAsia="Arial" w:hAnsi="Arial"/>
                <w:b/>
                <w:bCs/>
                <w:color w:val="E87722"/>
                <w:sz w:val="20"/>
                <w:szCs w:val="20"/>
              </w:rPr>
              <w:t xml:space="preserve">Emergency Towing</w:t>
            </w:r>
          </w:p>
        </w:tc>
      </w:tr>
    </w:tbl>
    <w:p>
      <w:pPr>
        <w:spacing w:before="60" w:after="60"/>
      </w:pPr>
      <w:r>
        <w:t xml:space="preserve"/>
      </w:r>
    </w:p>
    <w:p>
      <w:pPr>
        <w:spacing w:before="80" w:after="80"/>
      </w:pPr>
      <w:r>
        <w:rPr>
          <w:rFonts w:ascii="Arial" w:cs="Arial" w:eastAsia="Arial" w:hAnsi="Arial"/>
          <w:b/>
          <w:bCs/>
          <w:color w:val="1A3C6E"/>
          <w:sz w:val="22"/>
          <w:szCs w:val="22"/>
        </w:rPr>
        <w:t xml:space="preserve">KEY INSIGHTS from this testimonial:</w:t>
      </w:r>
    </w:p>
    <w:p>
      <w:pPr>
        <w:pStyle w:val="ListParagraph"/>
        <w:numPr>
          <w:ilvl w:val="0"/>
          <w:numId w:val="2"/>
        </w:numPr>
        <w:spacing w:before="40" w:after="40"/>
      </w:pPr>
      <w:r>
        <w:rPr>
          <w:rFonts w:ascii="Arial" w:cs="Arial" w:eastAsia="Arial" w:hAnsi="Arial"/>
          <w:sz w:val="22"/>
          <w:szCs w:val="22"/>
        </w:rPr>
        <w:t xml:space="preserve">Time of day (2am) + location (highway) = maximum fear state — this is the scenario the landing page hero must speak to</w:t>
      </w:r>
    </w:p>
    <w:p>
      <w:pPr>
        <w:pStyle w:val="ListParagraph"/>
        <w:numPr>
          <w:ilvl w:val="0"/>
          <w:numId w:val="2"/>
        </w:numPr>
        <w:spacing w:before="40" w:after="40"/>
      </w:pPr>
      <w:r>
        <w:rPr>
          <w:rFonts w:ascii="Arial" w:cs="Arial" w:eastAsia="Arial" w:hAnsi="Arial"/>
          <w:sz w:val="22"/>
          <w:szCs w:val="22"/>
        </w:rPr>
        <w:t xml:space="preserve">'Professional and calming' — the dispatcher's tone was a major conversion and retention factor</w:t>
      </w:r>
    </w:p>
    <w:p>
      <w:pPr>
        <w:pStyle w:val="ListParagraph"/>
        <w:numPr>
          <w:ilvl w:val="0"/>
          <w:numId w:val="2"/>
        </w:numPr>
        <w:spacing w:before="40" w:after="40"/>
      </w:pPr>
      <w:r>
        <w:rPr>
          <w:rFonts w:ascii="Arial" w:cs="Arial" w:eastAsia="Arial" w:hAnsi="Arial"/>
          <w:sz w:val="22"/>
          <w:szCs w:val="22"/>
        </w:rPr>
        <w:t xml:space="preserve">'Got me to safety' — safety, not just vehicle recovery, is what this customer valued most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space="0"/>
              <w:left w:val="single" w:color="CCCCCC" w:sz="1"/>
              <w:bottom w:val="single" w:color="CCCCCC" w:sz="1"/>
              <w:right w:val="single" w:color="CCCCCC" w:sz="1"/>
            </w:tcBorders>
            <w:shd w:fill="FFF3E8" w:val="clear"/>
            <w:tcMar>
              <w:top w:type="dxa" w:w="160"/>
              <w:left w:type="dxa" w:w="200"/>
              <w:bottom w:type="dxa" w:w="160"/>
              <w:right w:type="dxa" w:w="200"/>
            </w:tcMar>
          </w:tcPr>
          <w:p>
            <w:pPr>
              <w:spacing w:before="40" w:after="60"/>
            </w:pPr>
            <w:r>
              <w:rPr>
                <w:rFonts w:ascii="Arial" w:cs="Arial" w:eastAsia="Arial" w:hAnsi="Arial"/>
                <w:i/>
                <w:iCs/>
                <w:color w:val="333333"/>
                <w:sz w:val="22"/>
                <w:szCs w:val="22"/>
              </w:rPr>
              <w:t xml:space="preserve">"Had to get my classic Porsche transported after a minor accident. I was worried about damage, but Heavy Haulers used their soft-tie system and treated it like their own car. Arrived perfectly safe. Worth every penny for high-value vehicles."</w:t>
            </w:r>
          </w:p>
          <w:p>
            <w:pPr>
              <w:spacing w:before="20" w:after="20"/>
            </w:pPr>
            <w:r>
              <w:rPr>
                <w:rFonts w:ascii="Arial" w:cs="Arial" w:eastAsia="Arial" w:hAnsi="Arial"/>
                <w:b/>
                <w:bCs/>
                <w:sz w:val="20"/>
                <w:szCs w:val="20"/>
              </w:rPr>
              <w:t xml:space="preserve">— Michael Rodriguez, </w:t>
            </w:r>
            <w:r>
              <w:rPr>
                <w:rFonts w:ascii="Arial" w:cs="Arial" w:eastAsia="Arial" w:hAnsi="Arial"/>
                <w:color w:val="666666"/>
                <w:sz w:val="20"/>
                <w:szCs w:val="20"/>
              </w:rPr>
              <w:t xml:space="preserve">Oakland | </w:t>
            </w:r>
            <w:r>
              <w:rPr>
                <w:rFonts w:ascii="Arial" w:cs="Arial" w:eastAsia="Arial" w:hAnsi="Arial"/>
                <w:b/>
                <w:bCs/>
                <w:color w:val="E87722"/>
                <w:sz w:val="20"/>
                <w:szCs w:val="20"/>
              </w:rPr>
              <w:t xml:space="preserve">Luxury Vehicle Transport</w:t>
            </w:r>
          </w:p>
        </w:tc>
      </w:tr>
    </w:tbl>
    <w:p>
      <w:pPr>
        <w:spacing w:before="60" w:after="60"/>
      </w:pPr>
      <w:r>
        <w:t xml:space="preserve"/>
      </w:r>
    </w:p>
    <w:p>
      <w:pPr>
        <w:spacing w:before="80" w:after="80"/>
      </w:pPr>
      <w:r>
        <w:rPr>
          <w:rFonts w:ascii="Arial" w:cs="Arial" w:eastAsia="Arial" w:hAnsi="Arial"/>
          <w:b/>
          <w:bCs/>
          <w:color w:val="1A3C6E"/>
          <w:sz w:val="22"/>
          <w:szCs w:val="22"/>
        </w:rPr>
        <w:t xml:space="preserve">KEY INSIGHTS from this testimonial:</w:t>
      </w:r>
    </w:p>
    <w:p>
      <w:pPr>
        <w:pStyle w:val="ListParagraph"/>
        <w:numPr>
          <w:ilvl w:val="0"/>
          <w:numId w:val="2"/>
        </w:numPr>
        <w:spacing w:before="40" w:after="40"/>
      </w:pPr>
      <w:r>
        <w:rPr>
          <w:rFonts w:ascii="Arial" w:cs="Arial" w:eastAsia="Arial" w:hAnsi="Arial"/>
          <w:sz w:val="22"/>
          <w:szCs w:val="22"/>
        </w:rPr>
        <w:t xml:space="preserve">'I was worried about damage' — damage fear is explicitly stated; the soft-tie system resolved it</w:t>
      </w:r>
    </w:p>
    <w:p>
      <w:pPr>
        <w:pStyle w:val="ListParagraph"/>
        <w:numPr>
          <w:ilvl w:val="0"/>
          <w:numId w:val="2"/>
        </w:numPr>
        <w:spacing w:before="40" w:after="40"/>
      </w:pPr>
      <w:r>
        <w:rPr>
          <w:rFonts w:ascii="Arial" w:cs="Arial" w:eastAsia="Arial" w:hAnsi="Arial"/>
          <w:sz w:val="22"/>
          <w:szCs w:val="22"/>
        </w:rPr>
        <w:t xml:space="preserve">'Worth every penny' — this customer was willing to pay a premium; price sensitivity is LOW when vehicle value is HIGH</w:t>
      </w:r>
    </w:p>
    <w:p>
      <w:pPr>
        <w:pStyle w:val="ListParagraph"/>
        <w:numPr>
          <w:ilvl w:val="0"/>
          <w:numId w:val="2"/>
        </w:numPr>
        <w:spacing w:before="40" w:after="40"/>
      </w:pPr>
      <w:r>
        <w:rPr>
          <w:rFonts w:ascii="Arial" w:cs="Arial" w:eastAsia="Arial" w:hAnsi="Arial"/>
          <w:sz w:val="22"/>
          <w:szCs w:val="22"/>
        </w:rPr>
        <w:t xml:space="preserve">'Treated it like their own car' — personal care messaging resonates with luxury vehicle owners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space="0"/>
              <w:left w:val="single" w:color="CCCCCC" w:sz="1"/>
              <w:bottom w:val="single" w:color="CCCCCC" w:sz="1"/>
              <w:right w:val="single" w:color="CCCCCC" w:sz="1"/>
            </w:tcBorders>
            <w:shd w:fill="FFF3E8" w:val="clear"/>
            <w:tcMar>
              <w:top w:type="dxa" w:w="160"/>
              <w:left w:type="dxa" w:w="200"/>
              <w:bottom w:type="dxa" w:w="160"/>
              <w:right w:type="dxa" w:w="200"/>
            </w:tcMar>
          </w:tcPr>
          <w:p>
            <w:pPr>
              <w:spacing w:before="40" w:after="60"/>
            </w:pPr>
            <w:r>
              <w:rPr>
                <w:rFonts w:ascii="Arial" w:cs="Arial" w:eastAsia="Arial" w:hAnsi="Arial"/>
                <w:i/>
                <w:iCs/>
                <w:color w:val="333333"/>
                <w:sz w:val="22"/>
                <w:szCs w:val="22"/>
              </w:rPr>
              <w:t xml:space="preserve">"Motorcycle broke down during a weekend ride. Most companies don't handle bikes properly, but Heavy Haulers has specialized equipment and really knows what they're doing. My bike arrived without a scratch."</w:t>
            </w:r>
          </w:p>
          <w:p>
            <w:pPr>
              <w:spacing w:before="20" w:after="20"/>
            </w:pPr>
            <w:r>
              <w:rPr>
                <w:rFonts w:ascii="Arial" w:cs="Arial" w:eastAsia="Arial" w:hAnsi="Arial"/>
                <w:b/>
                <w:bCs/>
                <w:sz w:val="20"/>
                <w:szCs w:val="20"/>
              </w:rPr>
              <w:t xml:space="preserve">— Lisa Thompson, </w:t>
            </w:r>
            <w:r>
              <w:rPr>
                <w:rFonts w:ascii="Arial" w:cs="Arial" w:eastAsia="Arial" w:hAnsi="Arial"/>
                <w:color w:val="666666"/>
                <w:sz w:val="20"/>
                <w:szCs w:val="20"/>
              </w:rPr>
              <w:t xml:space="preserve">Berkeley | </w:t>
            </w:r>
            <w:r>
              <w:rPr>
                <w:rFonts w:ascii="Arial" w:cs="Arial" w:eastAsia="Arial" w:hAnsi="Arial"/>
                <w:b/>
                <w:bCs/>
                <w:color w:val="E87722"/>
                <w:sz w:val="20"/>
                <w:szCs w:val="20"/>
              </w:rPr>
              <w:t xml:space="preserve">Motorcycle Towing</w:t>
            </w:r>
          </w:p>
        </w:tc>
      </w:tr>
    </w:tbl>
    <w:p>
      <w:pPr>
        <w:spacing w:before="60" w:after="60"/>
      </w:pPr>
      <w:r>
        <w:t xml:space="preserve"/>
      </w:r>
    </w:p>
    <w:p>
      <w:pPr>
        <w:spacing w:before="80" w:after="80"/>
      </w:pPr>
      <w:r>
        <w:rPr>
          <w:rFonts w:ascii="Arial" w:cs="Arial" w:eastAsia="Arial" w:hAnsi="Arial"/>
          <w:b/>
          <w:bCs/>
          <w:color w:val="1A3C6E"/>
          <w:sz w:val="22"/>
          <w:szCs w:val="22"/>
        </w:rPr>
        <w:t xml:space="preserve">KEY INSIGHTS from this testimonial:</w:t>
      </w:r>
    </w:p>
    <w:p>
      <w:pPr>
        <w:pStyle w:val="ListParagraph"/>
        <w:numPr>
          <w:ilvl w:val="0"/>
          <w:numId w:val="2"/>
        </w:numPr>
        <w:spacing w:before="40" w:after="40"/>
      </w:pPr>
      <w:r>
        <w:rPr>
          <w:rFonts w:ascii="Arial" w:cs="Arial" w:eastAsia="Arial" w:hAnsi="Arial"/>
          <w:sz w:val="22"/>
          <w:szCs w:val="22"/>
        </w:rPr>
        <w:t xml:space="preserve">'Most companies don't handle bikes properly' — market gap awareness; motorcycle owners actively search for specialists</w:t>
      </w:r>
    </w:p>
    <w:p>
      <w:pPr>
        <w:pStyle w:val="ListParagraph"/>
        <w:numPr>
          <w:ilvl w:val="0"/>
          <w:numId w:val="2"/>
        </w:numPr>
        <w:spacing w:before="40" w:after="40"/>
      </w:pPr>
      <w:r>
        <w:rPr>
          <w:rFonts w:ascii="Arial" w:cs="Arial" w:eastAsia="Arial" w:hAnsi="Arial"/>
          <w:sz w:val="22"/>
          <w:szCs w:val="22"/>
        </w:rPr>
        <w:t xml:space="preserve">'Really knows what they're doing' — expertise signals are critical for this persona</w:t>
      </w:r>
    </w:p>
    <w:p>
      <w:pPr>
        <w:pStyle w:val="ListParagraph"/>
        <w:numPr>
          <w:ilvl w:val="0"/>
          <w:numId w:val="2"/>
        </w:numPr>
        <w:spacing w:before="40" w:after="40"/>
      </w:pPr>
      <w:r>
        <w:rPr>
          <w:rFonts w:ascii="Arial" w:cs="Arial" w:eastAsia="Arial" w:hAnsi="Arial"/>
          <w:sz w:val="22"/>
          <w:szCs w:val="22"/>
        </w:rPr>
        <w:t xml:space="preserve">'Without a scratch' — the desired outcome stated explicitly; use this language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space="0"/>
              <w:left w:val="single" w:color="CCCCCC" w:sz="1"/>
              <w:bottom w:val="single" w:color="CCCCCC" w:sz="1"/>
              <w:right w:val="single" w:color="CCCCCC" w:sz="1"/>
            </w:tcBorders>
            <w:shd w:fill="FFF3E8" w:val="clear"/>
            <w:tcMar>
              <w:top w:type="dxa" w:w="160"/>
              <w:left w:type="dxa" w:w="200"/>
              <w:bottom w:type="dxa" w:w="160"/>
              <w:right w:type="dxa" w:w="200"/>
            </w:tcMar>
          </w:tcPr>
          <w:p>
            <w:pPr>
              <w:spacing w:before="40" w:after="60"/>
            </w:pPr>
            <w:r>
              <w:rPr>
                <w:rFonts w:ascii="Arial" w:cs="Arial" w:eastAsia="Arial" w:hAnsi="Arial"/>
                <w:i/>
                <w:iCs/>
                <w:color w:val="333333"/>
                <w:sz w:val="22"/>
                <w:szCs w:val="22"/>
              </w:rPr>
              <w:t xml:space="preserve">"Heavy Haulers saved the day when our delivery truck broke down on 101. Their response time was incredible — under 20 minutes! Professional, transparent pricing, and they kept us updated throughout."</w:t>
            </w:r>
          </w:p>
          <w:p>
            <w:pPr>
              <w:spacing w:before="20" w:after="20"/>
            </w:pPr>
            <w:r>
              <w:rPr>
                <w:rFonts w:ascii="Arial" w:cs="Arial" w:eastAsia="Arial" w:hAnsi="Arial"/>
                <w:b/>
                <w:bCs/>
                <w:sz w:val="20"/>
                <w:szCs w:val="20"/>
              </w:rPr>
              <w:t xml:space="preserve">— Sarah Chen, </w:t>
            </w:r>
            <w:r>
              <w:rPr>
                <w:rFonts w:ascii="Arial" w:cs="Arial" w:eastAsia="Arial" w:hAnsi="Arial"/>
                <w:color w:val="666666"/>
                <w:sz w:val="20"/>
                <w:szCs w:val="20"/>
              </w:rPr>
              <w:t xml:space="preserve">San Francisco | </w:t>
            </w:r>
            <w:r>
              <w:rPr>
                <w:rFonts w:ascii="Arial" w:cs="Arial" w:eastAsia="Arial" w:hAnsi="Arial"/>
                <w:b/>
                <w:bCs/>
                <w:color w:val="E87722"/>
                <w:sz w:val="20"/>
                <w:szCs w:val="20"/>
              </w:rPr>
              <w:t xml:space="preserve">Medium-Duty Commercial</w:t>
            </w:r>
          </w:p>
        </w:tc>
      </w:tr>
    </w:tbl>
    <w:p>
      <w:pPr>
        <w:spacing w:before="60" w:after="60"/>
      </w:pPr>
      <w:r>
        <w:t xml:space="preserve"/>
      </w:r>
    </w:p>
    <w:p>
      <w:pPr>
        <w:spacing w:before="80" w:after="80"/>
      </w:pPr>
      <w:r>
        <w:rPr>
          <w:rFonts w:ascii="Arial" w:cs="Arial" w:eastAsia="Arial" w:hAnsi="Arial"/>
          <w:b/>
          <w:bCs/>
          <w:color w:val="1A3C6E"/>
          <w:sz w:val="22"/>
          <w:szCs w:val="22"/>
        </w:rPr>
        <w:t xml:space="preserve">KEY INSIGHTS from this testimonial:</w:t>
      </w:r>
    </w:p>
    <w:p>
      <w:pPr>
        <w:pStyle w:val="ListParagraph"/>
        <w:numPr>
          <w:ilvl w:val="0"/>
          <w:numId w:val="2"/>
        </w:numPr>
        <w:spacing w:before="40" w:after="40"/>
      </w:pPr>
      <w:r>
        <w:rPr>
          <w:rFonts w:ascii="Arial" w:cs="Arial" w:eastAsia="Arial" w:hAnsi="Arial"/>
          <w:sz w:val="22"/>
          <w:szCs w:val="22"/>
        </w:rPr>
        <w:t xml:space="preserve">'Saved the day' — emotional relief language; a breakdown is a catastrophe for a commercial operator</w:t>
      </w:r>
    </w:p>
    <w:p>
      <w:pPr>
        <w:pStyle w:val="ListParagraph"/>
        <w:numPr>
          <w:ilvl w:val="0"/>
          <w:numId w:val="2"/>
        </w:numPr>
        <w:spacing w:before="40" w:after="40"/>
      </w:pPr>
      <w:r>
        <w:rPr>
          <w:rFonts w:ascii="Arial" w:cs="Arial" w:eastAsia="Arial" w:hAnsi="Arial"/>
          <w:sz w:val="22"/>
          <w:szCs w:val="22"/>
        </w:rPr>
        <w:t xml:space="preserve">'Under 20 minutes' — speed confirmation from a real customer is more credible than any company claim</w:t>
      </w:r>
    </w:p>
    <w:p>
      <w:pPr>
        <w:pStyle w:val="ListParagraph"/>
        <w:numPr>
          <w:ilvl w:val="0"/>
          <w:numId w:val="2"/>
        </w:numPr>
        <w:spacing w:before="40" w:after="40"/>
      </w:pPr>
      <w:r>
        <w:rPr>
          <w:rFonts w:ascii="Arial" w:cs="Arial" w:eastAsia="Arial" w:hAnsi="Arial"/>
          <w:sz w:val="22"/>
          <w:szCs w:val="22"/>
        </w:rPr>
        <w:t xml:space="preserve">'Kept us updated throughout' — real-time communication reduces anxiety during the wait</w:t>
      </w:r>
    </w:p>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7. Light &amp; Medium Duty — Building Confidence &amp; Conversion</w:t>
      </w:r>
    </w:p>
    <w:p>
      <w:pPr>
        <w:spacing w:before="80" w:after="80"/>
      </w:pPr>
      <w:r>
        <w:rPr>
          <w:rFonts w:ascii="Arial" w:cs="Arial" w:eastAsia="Arial" w:hAnsi="Arial"/>
          <w:sz w:val="22"/>
          <w:szCs w:val="22"/>
        </w:rPr>
        <w:t xml:space="preserve">Confidence is the bridge between 'I'm considering calling' and 'I'm dialling now.' Every element on the ad and landing page must systematically build the customer's confidence that Heavy Haulers is the right, safe, fast choice.</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7.1 The Confidence Stack — What Builds Trust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c>
          <w:tcPr>
            <w:tcW w:type="dxa" w:w="600"/>
            <w:tcBorders>
              <w:top w:val="single" w:color="CCCCCC" w:sz="1"/>
              <w:left w:val="single" w:color="CCCCCC" w:sz="1"/>
              <w:bottom w:val="single" w:color="CCCCCC" w:sz="1"/>
              <w:right w:val="single" w:color="CCCCCC" w:sz="1"/>
            </w:tcBorders>
            <w:shd w:fill="1A3C6E"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Trust Signal</w:t>
            </w:r>
          </w:p>
        </w:tc>
        <w:tc>
          <w:tcPr>
            <w:tcW w:type="dxa" w:w="5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Where to Deploy</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1</w:t>
            </w:r>
          </w:p>
        </w:tc>
        <w:tc>
          <w:tcPr>
            <w:tcW w:type="dxa" w:w="3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Instant Availability Signal</w:t>
            </w:r>
          </w:p>
        </w:tc>
        <w:tc>
          <w:tcPr>
            <w:tcW w:type="dxa" w:w="5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Ad headline + first word on landing page. '24/7 Live Dispatch' or 'We Answer Now'.</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Response Time Claim</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'15-Minute Average Response' — specific number, not vague. In ad + hero section.</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3</w:t>
            </w:r>
          </w:p>
        </w:tc>
        <w:tc>
          <w:tcPr>
            <w:tcW w:type="dxa" w:w="3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Social Proof (Volume)</w:t>
            </w:r>
          </w:p>
        </w:tc>
        <w:tc>
          <w:tcPr>
            <w:tcW w:type="dxa" w:w="5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'50,000+ Vehicles Towed' — scale implies expertise and reliability.</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Social Proof (Rating)</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'4.9★ Google Rating' — independent validation. Visible within first scroll.</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5</w:t>
            </w:r>
          </w:p>
        </w:tc>
        <w:tc>
          <w:tcPr>
            <w:tcW w:type="dxa" w:w="3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Transparency Signal</w:t>
            </w:r>
          </w:p>
        </w:tc>
        <w:tc>
          <w:tcPr>
            <w:tcW w:type="dxa" w:w="5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'Upfront Pricing — No Hidden Fees' — directly addresses the #1 industry fear.</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6</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Credentials &amp; Legitimacy</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Licensed, Insured, DOT Compliant, CTTA Member — third-party verification of legitimacy.</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7</w:t>
            </w:r>
          </w:p>
        </w:tc>
        <w:tc>
          <w:tcPr>
            <w:tcW w:type="dxa" w:w="3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Real Customer Testimonials</w:t>
            </w:r>
          </w:p>
        </w:tc>
        <w:tc>
          <w:tcPr>
            <w:tcW w:type="dxa" w:w="5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Named reviews with vehicle type and scenario. Not generic — specific to the persona.</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8</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Vehicle-Specific Expertise</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'Flatbed — No Wheel-Lift Contact' / 'Specialist Motorcycle Restraints' — shows you understand their specific need.</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9</w:t>
            </w:r>
          </w:p>
        </w:tc>
        <w:tc>
          <w:tcPr>
            <w:tcW w:type="dxa" w:w="3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Process Clarity</w:t>
            </w:r>
          </w:p>
        </w:tc>
        <w:tc>
          <w:tcPr>
            <w:tcW w:type="dxa" w:w="5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'How it works' in 4 steps — removes the unknown and reduces anxiety about what happens next.</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Easy Exit CTA</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'Get an Upfront Quote — No Obligation' — low-commitment entry point for hesitant callers.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DCF0" w:val="clear"/>
            <w:tcMar>
              <w:top w:type="dxa" w:w="160"/>
              <w:left w:type="dxa" w:w="200"/>
              <w:bottom w:type="dxa" w:w="160"/>
              <w:right w:type="dxa" w:w="200"/>
            </w:tcMar>
          </w:tcPr>
          <w:p>
            <w:pPr>
              <w:spacing w:before="40" w:after="40"/>
              <w:jc w:val="center"/>
            </w:pPr>
            <w:r>
              <w:rPr>
                <w:rFonts w:ascii="Arial" w:cs="Arial" w:eastAsia="Arial" w:hAnsi="Arial"/>
                <w:b/>
                <w:bCs/>
                <w:color w:val="1A3C6E"/>
                <w:sz w:val="28"/>
                <w:szCs w:val="28"/>
              </w:rPr>
              <w:t xml:space="preserve">PART TWO</w:t>
            </w:r>
          </w:p>
          <w:p>
            <w:pPr>
              <w:spacing w:before="0" w:after="40"/>
              <w:jc w:val="center"/>
            </w:pPr>
            <w:r>
              <w:rPr>
                <w:rFonts w:ascii="Arial" w:cs="Arial" w:eastAsia="Arial" w:hAnsi="Arial"/>
                <w:b/>
                <w:bCs/>
                <w:color w:val="1A3C6E"/>
                <w:sz w:val="26"/>
                <w:szCs w:val="26"/>
              </w:rPr>
              <w:t xml:space="preserve">Heavy Duty &amp; Commercial — B2B Fleet &amp; Industrial</w:t>
            </w:r>
          </w:p>
          <w:p>
            <w:pPr>
              <w:spacing w:before="0" w:after="20"/>
              <w:jc w:val="center"/>
            </w:pPr>
            <w:r>
              <w:rPr>
                <w:rFonts w:ascii="Arial" w:cs="Arial" w:eastAsia="Arial" w:hAnsi="Arial"/>
                <w:color w:val="555555"/>
                <w:sz w:val="22"/>
                <w:szCs w:val="22"/>
              </w:rPr>
              <w:t xml:space="preserve">Campaign 2 | Psychological Profile &amp; Messaging Strategy</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8. Heavy Duty — Who They Are</w:t>
      </w:r>
    </w:p>
    <w:p>
      <w:pPr>
        <w:spacing w:before="80" w:after="80"/>
      </w:pPr>
      <w:r>
        <w:rPr>
          <w:rFonts w:ascii="Arial" w:cs="Arial" w:eastAsia="Arial" w:hAnsi="Arial"/>
          <w:sz w:val="22"/>
          <w:szCs w:val="22"/>
        </w:rPr>
        <w:t xml:space="preserve">The heavy-duty buyer operates in a fundamentally different psychological space. While still driven by urgency in an emergency, they bring a professional, calculation-driven mindset. The stakes are higher, the decisions involve more people, and the consequences of a bad choice are measured in thousands of dollars per hour of downtime.</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8.1 B2B &amp; Commercial Personas</w:t>
      </w:r>
    </w:p>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G — The Fleet Manager / Logistics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Manages 10–500+ commercial vehicles for a logistics company, delivery operation, or transport company. Based in Bay Area. Has experienced towing emergencies before. Looking for a reliable B2B towing partner, not just a one-off service.</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Decision State</w:t>
            </w:r>
          </w:p>
          <w:p>
            <w:pPr>
              <w:spacing w:before="20" w:after="20"/>
            </w:pPr>
            <w:r>
              <w:rPr>
                <w:rFonts w:ascii="Arial" w:cs="Arial" w:eastAsia="Arial" w:hAnsi="Arial"/>
                <w:sz w:val="21"/>
                <w:szCs w:val="21"/>
              </w:rPr>
              <w:t xml:space="preserve">Calculating and deliberate when researching vendors, urgent and high-pressure in a live emergency. Needs both a reliable SLA partner AND a fast emergency response option. Cost is secondary to reliability.</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H — The Owner-Operator Trucker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Independent trucker with 1–3 vehicles. Breakdown is a personal financial catastrophe — no truck = no income. Every hour stranded on I-80 or I-880 costs hundreds in lost load revenue. Highly experienced but deeply stressed when stranded.</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Decision State</w:t>
            </w:r>
          </w:p>
          <w:p>
            <w:pPr>
              <w:spacing w:before="20" w:after="20"/>
            </w:pPr>
            <w:r>
              <w:rPr>
                <w:rFonts w:ascii="Arial" w:cs="Arial" w:eastAsia="Arial" w:hAnsi="Arial"/>
                <w:sz w:val="21"/>
                <w:szCs w:val="21"/>
              </w:rPr>
              <w:t xml:space="preserve">High urgency + high stakes. Responds to confidence, capability language ('75-ton capacity', 'rotator recovery'). Needs to know you can actually handle a loaded 18-wheeler — not just a box truck.</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I — The Construction Site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Manages a Bay Area construction project. Equipment (excavator, loader, forklift, generator) has broken down on site or en route. Has a crew standing idle. Responsible for schedule and cost overruns.</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Decision State</w:t>
            </w:r>
          </w:p>
          <w:p>
            <w:pPr>
              <w:spacing w:before="20" w:after="20"/>
            </w:pPr>
            <w:r>
              <w:rPr>
                <w:rFonts w:ascii="Arial" w:cs="Arial" w:eastAsia="Arial" w:hAnsi="Arial"/>
                <w:sz w:val="21"/>
                <w:szCs w:val="21"/>
              </w:rPr>
              <w:t xml:space="preserve">Accountable and time-critical. Every hour of crew idle time is billable waste. Needs equipment-transport expertise, not generic towing. Complex rigging knowledge is a prerequisite for trust.</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J — The Municipal / Government Fleet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City of SF, county, or Bay Area transit agency fleet manager. Manages buses, utility vehicles, emergency vehicles. Procurement driven by compliance, insurance, and contract frameworks.</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Decision State</w:t>
            </w:r>
          </w:p>
          <w:p>
            <w:pPr>
              <w:spacing w:before="20" w:after="20"/>
            </w:pPr>
            <w:r>
              <w:rPr>
                <w:rFonts w:ascii="Arial" w:cs="Arial" w:eastAsia="Arial" w:hAnsi="Arial"/>
                <w:sz w:val="21"/>
                <w:szCs w:val="21"/>
              </w:rPr>
              <w:t xml:space="preserve">Compliance-first. Needs fully licensed, insured, DOT-compliant provider with documented SLA capability. Trust is built through credentials and industry association membership, not just speed or price.</w:t>
            </w:r>
          </w:p>
        </w:tc>
      </w:tr>
    </w:tbl>
    <w:p>
      <w:pPr>
        <w:spacing w:before="60" w:after="60"/>
      </w:pPr>
      <w:r>
        <w:t xml:space="preserve"/>
      </w:r>
    </w:p>
    <w:p>
      <w:pPr>
        <w:pStyle w:val="Heading3"/>
        <w:spacing w:before="200" w:after="80"/>
      </w:pPr>
      <w:r>
        <w:rPr>
          <w:rFonts w:ascii="Arial" w:cs="Arial" w:eastAsia="Arial" w:hAnsi="Arial"/>
          <w:b/>
          <w:bCs/>
          <w:color w:val="E87722"/>
          <w:sz w:val="22"/>
          <w:szCs w:val="22"/>
        </w:rPr>
        <w:t xml:space="preserve">Persona K — The Silicon Valley Corporate Fleet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20"/>
            </w:pPr>
            <w:r>
              <w:rPr>
                <w:rFonts w:ascii="Arial" w:cs="Arial" w:eastAsia="Arial" w:hAnsi="Arial"/>
                <w:b/>
                <w:bCs/>
                <w:color w:val="1A3C6E"/>
                <w:sz w:val="21"/>
                <w:szCs w:val="21"/>
              </w:rPr>
              <w:t xml:space="preserve">Who They Are</w:t>
            </w:r>
          </w:p>
          <w:p>
            <w:pPr>
              <w:spacing w:before="20" w:after="20"/>
            </w:pPr>
            <w:r>
              <w:rPr>
                <w:rFonts w:ascii="Arial" w:cs="Arial" w:eastAsia="Arial" w:hAnsi="Arial"/>
                <w:sz w:val="21"/>
                <w:szCs w:val="21"/>
              </w:rPr>
              <w:t xml:space="preserve">Tech company operations manager overseeing employee shuttles, delivery vehicles, or executive transport fleet. Operates in Santa Clara County and San Francisco. Vendor relationships are preferred over one-off calls.</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20"/>
            </w:pPr>
            <w:r>
              <w:rPr>
                <w:rFonts w:ascii="Arial" w:cs="Arial" w:eastAsia="Arial" w:hAnsi="Arial"/>
                <w:b/>
                <w:bCs/>
                <w:color w:val="E87722"/>
                <w:sz w:val="21"/>
                <w:szCs w:val="21"/>
              </w:rPr>
              <w:t xml:space="preserve">Decision State</w:t>
            </w:r>
          </w:p>
          <w:p>
            <w:pPr>
              <w:spacing w:before="20" w:after="20"/>
            </w:pPr>
            <w:r>
              <w:rPr>
                <w:rFonts w:ascii="Arial" w:cs="Arial" w:eastAsia="Arial" w:hAnsi="Arial"/>
                <w:sz w:val="21"/>
                <w:szCs w:val="21"/>
              </w:rPr>
              <w:t xml:space="preserve">Service-quality driven. Wants account management, analytics, and guaranteed SLAs. Price matters but professionalism and reliability matter more. Likely has a budget for fleet services.</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9. Heavy Duty — Triggers, Problems &amp; Psychology</w:t>
      </w:r>
    </w:p>
    <w:p>
      <w:pPr>
        <w:pStyle w:val="Heading2"/>
        <w:spacing w:before="280" w:after="120"/>
      </w:pPr>
      <w:r>
        <w:rPr>
          <w:rFonts w:ascii="Arial" w:cs="Arial" w:eastAsia="Arial" w:hAnsi="Arial"/>
          <w:b/>
          <w:bCs/>
          <w:color w:val="1A3C6E"/>
          <w:sz w:val="26"/>
          <w:szCs w:val="26"/>
        </w:rPr>
        <w:t xml:space="preserve">9.1 Heavy Duty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Trigger / Scenario</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Financial Stakes</w:t>
            </w:r>
          </w:p>
        </w:tc>
        <w:tc>
          <w:tcPr>
            <w:tcW w:type="dxa" w:w="4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Decision Urgency &amp; Approach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Semi / 18-wheeler breakdown on I-80 or I-880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$500–$5,000+ tow + load delay cost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 needs a heavy-duty rotator NOW. No time to compare. First credible result wins.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Big rig rollover / accident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$5,000–$50,000+ total incident cost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 — requires rotator expertise. Company capability is the ONLY criteria.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Construction equipment stranded on job site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$200–$5,000+/hr crew idle time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URGENT — specialist rigging knowledge required. Generic towing will be rejected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 breakdown with passengers onboard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Liability + reputational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URGENCY — passenger safety + schedule. Needs rapid response + professional handling.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Fleet manager looking for B2B towing partner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Long-term contract value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DELIBERATE — research mode. Comparing multiple vendors on SLA, price, coverage,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Interstate haul coordination (oversized load, permit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Regulatory compliance + cost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 needs expert permit management + route planning capability. Not an emergency.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Equipment transport (construction, agricultural, industrial)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Equipment value $50K–$500K+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DELIBERATE — specialised rigging is non-negotiable. Wrong operator = damaged equipment.</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9.2 The B2B Mindset — How Commercial Buyers Think Differently</w:t>
      </w:r>
    </w:p>
    <w:p>
      <w:pPr>
        <w:spacing w:before="80" w:after="80"/>
      </w:pPr>
      <w:r>
        <w:rPr>
          <w:rFonts w:ascii="Arial" w:cs="Arial" w:eastAsia="Arial" w:hAnsi="Arial"/>
          <w:sz w:val="22"/>
          <w:szCs w:val="22"/>
        </w:rPr>
        <w:t xml:space="preserve">Unlike a consumer in an emergency, the commercial buyer processes decisions through a more rational framework — even in a crisis. Understanding this framework is critical for heavy-duty ad copy and landing page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180"/>
              <w:bottom w:type="dxa" w:w="160"/>
              <w:right w:type="dxa" w:w="120"/>
            </w:tcMar>
          </w:tcPr>
          <w:p>
            <w:pPr>
              <w:spacing w:before="40" w:after="40"/>
            </w:pPr>
            <w:r>
              <w:rPr>
                <w:rFonts w:ascii="Arial" w:cs="Arial" w:eastAsia="Arial" w:hAnsi="Arial"/>
                <w:b/>
                <w:bCs/>
                <w:color w:val="1A3C6E"/>
                <w:sz w:val="22"/>
                <w:szCs w:val="22"/>
              </w:rPr>
              <w:t xml:space="preserve">Consumer Buyer (Light/Medium Duty)</w:t>
            </w:r>
          </w:p>
          <w:p>
            <w:pPr>
              <w:spacing w:before="20" w:after="20"/>
            </w:pPr>
            <w:r>
              <w:rPr>
                <w:rFonts w:ascii="Arial" w:cs="Arial" w:eastAsia="Arial" w:hAnsi="Arial"/>
                <w:sz w:val="21"/>
                <w:szCs w:val="21"/>
              </w:rPr>
              <w:t xml:space="preserve">Emotionally driven. Speed and reassurance dominate. Price is a secondary concern in a crisis. Decision made in under 2 minutes. Usually one decision-maker.</w:t>
            </w:r>
          </w:p>
        </w:tc>
        <w:tc>
          <w:tcPr>
            <w:tcW w:type="dxa" w:w="4680"/>
            <w:tcBorders>
              <w:top w:val="none" w:color="FFFFFF" w:sz="0"/>
              <w:left w:val="none" w:color="FFFFFF" w:sz="0"/>
              <w:bottom w:val="none" w:color="FFFFFF" w:sz="0"/>
              <w:right w:val="none" w:color="FFFFFF" w:sz="0"/>
            </w:tcBorders>
            <w:shd w:fill="FFF3E8" w:val="clear"/>
            <w:tcMar>
              <w:top w:type="dxa" w:w="160"/>
              <w:left w:type="dxa" w:w="120"/>
              <w:bottom w:type="dxa" w:w="160"/>
              <w:right w:type="dxa" w:w="180"/>
            </w:tcMar>
          </w:tcPr>
          <w:p>
            <w:pPr>
              <w:spacing w:before="40" w:after="40"/>
            </w:pPr>
            <w:r>
              <w:rPr>
                <w:rFonts w:ascii="Arial" w:cs="Arial" w:eastAsia="Arial" w:hAnsi="Arial"/>
                <w:b/>
                <w:bCs/>
                <w:color w:val="E87722"/>
                <w:sz w:val="22"/>
                <w:szCs w:val="22"/>
              </w:rPr>
              <w:t xml:space="preserve">Commercial Buyer (Heavy Duty)</w:t>
            </w:r>
          </w:p>
          <w:p>
            <w:pPr>
              <w:spacing w:before="20" w:after="20"/>
            </w:pPr>
            <w:r>
              <w:rPr>
                <w:rFonts w:ascii="Arial" w:cs="Arial" w:eastAsia="Arial" w:hAnsi="Arial"/>
                <w:sz w:val="21"/>
                <w:szCs w:val="21"/>
              </w:rPr>
              <w:t xml:space="preserve">Capability-first, even in emergencies. Credentials, capacity, and track record are evaluated instantly. Cost is important but secondary to 'can they actually do this job?' Multiple stakeholders may be involved.</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9.3 Heavy Duty Problems, Fears &amp; Resistance</w:t>
      </w:r>
    </w:p>
    <w:p>
      <w:pPr>
        <w:pStyle w:val="ListParagraph"/>
        <w:numPr>
          <w:ilvl w:val="0"/>
          <w:numId w:val="2"/>
        </w:numPr>
        <w:spacing w:before="40" w:after="40"/>
      </w:pPr>
      <w:r>
        <w:rPr>
          <w:rFonts w:ascii="Arial" w:cs="Arial" w:eastAsia="Arial" w:hAnsi="Arial"/>
          <w:sz w:val="22"/>
          <w:szCs w:val="22"/>
        </w:rPr>
        <w:t xml:space="preserve">Can this company actually handle my vehicle? A 48,000 lb loaded semi requires specific equipment — most towing companies cannot do it</w:t>
      </w:r>
    </w:p>
    <w:p>
      <w:pPr>
        <w:pStyle w:val="ListParagraph"/>
        <w:numPr>
          <w:ilvl w:val="0"/>
          <w:numId w:val="2"/>
        </w:numPr>
        <w:spacing w:before="40" w:after="40"/>
      </w:pPr>
      <w:r>
        <w:rPr>
          <w:rFonts w:ascii="Arial" w:cs="Arial" w:eastAsia="Arial" w:hAnsi="Arial"/>
          <w:sz w:val="22"/>
          <w:szCs w:val="22"/>
        </w:rPr>
        <w:t xml:space="preserve">Will they damage my cargo? A mishandled load transfer or improper rigging can destroy thousands in freight</w:t>
      </w:r>
    </w:p>
    <w:p>
      <w:pPr>
        <w:pStyle w:val="ListParagraph"/>
        <w:numPr>
          <w:ilvl w:val="0"/>
          <w:numId w:val="2"/>
        </w:numPr>
        <w:spacing w:before="40" w:after="40"/>
      </w:pPr>
      <w:r>
        <w:rPr>
          <w:rFonts w:ascii="Arial" w:cs="Arial" w:eastAsia="Arial" w:hAnsi="Arial"/>
          <w:sz w:val="22"/>
          <w:szCs w:val="22"/>
        </w:rPr>
        <w:t xml:space="preserve">Are they DOT compliant for commercial towing? Compliance is non-negotiable for commercial operators and fleet managers</w:t>
      </w:r>
    </w:p>
    <w:p>
      <w:pPr>
        <w:pStyle w:val="ListParagraph"/>
        <w:numPr>
          <w:ilvl w:val="0"/>
          <w:numId w:val="2"/>
        </w:numPr>
        <w:spacing w:before="40" w:after="40"/>
      </w:pPr>
      <w:r>
        <w:rPr>
          <w:rFonts w:ascii="Arial" w:cs="Arial" w:eastAsia="Arial" w:hAnsi="Arial"/>
          <w:sz w:val="22"/>
          <w:szCs w:val="22"/>
        </w:rPr>
        <w:t xml:space="preserve">Can they handle a complex recovery (rollover, off-road, accident scene) or just a simple tow?</w:t>
      </w:r>
    </w:p>
    <w:p>
      <w:pPr>
        <w:pStyle w:val="ListParagraph"/>
        <w:numPr>
          <w:ilvl w:val="0"/>
          <w:numId w:val="2"/>
        </w:numPr>
        <w:spacing w:before="40" w:after="40"/>
      </w:pPr>
      <w:r>
        <w:rPr>
          <w:rFonts w:ascii="Arial" w:cs="Arial" w:eastAsia="Arial" w:hAnsi="Arial"/>
          <w:sz w:val="22"/>
          <w:szCs w:val="22"/>
        </w:rPr>
        <w:t xml:space="preserve">Will they actually show up, or is this a small operation that overpromises?</w:t>
      </w:r>
    </w:p>
    <w:p>
      <w:pPr>
        <w:pStyle w:val="ListParagraph"/>
        <w:numPr>
          <w:ilvl w:val="0"/>
          <w:numId w:val="2"/>
        </w:numPr>
        <w:spacing w:before="40" w:after="40"/>
      </w:pPr>
      <w:r>
        <w:rPr>
          <w:rFonts w:ascii="Arial" w:cs="Arial" w:eastAsia="Arial" w:hAnsi="Arial"/>
          <w:sz w:val="22"/>
          <w:szCs w:val="22"/>
        </w:rPr>
        <w:t xml:space="preserve">Do they have the right permits for oversized loads / interstate hauling?</w:t>
      </w:r>
    </w:p>
    <w:p>
      <w:pPr>
        <w:pStyle w:val="ListParagraph"/>
        <w:numPr>
          <w:ilvl w:val="0"/>
          <w:numId w:val="2"/>
        </w:numPr>
        <w:spacing w:before="40" w:after="40"/>
      </w:pPr>
      <w:r>
        <w:rPr>
          <w:rFonts w:ascii="Arial" w:cs="Arial" w:eastAsia="Arial" w:hAnsi="Arial"/>
          <w:sz w:val="22"/>
          <w:szCs w:val="22"/>
        </w:rPr>
        <w:t xml:space="preserve">What's the SLA? What's the guaranteed response time for my fleet account?</w:t>
      </w:r>
    </w:p>
    <w:p>
      <w:pPr>
        <w:pStyle w:val="ListParagraph"/>
        <w:numPr>
          <w:ilvl w:val="0"/>
          <w:numId w:val="2"/>
        </w:numPr>
        <w:spacing w:before="40" w:after="40"/>
      </w:pPr>
      <w:r>
        <w:rPr>
          <w:rFonts w:ascii="Arial" w:cs="Arial" w:eastAsia="Arial" w:hAnsi="Arial"/>
          <w:sz w:val="22"/>
          <w:szCs w:val="22"/>
        </w:rPr>
        <w:t xml:space="preserve">Will I get consistent service quality, or is this a one-off?</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9.4 Real Customer Testimony — B2B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space="0"/>
              <w:left w:val="single" w:color="CCCCCC" w:sz="1"/>
              <w:bottom w:val="single" w:color="CCCCCC" w:sz="1"/>
              <w:right w:val="single" w:color="CCCCCC" w:sz="1"/>
            </w:tcBorders>
            <w:shd w:fill="FFF3E8" w:val="clear"/>
            <w:tcMar>
              <w:top w:type="dxa" w:w="160"/>
              <w:left w:type="dxa" w:w="200"/>
              <w:bottom w:type="dxa" w:w="160"/>
              <w:right w:type="dxa" w:w="200"/>
            </w:tcMar>
          </w:tcPr>
          <w:p>
            <w:pPr>
              <w:spacing w:before="40" w:after="60"/>
            </w:pPr>
            <w:r>
              <w:rPr>
                <w:rFonts w:ascii="Arial" w:cs="Arial" w:eastAsia="Arial" w:hAnsi="Arial"/>
                <w:i/>
                <w:iCs/>
                <w:color w:val="333333"/>
                <w:sz w:val="22"/>
                <w:szCs w:val="22"/>
              </w:rPr>
              <w:t xml:space="preserve">"We have a corporate contract with Heavy Haulers for our construction fleet. Their priority dispatch and transparent billing has saved us thousands in downtime costs. The best B2B towing partner we've ever worked with."</w:t>
            </w:r>
          </w:p>
          <w:p>
            <w:pPr>
              <w:spacing w:before="20" w:after="20"/>
            </w:pPr>
            <w:r>
              <w:rPr>
                <w:rFonts w:ascii="Arial" w:cs="Arial" w:eastAsia="Arial" w:hAnsi="Arial"/>
                <w:b/>
                <w:bCs/>
                <w:sz w:val="20"/>
                <w:szCs w:val="20"/>
              </w:rPr>
              <w:t xml:space="preserve">— David Kim, </w:t>
            </w:r>
            <w:r>
              <w:rPr>
                <w:rFonts w:ascii="Arial" w:cs="Arial" w:eastAsia="Arial" w:hAnsi="Arial"/>
                <w:color w:val="666666"/>
                <w:sz w:val="20"/>
                <w:szCs w:val="20"/>
              </w:rPr>
              <w:t xml:space="preserve">San Mateo | </w:t>
            </w:r>
            <w:r>
              <w:rPr>
                <w:rFonts w:ascii="Arial" w:cs="Arial" w:eastAsia="Arial" w:hAnsi="Arial"/>
                <w:b/>
                <w:bCs/>
                <w:color w:val="E87722"/>
                <w:sz w:val="20"/>
                <w:szCs w:val="20"/>
              </w:rPr>
              <w:t xml:space="preserve">Fleet Services</w:t>
            </w:r>
          </w:p>
        </w:tc>
      </w:tr>
    </w:tbl>
    <w:p>
      <w:pPr>
        <w:spacing w:before="60" w:after="60"/>
      </w:pPr>
      <w:r>
        <w:t xml:space="preserve"/>
      </w:r>
    </w:p>
    <w:p>
      <w:pPr>
        <w:spacing w:before="80" w:after="80"/>
      </w:pPr>
      <w:r>
        <w:rPr>
          <w:rFonts w:ascii="Arial" w:cs="Arial" w:eastAsia="Arial" w:hAnsi="Arial"/>
          <w:b/>
          <w:bCs/>
          <w:color w:val="1A3C6E"/>
          <w:sz w:val="22"/>
          <w:szCs w:val="22"/>
        </w:rPr>
        <w:t xml:space="preserve">KEY INSIGHTS:</w:t>
      </w:r>
    </w:p>
    <w:p>
      <w:pPr>
        <w:pStyle w:val="ListParagraph"/>
        <w:numPr>
          <w:ilvl w:val="0"/>
          <w:numId w:val="2"/>
        </w:numPr>
        <w:spacing w:before="40" w:after="40"/>
      </w:pPr>
      <w:r>
        <w:rPr>
          <w:rFonts w:ascii="Arial" w:cs="Arial" w:eastAsia="Arial" w:hAnsi="Arial"/>
          <w:sz w:val="22"/>
          <w:szCs w:val="22"/>
        </w:rPr>
        <w:t xml:space="preserve">'Saved us thousands in downtime costs' — the B2B value proposition is about cost avoidance, not just service</w:t>
      </w:r>
    </w:p>
    <w:p>
      <w:pPr>
        <w:pStyle w:val="ListParagraph"/>
        <w:numPr>
          <w:ilvl w:val="0"/>
          <w:numId w:val="2"/>
        </w:numPr>
        <w:spacing w:before="40" w:after="40"/>
      </w:pPr>
      <w:r>
        <w:rPr>
          <w:rFonts w:ascii="Arial" w:cs="Arial" w:eastAsia="Arial" w:hAnsi="Arial"/>
          <w:sz w:val="22"/>
          <w:szCs w:val="22"/>
        </w:rPr>
        <w:t xml:space="preserve">'Priority dispatch' — SLA and priority access are what differentiates a B2B partner from a commodity provider</w:t>
      </w:r>
    </w:p>
    <w:p>
      <w:pPr>
        <w:pStyle w:val="ListParagraph"/>
        <w:numPr>
          <w:ilvl w:val="0"/>
          <w:numId w:val="2"/>
        </w:numPr>
        <w:spacing w:before="40" w:after="40"/>
      </w:pPr>
      <w:r>
        <w:rPr>
          <w:rFonts w:ascii="Arial" w:cs="Arial" w:eastAsia="Arial" w:hAnsi="Arial"/>
          <w:sz w:val="22"/>
          <w:szCs w:val="22"/>
        </w:rPr>
        <w:t xml:space="preserve">'Transparent billing' — financial clarity matters enormously for commercial accounts with accounting oversight</w:t>
      </w:r>
    </w:p>
    <w:p>
      <w:pPr>
        <w:pStyle w:val="ListParagraph"/>
        <w:numPr>
          <w:ilvl w:val="0"/>
          <w:numId w:val="2"/>
        </w:numPr>
        <w:spacing w:before="40" w:after="40"/>
      </w:pPr>
      <w:r>
        <w:rPr>
          <w:rFonts w:ascii="Arial" w:cs="Arial" w:eastAsia="Arial" w:hAnsi="Arial"/>
          <w:sz w:val="22"/>
          <w:szCs w:val="22"/>
        </w:rPr>
        <w:t xml:space="preserve">'Best B2B towing partner we've ever worked with' — partner language, not vendor language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space="0"/>
              <w:left w:val="single" w:color="CCCCCC" w:sz="1"/>
              <w:bottom w:val="single" w:color="CCCCCC" w:sz="1"/>
              <w:right w:val="single" w:color="CCCCCC" w:sz="1"/>
            </w:tcBorders>
            <w:shd w:fill="FFF3E8" w:val="clear"/>
            <w:tcMar>
              <w:top w:type="dxa" w:w="160"/>
              <w:left w:type="dxa" w:w="200"/>
              <w:bottom w:type="dxa" w:w="160"/>
              <w:right w:type="dxa" w:w="200"/>
            </w:tcMar>
          </w:tcPr>
          <w:p>
            <w:pPr>
              <w:spacing w:before="40" w:after="60"/>
            </w:pPr>
            <w:r>
              <w:rPr>
                <w:rFonts w:ascii="Arial" w:cs="Arial" w:eastAsia="Arial" w:hAnsi="Arial"/>
                <w:i/>
                <w:iCs/>
                <w:color w:val="333333"/>
                <w:sz w:val="22"/>
                <w:szCs w:val="22"/>
              </w:rPr>
              <w:t xml:space="preserve">"Complex heavy equipment recovery after our excavator tipped over. Heavy Haulers' rotator team handled it like professionals — safely uprighted and transported a $200k machine. Impressive expertise and equipment."</w:t>
            </w:r>
          </w:p>
          <w:p>
            <w:pPr>
              <w:spacing w:before="20" w:after="20"/>
            </w:pPr>
            <w:r>
              <w:rPr>
                <w:rFonts w:ascii="Arial" w:cs="Arial" w:eastAsia="Arial" w:hAnsi="Arial"/>
                <w:b/>
                <w:bCs/>
                <w:sz w:val="20"/>
                <w:szCs w:val="20"/>
              </w:rPr>
              <w:t xml:space="preserve">— Robert Martinez, </w:t>
            </w:r>
            <w:r>
              <w:rPr>
                <w:rFonts w:ascii="Arial" w:cs="Arial" w:eastAsia="Arial" w:hAnsi="Arial"/>
                <w:color w:val="666666"/>
                <w:sz w:val="20"/>
                <w:szCs w:val="20"/>
              </w:rPr>
              <w:t xml:space="preserve">Redwood City | </w:t>
            </w:r>
            <w:r>
              <w:rPr>
                <w:rFonts w:ascii="Arial" w:cs="Arial" w:eastAsia="Arial" w:hAnsi="Arial"/>
                <w:b/>
                <w:bCs/>
                <w:color w:val="E87722"/>
                <w:sz w:val="20"/>
                <w:szCs w:val="20"/>
              </w:rPr>
              <w:t xml:space="preserve">Heavy Equipment Recovery</w:t>
            </w:r>
          </w:p>
        </w:tc>
      </w:tr>
    </w:tbl>
    <w:p>
      <w:pPr>
        <w:spacing w:before="60" w:after="60"/>
      </w:pPr>
      <w:r>
        <w:t xml:space="preserve"/>
      </w:r>
    </w:p>
    <w:p>
      <w:pPr>
        <w:spacing w:before="80" w:after="80"/>
      </w:pPr>
      <w:r>
        <w:rPr>
          <w:rFonts w:ascii="Arial" w:cs="Arial" w:eastAsia="Arial" w:hAnsi="Arial"/>
          <w:b/>
          <w:bCs/>
          <w:color w:val="1A3C6E"/>
          <w:sz w:val="22"/>
          <w:szCs w:val="22"/>
        </w:rPr>
        <w:t xml:space="preserve">KEY INSIGHTS:</w:t>
      </w:r>
    </w:p>
    <w:p>
      <w:pPr>
        <w:pStyle w:val="ListParagraph"/>
        <w:numPr>
          <w:ilvl w:val="0"/>
          <w:numId w:val="2"/>
        </w:numPr>
        <w:spacing w:before="40" w:after="40"/>
      </w:pPr>
      <w:r>
        <w:rPr>
          <w:rFonts w:ascii="Arial" w:cs="Arial" w:eastAsia="Arial" w:hAnsi="Arial"/>
          <w:sz w:val="22"/>
          <w:szCs w:val="22"/>
        </w:rPr>
        <w:t xml:space="preserve">'$200k machine' — the stakes of heavy equipment recovery are enormous; the buyer is measuring you against the asset value</w:t>
      </w:r>
    </w:p>
    <w:p>
      <w:pPr>
        <w:pStyle w:val="ListParagraph"/>
        <w:numPr>
          <w:ilvl w:val="0"/>
          <w:numId w:val="2"/>
        </w:numPr>
        <w:spacing w:before="40" w:after="40"/>
      </w:pPr>
      <w:r>
        <w:rPr>
          <w:rFonts w:ascii="Arial" w:cs="Arial" w:eastAsia="Arial" w:hAnsi="Arial"/>
          <w:sz w:val="22"/>
          <w:szCs w:val="22"/>
        </w:rPr>
        <w:t xml:space="preserve">'Rotator team' — specific equipment knowledge signals true heavy-duty capability</w:t>
      </w:r>
    </w:p>
    <w:p>
      <w:pPr>
        <w:pStyle w:val="ListParagraph"/>
        <w:numPr>
          <w:ilvl w:val="0"/>
          <w:numId w:val="2"/>
        </w:numPr>
        <w:spacing w:before="40" w:after="40"/>
      </w:pPr>
      <w:r>
        <w:rPr>
          <w:rFonts w:ascii="Arial" w:cs="Arial" w:eastAsia="Arial" w:hAnsi="Arial"/>
          <w:sz w:val="22"/>
          <w:szCs w:val="22"/>
        </w:rPr>
        <w:t xml:space="preserve">'Handled it like professionals' — professional execution, not just completion, is the benchmark</w:t>
      </w:r>
    </w:p>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10. Heavy Duty — Building Confidence &amp; Conversion</w:t>
      </w:r>
    </w:p>
    <w:p>
      <w:pPr>
        <w:pStyle w:val="Heading2"/>
        <w:spacing w:before="280" w:after="120"/>
      </w:pPr>
      <w:r>
        <w:rPr>
          <w:rFonts w:ascii="Arial" w:cs="Arial" w:eastAsia="Arial" w:hAnsi="Arial"/>
          <w:b/>
          <w:bCs/>
          <w:color w:val="1A3C6E"/>
          <w:sz w:val="26"/>
          <w:szCs w:val="26"/>
        </w:rPr>
        <w:t xml:space="preserve">10.1 The Commercial Confidence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A3C6E"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Trust Signal</w:t>
            </w:r>
          </w:p>
        </w:tc>
        <w:tc>
          <w:tcPr>
            <w:tcW w:type="dxa" w:w="5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Why It Matters for Commercial Buyers</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1</w:t>
            </w:r>
          </w:p>
        </w:tc>
        <w:tc>
          <w:tcPr>
            <w:tcW w:type="dxa" w:w="3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Capacity Claim: '75+ Ton Capability'</w:t>
            </w:r>
          </w:p>
        </w:tc>
        <w:tc>
          <w:tcPr>
            <w:tcW w:type="dxa" w:w="5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Instantly separates Heavy Haulers from light-duty competitors. Fleet managers don't call a company that might not have the right truck.</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Rotator Fleet Available 24/7</w:t>
            </w:r>
          </w:p>
        </w:tc>
        <w:tc>
          <w:tcPr>
            <w:tcW w:type="dxa" w:w="5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Rotator is the gold standard in heavy recovery. Mentioning it signals expert-level capability immediately.</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3</w:t>
            </w:r>
          </w:p>
        </w:tc>
        <w:tc>
          <w:tcPr>
            <w:tcW w:type="dxa" w:w="3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DOT Compliant + Fully Licensed</w:t>
            </w:r>
          </w:p>
        </w:tc>
        <w:tc>
          <w:tcPr>
            <w:tcW w:type="dxa" w:w="5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Commercial operators face regulatory liability. DOT compliance is a non-negotiable filter.</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CTTA + ITRA Memberships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Professional associations signal a serious, accountable operator — not a one-truck operation.</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5</w:t>
            </w:r>
          </w:p>
        </w:tc>
        <w:tc>
          <w:tcPr>
            <w:tcW w:type="dxa" w:w="3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SLA + Corporate Contract Option</w:t>
            </w:r>
          </w:p>
        </w:tc>
        <w:tc>
          <w:tcPr>
            <w:tcW w:type="dxa" w:w="5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Fleet managers are not looking for one-off calls. The offer of an SLA transforms Heavy Haulers from vendor to partner.</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Priority Dispatch for Fleet Accounts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'You don't wait in line' is a premium that fleet managers will pay for.</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7</w:t>
            </w:r>
          </w:p>
        </w:tc>
        <w:tc>
          <w:tcPr>
            <w:tcW w:type="dxa" w:w="3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Named Testimonials from Commercial Clients</w:t>
            </w:r>
          </w:p>
        </w:tc>
        <w:tc>
          <w:tcPr>
            <w:tcW w:type="dxa" w:w="5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'David Kim, San Mateo, Fleet Services' carries far more weight than a generic 5-star rating.</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Specific Vehicle Class Language</w:t>
            </w:r>
          </w:p>
        </w:tc>
        <w:tc>
          <w:tcPr>
            <w:tcW w:type="dxa" w:w="5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'Class 7–8 trucks, semi-trucks, city buses, excavators' — name the vehicle. Fleet managers are scanning for their specific type.</w:t>
            </w:r>
          </w:p>
        </w:tc>
      </w:tr>
      <w:tr>
        <w:tc>
          <w:tcPr>
            <w:tcW w:type="dxa" w:w="600"/>
            <w:tcBorders>
              <w:top w:val="single" w:color="CCCCCC" w:sz="1"/>
              <w:left w:val="single" w:color="CCCCCC" w:sz="1"/>
              <w:bottom w:val="single" w:color="CCCCCC" w:sz="1"/>
              <w:right w:val="single" w:color="CCCCCC" w:sz="1"/>
            </w:tcBorders>
            <w:shd w:fill="FFF3E8" w:val="clear"/>
            <w:tcMar>
              <w:top w:type="dxa" w:w="90"/>
              <w:left w:type="dxa" w:w="80"/>
              <w:bottom w:type="dxa" w:w="90"/>
              <w:right w:type="dxa" w:w="80"/>
            </w:tcMar>
            <w:vAlign w:val="center"/>
          </w:tcPr>
          <w:p>
            <w:pPr>
              <w:jc w:val="center"/>
            </w:pPr>
            <w:r>
              <w:rPr>
                <w:rFonts w:ascii="Arial" w:cs="Arial" w:eastAsia="Arial" w:hAnsi="Arial"/>
                <w:b/>
                <w:bCs/>
                <w:color w:val="E87722"/>
                <w:sz w:val="22"/>
                <w:szCs w:val="22"/>
              </w:rPr>
              <w:t xml:space="preserve">9</w:t>
            </w:r>
          </w:p>
        </w:tc>
        <w:tc>
          <w:tcPr>
            <w:tcW w:type="dxa" w:w="3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Dual CTA Architecture</w:t>
            </w:r>
          </w:p>
        </w:tc>
        <w:tc>
          <w:tcPr>
            <w:tcW w:type="dxa" w:w="5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Emergency: CALL NOW. Planned: REQUEST FLEET QUOTE. Both must be immediately visible on the landing page.</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11. Implications for Phases 3–5</w:t>
      </w:r>
    </w:p>
    <w:p>
      <w:pPr>
        <w:spacing w:before="80" w:after="80"/>
      </w:pPr>
      <w:r>
        <w:rPr>
          <w:rFonts w:ascii="Arial" w:cs="Arial" w:eastAsia="Arial" w:hAnsi="Arial"/>
          <w:sz w:val="22"/>
          <w:szCs w:val="22"/>
        </w:rPr>
        <w:t xml:space="preserve">This section translates the psychological insights above into direct campaign strategy guidance for keyword research, landing page design, and ad copy creation.</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11.1 Ad Copy Principles — Both Campaigns</w:t>
      </w:r>
    </w:p>
    <w:p>
      <w:pPr>
        <w:pStyle w:val="ListParagraph"/>
        <w:numPr>
          <w:ilvl w:val="0"/>
          <w:numId w:val="2"/>
        </w:numPr>
        <w:spacing w:before="40" w:after="40"/>
      </w:pPr>
      <w:r>
        <w:rPr>
          <w:rFonts w:ascii="Arial" w:cs="Arial" w:eastAsia="Arial" w:hAnsi="Arial"/>
          <w:sz w:val="22"/>
          <w:szCs w:val="22"/>
        </w:rPr>
        <w:t xml:space="preserve">Lead with the solution to the #1 fear: speed for L/M duty, capability for heavy duty</w:t>
      </w:r>
    </w:p>
    <w:p>
      <w:pPr>
        <w:pStyle w:val="ListParagraph"/>
        <w:numPr>
          <w:ilvl w:val="0"/>
          <w:numId w:val="2"/>
        </w:numPr>
        <w:spacing w:before="40" w:after="40"/>
      </w:pPr>
      <w:r>
        <w:rPr>
          <w:rFonts w:ascii="Arial" w:cs="Arial" w:eastAsia="Arial" w:hAnsi="Arial"/>
          <w:sz w:val="22"/>
          <w:szCs w:val="22"/>
        </w:rPr>
        <w:t xml:space="preserve">Use specific numbers: '15 minutes' beats 'fast response'. '75+ tons' beats 'heavy equipment'. '4.9★' beats 'highly rated'.</w:t>
      </w:r>
    </w:p>
    <w:p>
      <w:pPr>
        <w:pStyle w:val="ListParagraph"/>
        <w:numPr>
          <w:ilvl w:val="0"/>
          <w:numId w:val="2"/>
        </w:numPr>
        <w:spacing w:before="40" w:after="40"/>
      </w:pPr>
      <w:r>
        <w:rPr>
          <w:rFonts w:ascii="Arial" w:cs="Arial" w:eastAsia="Arial" w:hAnsi="Arial"/>
          <w:sz w:val="22"/>
          <w:szCs w:val="22"/>
        </w:rPr>
        <w:t xml:space="preserve">Mirror customer language from real testimonials: 'saved the day', 'without a scratch', 'treated it like their own car'</w:t>
      </w:r>
    </w:p>
    <w:p>
      <w:pPr>
        <w:pStyle w:val="ListParagraph"/>
        <w:numPr>
          <w:ilvl w:val="0"/>
          <w:numId w:val="2"/>
        </w:numPr>
        <w:spacing w:before="40" w:after="40"/>
      </w:pPr>
      <w:r>
        <w:rPr>
          <w:rFonts w:ascii="Arial" w:cs="Arial" w:eastAsia="Arial" w:hAnsi="Arial"/>
          <w:sz w:val="22"/>
          <w:szCs w:val="22"/>
        </w:rPr>
        <w:t xml:space="preserve">Never lead with company name — lead with what the customer needs to know RIGHT NOW</w:t>
      </w:r>
    </w:p>
    <w:p>
      <w:pPr>
        <w:pStyle w:val="ListParagraph"/>
        <w:numPr>
          <w:ilvl w:val="0"/>
          <w:numId w:val="2"/>
        </w:numPr>
        <w:spacing w:before="40" w:after="40"/>
      </w:pPr>
      <w:r>
        <w:rPr>
          <w:rFonts w:ascii="Arial" w:cs="Arial" w:eastAsia="Arial" w:hAnsi="Arial"/>
          <w:sz w:val="22"/>
          <w:szCs w:val="22"/>
        </w:rPr>
        <w:t xml:space="preserve">Every ad must answer: Am I covered? Can they come now? Will they handle my vehicle? Can I trust them?</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11.2 Landing Page Principles — Both Campaigns</w:t>
      </w:r>
    </w:p>
    <w:p>
      <w:pPr>
        <w:pStyle w:val="ListParagraph"/>
        <w:numPr>
          <w:ilvl w:val="0"/>
          <w:numId w:val="2"/>
        </w:numPr>
        <w:spacing w:before="40" w:after="40"/>
      </w:pPr>
      <w:r>
        <w:rPr>
          <w:rFonts w:ascii="Arial" w:cs="Arial" w:eastAsia="Arial" w:hAnsi="Arial"/>
          <w:sz w:val="22"/>
          <w:szCs w:val="22"/>
        </w:rPr>
        <w:t xml:space="preserve">Hero section must answer all 4 core questions above the fold on mobile: availability, area, speed, trust signal</w:t>
      </w:r>
    </w:p>
    <w:p>
      <w:pPr>
        <w:pStyle w:val="ListParagraph"/>
        <w:numPr>
          <w:ilvl w:val="0"/>
          <w:numId w:val="2"/>
        </w:numPr>
        <w:spacing w:before="40" w:after="40"/>
      </w:pPr>
      <w:r>
        <w:rPr>
          <w:rFonts w:ascii="Arial" w:cs="Arial" w:eastAsia="Arial" w:hAnsi="Arial"/>
          <w:sz w:val="22"/>
          <w:szCs w:val="22"/>
        </w:rPr>
        <w:t xml:space="preserve">Click-to-call must be the largest element on the page — sticky on scroll, in hero, and at every CTA break</w:t>
      </w:r>
    </w:p>
    <w:p>
      <w:pPr>
        <w:pStyle w:val="ListParagraph"/>
        <w:numPr>
          <w:ilvl w:val="0"/>
          <w:numId w:val="2"/>
        </w:numPr>
        <w:spacing w:before="40" w:after="40"/>
      </w:pPr>
      <w:r>
        <w:rPr>
          <w:rFonts w:ascii="Arial" w:cs="Arial" w:eastAsia="Arial" w:hAnsi="Arial"/>
          <w:sz w:val="22"/>
          <w:szCs w:val="22"/>
        </w:rPr>
        <w:t xml:space="preserve">Social proof must appear within the first scroll — rating + volume + named testimonial</w:t>
      </w:r>
    </w:p>
    <w:p>
      <w:pPr>
        <w:pStyle w:val="ListParagraph"/>
        <w:numPr>
          <w:ilvl w:val="0"/>
          <w:numId w:val="2"/>
        </w:numPr>
        <w:spacing w:before="40" w:after="40"/>
      </w:pPr>
      <w:r>
        <w:rPr>
          <w:rFonts w:ascii="Arial" w:cs="Arial" w:eastAsia="Arial" w:hAnsi="Arial"/>
          <w:sz w:val="22"/>
          <w:szCs w:val="22"/>
        </w:rPr>
        <w:t xml:space="preserve">'How it works' section eliminates the uncertainty and fear of the unknown</w:t>
      </w:r>
    </w:p>
    <w:p>
      <w:pPr>
        <w:pStyle w:val="ListParagraph"/>
        <w:numPr>
          <w:ilvl w:val="0"/>
          <w:numId w:val="2"/>
        </w:numPr>
        <w:spacing w:before="40" w:after="40"/>
      </w:pPr>
      <w:r>
        <w:rPr>
          <w:rFonts w:ascii="Arial" w:cs="Arial" w:eastAsia="Arial" w:hAnsi="Arial"/>
          <w:sz w:val="22"/>
          <w:szCs w:val="22"/>
        </w:rPr>
        <w:t xml:space="preserve">FAQ section addresses the price, coverage, and vehicle-type objections explicitly</w:t>
      </w:r>
    </w:p>
    <w:p>
      <w:pPr>
        <w:pStyle w:val="ListParagraph"/>
        <w:numPr>
          <w:ilvl w:val="0"/>
          <w:numId w:val="2"/>
        </w:numPr>
        <w:spacing w:before="40" w:after="40"/>
      </w:pPr>
      <w:r>
        <w:rPr>
          <w:rFonts w:ascii="Arial" w:cs="Arial" w:eastAsia="Arial" w:hAnsi="Arial"/>
          <w:sz w:val="22"/>
          <w:szCs w:val="22"/>
        </w:rPr>
        <w:t xml:space="preserve">CRO principle: every section removes one more reason NOT to call</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11.3 Keyword Psychology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Keyword Type</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Psychological State</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Ad Copy Approach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B3FA0"/>
                <w:sz w:val="20"/>
                <w:szCs w:val="20"/>
              </w:rPr>
              <w:t xml:space="preserve">'tow truck near 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PANIC — stranded, immediate need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'On the Way in 15 Min — Call Now'. No time for features. Speed + availability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3FA0"/>
                <w:sz w:val="20"/>
                <w:szCs w:val="20"/>
              </w:rPr>
              <w:t xml:space="preserve">'emergency towing SF'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 — accident or severe breakdown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'Emergency Towing — Bay Area Dispatch 24/7'. Safety and reassurance tone.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B3FA0"/>
                <w:sz w:val="20"/>
                <w:szCs w:val="20"/>
              </w:rPr>
              <w:t xml:space="preserve">'flatbed tow San Francisco'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PROTECTIVE — worried about vehicle damage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'Flatbed Only — Zero Wheel-Lift Contact'. Features-forward. Damage-free guarantee.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3FA0"/>
                <w:sz w:val="20"/>
                <w:szCs w:val="20"/>
              </w:rPr>
              <w:t xml:space="preserve">'motorcycle towing near 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SPECIALIST SEARCH — knows what they need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'Specialist Motorcycle Towing'. Specific equipment language. 'Restraints not clamps.'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B3FA0"/>
                <w:sz w:val="20"/>
                <w:szCs w:val="20"/>
              </w:rPr>
              <w:t xml:space="preserve">'luxury car towing'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SELECTIVE — high value, low price sensitivity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'White-Glove Exotic Car Transport'. Soft-tie, premium insurance, care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3FA0"/>
                <w:sz w:val="20"/>
                <w:szCs w:val="20"/>
              </w:rPr>
              <w:t xml:space="preserve">'semi truck towing Bay 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CAPABILITY CHECK — needs to know if you can do 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'Semi &amp; 18-Wheeler Towing — 75+ Ton Capacity'. Rotator fleet. No ambiguity.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B3FA0"/>
                <w:sz w:val="20"/>
                <w:szCs w:val="20"/>
              </w:rPr>
              <w:t xml:space="preserve">'fleet towing contract'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DELIBERATE — vendor evaluation mode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'Fleet Towing SLA — Priority Dispatch'. B2B-specific. Account management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3FA0"/>
                <w:sz w:val="20"/>
                <w:szCs w:val="20"/>
              </w:rPr>
              <w:t xml:space="preserve">'box truck tow San Jose'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FRUSTRATED — may have been turned away already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'Box Trucks to 26,000 lbs — Medium Duty Specialists'. Explicit capacity confirmation.</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12. Negative Keyword Psychology</w:t>
      </w:r>
    </w:p>
    <w:p>
      <w:pPr>
        <w:spacing w:before="80" w:after="80"/>
      </w:pPr>
      <w:r>
        <w:rPr>
          <w:rFonts w:ascii="Arial" w:cs="Arial" w:eastAsia="Arial" w:hAnsi="Arial"/>
          <w:sz w:val="22"/>
          <w:szCs w:val="22"/>
        </w:rPr>
        <w:t xml:space="preserve">Just as important as knowing who to target is knowing who NOT to target. Heavy Haulers deliberately excludes roadside add-on services. Running ads that attract these searches wastes budget and confuses the brand.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00"/>
              <w:bottom w:type="dxa" w:w="160"/>
              <w:right w:type="dxa" w:w="200"/>
            </w:tcMar>
          </w:tcPr>
          <w:p>
            <w:pPr>
              <w:spacing w:before="40" w:after="40"/>
            </w:pPr>
            <w:r>
              <w:rPr>
                <w:rFonts w:ascii="Arial" w:cs="Arial" w:eastAsia="Arial" w:hAnsi="Arial"/>
                <w:b/>
                <w:bCs/>
                <w:color w:val="C0392B"/>
                <w:sz w:val="22"/>
                <w:szCs w:val="22"/>
              </w:rPr>
              <w:t xml:space="preserve">Critical Negative Keywords — Exclude from ALL Campaigns</w:t>
            </w:r>
          </w:p>
          <w:p>
            <w:pPr>
              <w:spacing w:before="40" w:after="20"/>
            </w:pPr>
            <w:r>
              <w:rPr>
                <w:rFonts w:ascii="Arial" w:cs="Arial" w:eastAsia="Arial" w:hAnsi="Arial"/>
                <w:b/>
                <w:bCs/>
                <w:color w:val="C0392B"/>
                <w:sz w:val="22"/>
                <w:szCs w:val="22"/>
              </w:rPr>
              <w:t xml:space="preserve">Service Exclusions (Heavy Haulers deliberately does NOT offer these):</w:t>
            </w:r>
          </w:p>
          <w:p>
            <w:pPr>
              <w:pStyle w:val="ListParagraph"/>
              <w:numPr>
                <w:ilvl w:val="0"/>
                <w:numId w:val="2"/>
              </w:numPr>
              <w:spacing w:before="30" w:after="20"/>
            </w:pPr>
            <w:r>
              <w:rPr>
                <w:rFonts w:ascii="Arial" w:cs="Arial" w:eastAsia="Arial" w:hAnsi="Arial"/>
                <w:sz w:val="22"/>
                <w:szCs w:val="22"/>
              </w:rPr>
              <w:t xml:space="preserve">battery jumpstart, jump start, jump a car, dead battery, battery service</w:t>
            </w:r>
          </w:p>
          <w:p>
            <w:pPr>
              <w:pStyle w:val="ListParagraph"/>
              <w:numPr>
                <w:ilvl w:val="0"/>
                <w:numId w:val="2"/>
              </w:numPr>
              <w:spacing w:before="20" w:after="20"/>
            </w:pPr>
            <w:r>
              <w:rPr>
                <w:rFonts w:ascii="Arial" w:cs="Arial" w:eastAsia="Arial" w:hAnsi="Arial"/>
                <w:sz w:val="22"/>
                <w:szCs w:val="22"/>
              </w:rPr>
              <w:t xml:space="preserve">tire change, flat tire service, change flat, spare tyre</w:t>
            </w:r>
          </w:p>
          <w:p>
            <w:pPr>
              <w:pStyle w:val="ListParagraph"/>
              <w:numPr>
                <w:ilvl w:val="0"/>
                <w:numId w:val="2"/>
              </w:numPr>
              <w:spacing w:before="20" w:after="20"/>
            </w:pPr>
            <w:r>
              <w:rPr>
                <w:rFonts w:ascii="Arial" w:cs="Arial" w:eastAsia="Arial" w:hAnsi="Arial"/>
                <w:sz w:val="22"/>
                <w:szCs w:val="22"/>
              </w:rPr>
              <w:t xml:space="preserve">lockout service, locked out of car, car lockout, keys locked in car</w:t>
            </w:r>
          </w:p>
          <w:p>
            <w:pPr>
              <w:pStyle w:val="ListParagraph"/>
              <w:numPr>
                <w:ilvl w:val="0"/>
                <w:numId w:val="2"/>
              </w:numPr>
              <w:spacing w:before="20" w:after="20"/>
            </w:pPr>
            <w:r>
              <w:rPr>
                <w:rFonts w:ascii="Arial" w:cs="Arial" w:eastAsia="Arial" w:hAnsi="Arial"/>
                <w:sz w:val="22"/>
                <w:szCs w:val="22"/>
              </w:rPr>
              <w:t xml:space="preserve">fuel delivery, out of gas, gas delivery, ran out of fuel</w:t>
            </w:r>
          </w:p>
          <w:p>
            <w:pPr>
              <w:spacing w:before="40" w:after="20"/>
            </w:pPr>
            <w:r>
              <w:rPr>
                <w:rFonts w:ascii="Arial" w:cs="Arial" w:eastAsia="Arial" w:hAnsi="Arial"/>
                <w:b/>
                <w:bCs/>
                <w:color w:val="E87722"/>
                <w:sz w:val="22"/>
                <w:szCs w:val="22"/>
              </w:rPr>
              <w:t xml:space="preserve">Non-Buyer Intent (researchers, job seekers, DIYers):</w:t>
            </w:r>
          </w:p>
          <w:p>
            <w:pPr>
              <w:pStyle w:val="ListParagraph"/>
              <w:numPr>
                <w:ilvl w:val="0"/>
                <w:numId w:val="2"/>
              </w:numPr>
              <w:spacing w:before="30" w:after="20"/>
            </w:pPr>
            <w:r>
              <w:rPr>
                <w:rFonts w:ascii="Arial" w:cs="Arial" w:eastAsia="Arial" w:hAnsi="Arial"/>
                <w:sz w:val="22"/>
                <w:szCs w:val="22"/>
              </w:rPr>
              <w:t xml:space="preserve">how to tow, DIY towing, tow truck driver jobs, towing career, towing course, towing certification</w:t>
            </w:r>
          </w:p>
          <w:p>
            <w:pPr>
              <w:pStyle w:val="ListParagraph"/>
              <w:numPr>
                <w:ilvl w:val="0"/>
                <w:numId w:val="2"/>
              </w:numPr>
              <w:spacing w:before="20" w:after="20"/>
            </w:pPr>
            <w:r>
              <w:rPr>
                <w:rFonts w:ascii="Arial" w:cs="Arial" w:eastAsia="Arial" w:hAnsi="Arial"/>
                <w:sz w:val="22"/>
                <w:szCs w:val="22"/>
              </w:rPr>
              <w:t xml:space="preserve">free towing, towing cost calculator, cheap towing (unless positioned correctly)</w:t>
            </w:r>
          </w:p>
          <w:p>
            <w:pPr>
              <w:pStyle w:val="ListParagraph"/>
              <w:numPr>
                <w:ilvl w:val="0"/>
                <w:numId w:val="2"/>
              </w:numPr>
              <w:spacing w:before="20" w:after="20"/>
            </w:pPr>
            <w:r>
              <w:rPr>
                <w:rFonts w:ascii="Arial" w:cs="Arial" w:eastAsia="Arial" w:hAnsi="Arial"/>
                <w:sz w:val="22"/>
                <w:szCs w:val="22"/>
              </w:rPr>
              <w:t xml:space="preserve">towing laws, towing regulations, can I tow, is it legal to tow</w:t>
            </w:r>
          </w:p>
        </w:tc>
      </w:tr>
    </w:tbl>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13. Broader Market Research — Industry-Wide Buyer Psychology</w:t>
      </w:r>
    </w:p>
    <w:p>
      <w:pPr>
        <w:spacing w:before="80" w:after="80"/>
      </w:pPr>
      <w:r>
        <w:rPr>
          <w:rFonts w:ascii="Arial" w:cs="Arial" w:eastAsia="Arial" w:hAnsi="Arial"/>
          <w:sz w:val="22"/>
          <w:szCs w:val="22"/>
        </w:rPr>
        <w:t xml:space="preserve">The following insights are drawn from industry-wide research beyond HeavyTowPro's own website — including competitor analysis, consumer advocacy data, towing industry marketing benchmarks, and fleet management studies. These insights confirm and deepen the psychological profile built in earlier sections.</w:t>
      </w:r>
    </w:p>
    <w:p>
      <w:pPr>
        <w:spacing w:before="60" w:after="60"/>
      </w:pPr>
      <w:r>
        <w:t xml:space="preserve"/>
      </w:r>
    </w:p>
    <w:p>
      <w:pPr>
        <w:pStyle w:val="Heading2"/>
        <w:spacing w:before="280" w:after="120"/>
      </w:pPr>
      <w:r>
        <w:rPr>
          <w:rFonts w:ascii="Arial" w:cs="Arial" w:eastAsia="Arial" w:hAnsi="Arial"/>
          <w:b/>
          <w:bCs/>
          <w:color w:val="1A3C6E"/>
          <w:sz w:val="26"/>
          <w:szCs w:val="26"/>
        </w:rPr>
        <w:t xml:space="preserve">13.1 The Towing Industry's Trust Crisis — Industry-Wide Data</w:t>
      </w:r>
    </w:p>
    <w:p>
      <w:pPr>
        <w:spacing w:before="80" w:after="80"/>
      </w:pPr>
      <w:r>
        <w:rPr>
          <w:rFonts w:ascii="Arial" w:cs="Arial" w:eastAsia="Arial" w:hAnsi="Arial"/>
          <w:sz w:val="22"/>
          <w:szCs w:val="22"/>
        </w:rPr>
        <w:t xml:space="preserve">The towing industry has a documented, systemic trust problem that operates at scale. This is not just a perception issue — it is a reality that shapes how EVERY buyer approaches their search, regardless of which company they ultimately call. Heavy Haulers benefits enormously from being the opposite of what customers fear.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1"/>
                <w:szCs w:val="21"/>
              </w:rPr>
              <w:t xml:space="preserve">Industry Fear / Predatory Practice</w:t>
            </w:r>
          </w:p>
        </w:tc>
        <w:tc>
          <w:tcPr>
            <w:tcW w:type="dxa" w:w="576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1"/>
                <w:szCs w:val="21"/>
              </w:rPr>
              <w:t xml:space="preserve">Psychological Impact on All Buyers</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Bait-and-switch pricing — low quote on phone, inflated bill after vehicle is loaded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Creates 'hostage vehicle' fear. Customer feels trapped AFTER handing over their car. This fear starts BEFORE they call — they evaluate every towing company through this lens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1"/>
                <w:szCs w:val="21"/>
              </w:rPr>
              <w:t xml:space="preserve">Scanner chasing — tow trucks monitoring emergency channels to intercept stranded drivers uninvited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Predatory operators arrive at breakdowns uninvited. Customers are now wary of any towing company that 'just shows up' — reinforcing the value of calling a trusted, verified provider.</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Gate fees, release fees, labor fees — illegal in most states but commonly charged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Consumer advocacy groups receive thousands of complaints yearly. Buyers are actively searching for 'how to avoid towing scams' — transparency from legitimate operators is a direct response to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1"/>
                <w:szCs w:val="21"/>
              </w:rPr>
              <w:t xml:space="preserve">Hidden storage and after-hours charges added without disclosure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Price anxiety starts before the first call. Customers who have been burned before will leave a landing page that doesn't immediately address pricing transparency.</w:t>
            </w:r>
          </w:p>
        </w:tc>
      </w:tr>
      <w:tr>
        <w:tc>
          <w:tcPr>
            <w:tcW w:type="dxa" w:w="36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b/>
                <w:bCs/>
                <w:color w:val="C0392B"/>
                <w:sz w:val="21"/>
                <w:szCs w:val="21"/>
              </w:rPr>
              <w:t xml:space="preserve">Unlicensed / uninsured operators causing vehicle damage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License and insurance credentials are now actively searched for by savvy buyers. CTTA and DOT mentions on landing pages are scanned as trust signals, not just compliance boxes.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60"/>
              <w:left w:type="dxa" w:w="200"/>
              <w:bottom w:type="dxa" w:w="160"/>
              <w:right w:type="dxa" w:w="200"/>
            </w:tcMar>
          </w:tcPr>
          <w:p>
            <w:pPr>
              <w:spacing w:before="40" w:after="40"/>
            </w:pPr>
            <w:r>
              <w:rPr>
                <w:rFonts w:ascii="Arial" w:cs="Arial" w:eastAsia="Arial" w:hAnsi="Arial"/>
                <w:b/>
                <w:bCs/>
                <w:color w:val="1A7A4A"/>
                <w:sz w:val="22"/>
                <w:szCs w:val="22"/>
              </w:rPr>
              <w:t xml:space="preserve">Strategic Implication for Heavy Haulers</w:t>
            </w:r>
          </w:p>
          <w:p>
            <w:pPr>
              <w:spacing w:before="40" w:after="60"/>
            </w:pPr>
            <w:r>
              <w:rPr>
                <w:rFonts w:ascii="Arial" w:cs="Arial" w:eastAsia="Arial" w:hAnsi="Arial"/>
                <w:sz w:val="22"/>
                <w:szCs w:val="22"/>
              </w:rPr>
              <w:t xml:space="preserve">Heavy Haulers does not need to mention competitors by name to win against this industry dynamic. By prominently displaying: transparent pricing, CTTA membership, DOT compliance, written upfront quotes, and 4.9★ Google rating — they automatically position themselves as the safe, trustworthy alternative to everything the market fears. This is not defensive positioning — it is OFFENSIVE trust-building.</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13.2 The Real Cost of Commercial Vehicle Downtime (B2B Data)</w:t>
      </w:r>
    </w:p>
    <w:p>
      <w:pPr>
        <w:spacing w:before="80" w:after="80"/>
      </w:pPr>
      <w:r>
        <w:rPr>
          <w:rFonts w:ascii="Arial" w:cs="Arial" w:eastAsia="Arial" w:hAnsi="Arial"/>
          <w:sz w:val="22"/>
          <w:szCs w:val="22"/>
        </w:rPr>
        <w:t xml:space="preserve">Industry research quantifies exactly why fleet managers treat a towing vendor relationship as a strategic priority, not a commodity purchase. These numbers are what fleet managers think about when evaluating Heavy Haulers' SLA offering: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Downtime Cost Metric</w:t>
            </w:r>
          </w:p>
        </w:tc>
        <w:tc>
          <w:tcPr>
            <w:tcW w:type="dxa" w:w="6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Industry Data Point</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True hourly cost of commercial vehicle downtime</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$79.33/hour combined (driver cost $31.25/hr + lost profit $48.08/hr) — American Transportation Research Institute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Annual downtime cost (1,000-vehicle fleet, 5 incidents/vehicle)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Over $594,975 per year — illustrating why a reliable B2B towing partner is worth every premium</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Emergency roadside repair cost per incident</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$350–$700 per call — the cost of the tow is a fraction of the total downtime cost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sz w:val="21"/>
                <w:szCs w:val="21"/>
              </w:rPr>
              <w:t xml:space="preserve">Truck maintenance as % of total fleet operating cost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1"/>
                <w:szCs w:val="21"/>
              </w:rPr>
              <w:t xml:space="preserve">8.9% of total operating expense — recovery costs compound maintenance budget pressure</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sz w:val="21"/>
                <w:szCs w:val="21"/>
              </w:rPr>
              <w:t xml:space="preserve">What fleet managers ACTUALLY buy when choosing a towing SLA</w:t>
            </w:r>
          </w:p>
        </w:tc>
        <w:tc>
          <w:tcPr>
            <w:tcW w:type="dxa" w:w="6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sz w:val="21"/>
                <w:szCs w:val="21"/>
              </w:rPr>
              <w:t xml:space="preserve">Not just a tow — they're buying DOWNTIME INSURANCE. Every hour faster is ~$79 saved.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60"/>
              <w:left w:type="dxa" w:w="200"/>
              <w:bottom w:type="dxa" w:w="160"/>
              <w:right w:type="dxa" w:w="200"/>
            </w:tcMar>
          </w:tcPr>
          <w:p>
            <w:pPr>
              <w:spacing w:before="40" w:after="40"/>
            </w:pPr>
            <w:r>
              <w:rPr>
                <w:rFonts w:ascii="Arial" w:cs="Arial" w:eastAsia="Arial" w:hAnsi="Arial"/>
                <w:b/>
                <w:bCs/>
                <w:color w:val="E87722"/>
                <w:sz w:val="22"/>
                <w:szCs w:val="22"/>
              </w:rPr>
              <w:t xml:space="preserve">Campaign Copy Implication</w:t>
            </w:r>
          </w:p>
          <w:p>
            <w:pPr>
              <w:spacing w:before="40" w:after="60"/>
            </w:pPr>
            <w:r>
              <w:rPr>
                <w:rFonts w:ascii="Arial" w:cs="Arial" w:eastAsia="Arial" w:hAnsi="Arial"/>
                <w:sz w:val="22"/>
                <w:szCs w:val="22"/>
              </w:rPr>
              <w:t xml:space="preserve">For the heavy-duty campaign, the value proposition is not 'we're a great towing company' — it is 'every minute we save you is $79 back in your pocket.' The response time guarantee (15–45 min) is not a service feature — it is a financial return on investment for fleet operators. Landing page and ad copy for Campaign 2 should speak the language of cost avoidance, not service quality.</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13.3 Google Ads Performance Benchmarks — Towing Industry</w:t>
      </w:r>
    </w:p>
    <w:p>
      <w:pPr>
        <w:spacing w:before="80" w:after="80"/>
      </w:pPr>
      <w:r>
        <w:rPr>
          <w:rFonts w:ascii="Arial" w:cs="Arial" w:eastAsia="Arial" w:hAnsi="Arial"/>
          <w:sz w:val="22"/>
          <w:szCs w:val="22"/>
        </w:rPr>
        <w:t xml:space="preserve">Industry data from agencies specialising in towing Google Ads reveals performance benchmarks that should inform campaign structure and expectation-setting: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Metric</w:t>
            </w:r>
          </w:p>
        </w:tc>
        <w:tc>
          <w:tcPr>
            <w:tcW w:type="dxa" w:w="57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1"/>
                <w:szCs w:val="21"/>
              </w:rPr>
              <w:t xml:space="preserve">Industry Benchmark &amp; Implication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Towing Google Ads conversion rate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20–30% — far above the 5–10% average across other service industries. High-intent emergency searches convert at exceptional rates when the ad matches the need.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Real-world campaign example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31% conversion rate, 240+ calls/month, 20 calls/day — towing campaigns outperform nearly every other local service vertical.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Device targeting for emergency towing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MOBILE ONLY is recommended by multiple specialists. Stranded motorists search on phones. Desktop and tablet clicks are lower-intent and convert significantly worse.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Call extensions vs. form leads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Call extensions are essential — they eliminate the step of landing page navigation and reduce friction by 40–60% in emergency searches. Every campaign must have call assets enabled.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navigation menu on landing pages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Removing the navigation menu on landing pages increases conversion rate — the only action available should be calling. No links elsewhere, no distraction.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Structured snippets / callout assets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More ad assets = more SERP real estate. 'Licensed &amp; Insured', '24/7 Available', 'No Hidden Fees', '15-Min Response' as callouts capture attention before click.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Location assets (Google Business Profile)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Syncing GBP with Google Ads adds map presence for sponsored results — critical for 'near me' searches which are 40%+ of towing queries.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Negative keywords for towing campaigns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Towing campaigns notoriously waste spend on: jobs, DIY, free, how-to, lockout/jumpstart terms (especially critical for Heavy Haulers given deliberate service exclusions).</w:t>
            </w:r>
          </w:p>
        </w:tc>
      </w:tr>
    </w:tbl>
    <w:p>
      <w:pPr>
        <w:spacing w:before="60" w:after="60"/>
      </w:pPr>
      <w:r>
        <w:t xml:space="preserve"/>
      </w:r>
    </w:p>
    <w:p>
      <w:pPr>
        <w:pStyle w:val="Heading2"/>
        <w:spacing w:before="280" w:after="120"/>
      </w:pPr>
      <w:r>
        <w:rPr>
          <w:rFonts w:ascii="Arial" w:cs="Arial" w:eastAsia="Arial" w:hAnsi="Arial"/>
          <w:b/>
          <w:bCs/>
          <w:color w:val="1A3C6E"/>
          <w:sz w:val="26"/>
          <w:szCs w:val="26"/>
        </w:rPr>
        <w:t xml:space="preserve">13.4 Competitor Psychological Positioning in the Bay Area</w:t>
      </w:r>
    </w:p>
    <w:p>
      <w:pPr>
        <w:spacing w:before="80" w:after="80"/>
      </w:pPr>
      <w:r>
        <w:rPr>
          <w:rFonts w:ascii="Arial" w:cs="Arial" w:eastAsia="Arial" w:hAnsi="Arial"/>
          <w:sz w:val="22"/>
          <w:szCs w:val="22"/>
        </w:rPr>
        <w:t xml:space="preserve">A review of how competitors position themselves reveals the white spaces that Heavy Haulers can exploit in ad copy and landing page messaging:</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Most Bay Area towing competitors lead with price ('cheapest', 'affordable', 'low cost') — Heavy Haulers should lead with SPEED and CAPABILITY, not price. This positions them in a premium tier where price is not the deciding factor.</w:t>
      </w:r>
    </w:p>
    <w:p>
      <w:pPr>
        <w:pStyle w:val="ListParagraph"/>
        <w:numPr>
          <w:ilvl w:val="0"/>
          <w:numId w:val="2"/>
        </w:numPr>
        <w:spacing w:before="40" w:after="40"/>
      </w:pPr>
      <w:r>
        <w:rPr>
          <w:rFonts w:ascii="Arial" w:cs="Arial" w:eastAsia="Arial" w:hAnsi="Arial"/>
          <w:sz w:val="22"/>
          <w:szCs w:val="22"/>
        </w:rPr>
        <w:t xml:space="preserve">Very few competitors have CRO-optimised landing pages — most drive paid traffic to their homepage. A dedicated, friction-free landing page for each campaign is itself a competitive advantage.</w:t>
      </w:r>
    </w:p>
    <w:p>
      <w:pPr>
        <w:pStyle w:val="ListParagraph"/>
        <w:numPr>
          <w:ilvl w:val="0"/>
          <w:numId w:val="2"/>
        </w:numPr>
        <w:spacing w:before="40" w:after="40"/>
      </w:pPr>
      <w:r>
        <w:rPr>
          <w:rFonts w:ascii="Arial" w:cs="Arial" w:eastAsia="Arial" w:hAnsi="Arial"/>
          <w:sz w:val="22"/>
          <w:szCs w:val="22"/>
        </w:rPr>
        <w:t xml:space="preserve">No competitor visibly markets SLA contracts or fleet partnerships online — the B2B acquisition space is essentially uncontested in digital channels.</w:t>
      </w:r>
    </w:p>
    <w:p>
      <w:pPr>
        <w:pStyle w:val="ListParagraph"/>
        <w:numPr>
          <w:ilvl w:val="0"/>
          <w:numId w:val="2"/>
        </w:numPr>
        <w:spacing w:before="40" w:after="40"/>
      </w:pPr>
      <w:r>
        <w:rPr>
          <w:rFonts w:ascii="Arial" w:cs="Arial" w:eastAsia="Arial" w:hAnsi="Arial"/>
          <w:sz w:val="22"/>
          <w:szCs w:val="22"/>
        </w:rPr>
        <w:t xml:space="preserve">The '15-minute response' claim is unique in this market — competitors quote 30–60 minutes or refuse to commit. This specific, credible claim should appear in every Heavy Haulers ad headline.</w:t>
      </w:r>
    </w:p>
    <w:p>
      <w:pPr>
        <w:pStyle w:val="ListParagraph"/>
        <w:numPr>
          <w:ilvl w:val="0"/>
          <w:numId w:val="2"/>
        </w:numPr>
        <w:spacing w:before="40" w:after="40"/>
      </w:pPr>
      <w:r>
        <w:rPr>
          <w:rFonts w:ascii="Arial" w:cs="Arial" w:eastAsia="Arial" w:hAnsi="Arial"/>
          <w:sz w:val="22"/>
          <w:szCs w:val="22"/>
        </w:rPr>
        <w:t xml:space="preserve">Competitors with long heritage (Ellison's 90+ years, B&amp;A since 1968, Specialty since 1980) rely on legacy brand recognition, not digital performance marketing — Google Ads is a level playing field where message quality beats brand age.</w:t>
      </w:r>
    </w:p>
    <w:p>
      <w:pPr>
        <w:pStyle w:val="ListParagraph"/>
        <w:numPr>
          <w:ilvl w:val="0"/>
          <w:numId w:val="2"/>
        </w:numPr>
        <w:spacing w:before="40" w:after="40"/>
      </w:pPr>
      <w:r>
        <w:rPr>
          <w:rFonts w:ascii="Arial" w:cs="Arial" w:eastAsia="Arial" w:hAnsi="Arial"/>
          <w:sz w:val="22"/>
          <w:szCs w:val="22"/>
        </w:rPr>
        <w:t xml:space="preserve">The 'What We Don't Do' positioning (deliberate exclusion of roadside add-ons) is completely unique in the market. Used correctly, this becomes a powerful quality signal: 'We don't do lockouts — we do towing, and we do it better than anyone.'</w:t>
      </w:r>
    </w:p>
    <w:p>
      <w:pPr>
        <w:spacing w:before="60" w:after="60"/>
      </w:pPr>
      <w:r>
        <w:t xml:space="preserve"/>
      </w:r>
    </w:p>
    <w:p>
      <w:pPr>
        <w:pStyle w:val="Heading1"/>
        <w:pBdr>
          <w:bottom w:val="single" w:color="1A3C6E" w:sz="8" w:space="4"/>
        </w:pBdr>
        <w:spacing w:before="440" w:after="200"/>
      </w:pPr>
      <w:r>
        <w:rPr>
          <w:rFonts w:ascii="Arial" w:cs="Arial" w:eastAsia="Arial" w:hAnsi="Arial"/>
          <w:b/>
          <w:bCs/>
          <w:color w:val="1A3C6E"/>
          <w:sz w:val="32"/>
          <w:szCs w:val="32"/>
        </w:rPr>
        <w:t xml:space="preserve">14. Summary — The Buyer Psychology Playbook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spacing w:before="40" w:after="40"/>
            </w:pPr>
            <w:r>
              <w:rPr>
                <w:rFonts w:ascii="Arial" w:cs="Arial" w:eastAsia="Arial" w:hAnsi="Arial"/>
                <w:b/>
                <w:bCs/>
                <w:color w:val="1A3C6E"/>
                <w:sz w:val="22"/>
                <w:szCs w:val="22"/>
              </w:rPr>
              <w:t xml:space="preserve">Light &amp; Medium Duty — One Line Summary</w:t>
            </w:r>
          </w:p>
          <w:p>
            <w:pPr>
              <w:spacing w:before="40" w:after="60"/>
            </w:pPr>
            <w:r>
              <w:rPr>
                <w:rFonts w:ascii="Arial" w:cs="Arial" w:eastAsia="Arial" w:hAnsi="Arial"/>
                <w:sz w:val="22"/>
                <w:szCs w:val="22"/>
              </w:rPr>
              <w:t xml:space="preserve">The customer is scared, stranded, and searching on their phone. They need to know three things in 5 seconds: you can come NOW, you cover their area, and you won't rip them off or damage their car. Remove every barrier to the call and make the phone number impossible to miss.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60"/>
              <w:left w:type="dxa" w:w="200"/>
              <w:bottom w:type="dxa" w:w="160"/>
              <w:right w:type="dxa" w:w="200"/>
            </w:tcMar>
          </w:tcPr>
          <w:p>
            <w:pPr>
              <w:spacing w:before="40" w:after="40"/>
            </w:pPr>
            <w:r>
              <w:rPr>
                <w:rFonts w:ascii="Arial" w:cs="Arial" w:eastAsia="Arial" w:hAnsi="Arial"/>
                <w:b/>
                <w:bCs/>
                <w:color w:val="E87722"/>
                <w:sz w:val="22"/>
                <w:szCs w:val="22"/>
              </w:rPr>
              <w:t xml:space="preserve">Heavy Duty &amp; Commercial — One Line Summary</w:t>
            </w:r>
          </w:p>
          <w:p>
            <w:pPr>
              <w:spacing w:before="40" w:after="60"/>
            </w:pPr>
            <w:r>
              <w:rPr>
                <w:rFonts w:ascii="Arial" w:cs="Arial" w:eastAsia="Arial" w:hAnsi="Arial"/>
                <w:sz w:val="22"/>
                <w:szCs w:val="22"/>
              </w:rPr>
              <w:t xml:space="preserve">The commercial buyer is calculating, even in a crisis. They need to know you have the equipment, the credentials, and the SLA capability to be their long-term partner — not just a one-off emergency call. Show capability first, relationship second, price last.</w:t>
            </w:r>
          </w:p>
        </w:tc>
      </w:tr>
    </w:tbl>
    <w:p>
      <w:pPr>
        <w:spacing w:before="60" w:after="60"/>
      </w:pPr>
      <w:r>
        <w:t xml:space="preserve"/>
      </w:r>
    </w:p>
    <w:p>
      <w:pPr>
        <w:spacing w:before="60" w:after="60"/>
      </w:pPr>
      <w:r>
        <w:t xml:space="preserve"/>
      </w:r>
    </w:p>
    <w:p>
      <w:pPr>
        <w:spacing w:before="400"/>
        <w:jc w:val="center"/>
      </w:pPr>
      <w:r>
        <w:rPr>
          <w:rFonts w:ascii="Arial" w:cs="Arial" w:eastAsia="Arial" w:hAnsi="Arial"/>
          <w:i/>
          <w:iCs/>
          <w:color w:val="888888"/>
          <w:sz w:val="22"/>
          <w:szCs w:val="22"/>
        </w:rPr>
        <w:t xml:space="preserve">— End of Phase 2: Market Research &amp; Buyer Psychology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Confidential | Google Ads Campaign Research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jc w:val="right"/>
    </w:pPr>
    <w:r>
      <w:rPr>
        <w:rFonts w:ascii="Arial" w:cs="Arial" w:eastAsia="Arial" w:hAnsi="Arial"/>
        <w:color w:val="888888"/>
        <w:sz w:val="18"/>
        <w:szCs w:val="18"/>
      </w:rPr>
      <w:t xml:space="preserve">Heavy Haulers | Market &amp; Buyer Psychology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C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2026-02-21T07:46:32.459Z</dcterms:created>
  <dcterms:modified xsi:type="dcterms:W3CDTF">2026-02-21T07:46:32.634Z</dcterms:modified>
</cp:coreProperties>
</file>

<file path=docProps/custom.xml><?xml version="1.0" encoding="utf-8"?>
<Properties xmlns="http://schemas.openxmlformats.org/officeDocument/2006/custom-properties" xmlns:vt="http://schemas.openxmlformats.org/officeDocument/2006/docPropsVTypes"/>
</file>