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2880" w:firstLine="72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EXERCISE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Q1. - Write a class with FirstName, LastName &amp; age field. Print Firstname, LastName &amp; age using static block, static method &amp; static variable respectively.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Q2. - Write a program to read user input until user writes XDONE and then show the entered text by the user on command line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br w:type="textWrapping"/>
        <w:t xml:space="preserve">Q3. - Write a java program to show following menu to the user: *******Menu******* 1. Calculate Area of Circle 2. Calculate Circumference of a Circle 3. Exit. Choose an option (1-3): Take radius as user input.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Q4. - Create a two dimensional array of integers and display: 1. sum of all elements of each column 2. sum of all elements of each row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Q5. - Create a class named Employee with fields firstname,lastname,age and designation. The class should: 1. have all types of constructors to initialize the object 2. class should also have setter methods to update a particular field 3. Override its toString method to display a meaningful message using all these fields.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Q6. - Implement a banking system using java. Create 3 sub class of Bank : SBI, BOI, ICICI Classes should have attributes like Name, headofficeAddress, chairmanName, branchCount, fdInterestRate, personalLoanInterestRate, homeLoanInterestRate. All 3 should have following methods: 1. add getters and setters for the fields 2. print details of every bank (override toString)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Q7. - WAP showing try, multi-catch and finally blocks.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Q8. - WAP to produce NoClassDefFoundError and ClassNotFoundException exception.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Q9. - Create a custom exception that do not have any stack trace.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6.png"/><Relationship Id="rId21" Type="http://schemas.openxmlformats.org/officeDocument/2006/relationships/image" Target="media/image7.png"/><Relationship Id="rId24" Type="http://schemas.openxmlformats.org/officeDocument/2006/relationships/image" Target="media/image13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9.png"/><Relationship Id="rId25" Type="http://schemas.openxmlformats.org/officeDocument/2006/relationships/image" Target="media/image20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1.png"/><Relationship Id="rId8" Type="http://schemas.openxmlformats.org/officeDocument/2006/relationships/image" Target="media/image22.png"/><Relationship Id="rId11" Type="http://schemas.openxmlformats.org/officeDocument/2006/relationships/image" Target="media/image15.png"/><Relationship Id="rId10" Type="http://schemas.openxmlformats.org/officeDocument/2006/relationships/image" Target="media/image14.png"/><Relationship Id="rId13" Type="http://schemas.openxmlformats.org/officeDocument/2006/relationships/image" Target="media/image5.png"/><Relationship Id="rId12" Type="http://schemas.openxmlformats.org/officeDocument/2006/relationships/image" Target="media/image12.png"/><Relationship Id="rId15" Type="http://schemas.openxmlformats.org/officeDocument/2006/relationships/image" Target="media/image8.png"/><Relationship Id="rId14" Type="http://schemas.openxmlformats.org/officeDocument/2006/relationships/image" Target="media/image21.png"/><Relationship Id="rId17" Type="http://schemas.openxmlformats.org/officeDocument/2006/relationships/image" Target="media/image10.png"/><Relationship Id="rId16" Type="http://schemas.openxmlformats.org/officeDocument/2006/relationships/image" Target="media/image6.png"/><Relationship Id="rId19" Type="http://schemas.openxmlformats.org/officeDocument/2006/relationships/image" Target="media/image4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